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E031" w14:textId="77777777" w:rsidR="005044AE" w:rsidRPr="005044AE" w:rsidRDefault="005044AE" w:rsidP="005044AE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5044AE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5044AE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01D48A13" w14:textId="77777777" w:rsidR="005044AE" w:rsidRPr="005044AE" w:rsidRDefault="005044AE" w:rsidP="005044AE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1C1BF50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5E2CA653" w14:textId="77777777" w:rsidTr="006B2291">
        <w:tc>
          <w:tcPr>
            <w:tcW w:w="9576" w:type="dxa"/>
            <w:shd w:val="clear" w:color="auto" w:fill="EEECE1" w:themeFill="background2"/>
          </w:tcPr>
          <w:p w14:paraId="10D533B0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71F5B19D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9ABD0B6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0504C8FC" w14:textId="77777777" w:rsidTr="006B2291">
        <w:tc>
          <w:tcPr>
            <w:tcW w:w="9576" w:type="dxa"/>
            <w:shd w:val="clear" w:color="auto" w:fill="EEECE1" w:themeFill="background2"/>
          </w:tcPr>
          <w:p w14:paraId="4F72DFE9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5044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239F2F22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2CDFFF0C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778EE24F" w14:textId="77777777" w:rsidTr="006B2291">
        <w:tc>
          <w:tcPr>
            <w:tcW w:w="9576" w:type="dxa"/>
            <w:shd w:val="clear" w:color="auto" w:fill="EEECE1" w:themeFill="background2"/>
          </w:tcPr>
          <w:p w14:paraId="28484514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3F8CECEE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C6A4699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4047A126" w14:textId="77777777" w:rsidTr="006B2291">
        <w:tc>
          <w:tcPr>
            <w:tcW w:w="9576" w:type="dxa"/>
            <w:shd w:val="clear" w:color="auto" w:fill="EEECE1" w:themeFill="background2"/>
          </w:tcPr>
          <w:p w14:paraId="342310C8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16FDF624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7D8738F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6D41ECBD" w14:textId="77777777" w:rsidTr="006B2291">
        <w:tc>
          <w:tcPr>
            <w:tcW w:w="9576" w:type="dxa"/>
            <w:shd w:val="clear" w:color="auto" w:fill="EEECE1" w:themeFill="background2"/>
          </w:tcPr>
          <w:p w14:paraId="35D5FC6F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1523F444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F5E93DF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74D1F5EE" w14:textId="77777777" w:rsidTr="006B2291">
        <w:tc>
          <w:tcPr>
            <w:tcW w:w="9576" w:type="dxa"/>
            <w:shd w:val="clear" w:color="auto" w:fill="EEECE1" w:themeFill="background2"/>
          </w:tcPr>
          <w:p w14:paraId="0A5B8A36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44AE">
              <w:rPr>
                <w:rFonts w:ascii="Times New Roman" w:hAnsi="Times New Roman"/>
              </w:rPr>
              <w:t>Услуге</w:t>
            </w:r>
          </w:p>
        </w:tc>
      </w:tr>
    </w:tbl>
    <w:p w14:paraId="35D4B422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3C0F3BD1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4B44EB2F" w14:textId="77777777" w:rsidTr="006B2291">
        <w:tc>
          <w:tcPr>
            <w:tcW w:w="9576" w:type="dxa"/>
            <w:shd w:val="clear" w:color="auto" w:fill="EEECE1" w:themeFill="background2"/>
          </w:tcPr>
          <w:p w14:paraId="2F7694FF" w14:textId="77777777" w:rsidR="005044AE" w:rsidRPr="005044AE" w:rsidRDefault="005044AE" w:rsidP="005044A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</w:rPr>
              <w:t>Индикатори за индекс дигиталног друштва</w:t>
            </w:r>
            <w:r w:rsidRPr="005044AE">
              <w:rPr>
                <w:rFonts w:ascii="Times New Roman" w:hAnsi="Times New Roman"/>
                <w:caps/>
              </w:rPr>
              <w:t xml:space="preserve"> (DESI) </w:t>
            </w:r>
            <w:r w:rsidRPr="005044AE">
              <w:rPr>
                <w:rFonts w:ascii="Times New Roman" w:hAnsi="Times New Roman"/>
              </w:rPr>
              <w:t>за 2019. годину</w:t>
            </w:r>
          </w:p>
          <w:p w14:paraId="733ECCD5" w14:textId="77777777" w:rsidR="005044AE" w:rsidRPr="005044AE" w:rsidRDefault="005044AE" w:rsidP="005044A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44AE">
              <w:rPr>
                <w:rFonts w:ascii="Times New Roman" w:hAnsi="Times New Roman"/>
              </w:rPr>
              <w:t>Услуге истраживања тржишта и привреде, анкетирање и статистички подаци - 79300000</w:t>
            </w:r>
          </w:p>
        </w:tc>
      </w:tr>
    </w:tbl>
    <w:p w14:paraId="2DFF41D1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48CBD4D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3EBD997E" w14:textId="77777777" w:rsidTr="006B2291">
        <w:tc>
          <w:tcPr>
            <w:tcW w:w="9576" w:type="dxa"/>
            <w:shd w:val="clear" w:color="auto" w:fill="EEECE1" w:themeFill="background2"/>
          </w:tcPr>
          <w:p w14:paraId="16470CAA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0AB65869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06A5B43" w14:textId="77777777" w:rsidR="005044AE" w:rsidRPr="005044AE" w:rsidRDefault="005044AE" w:rsidP="005044AE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0512C841" w14:textId="77777777" w:rsidTr="006B2291">
        <w:tc>
          <w:tcPr>
            <w:tcW w:w="9576" w:type="dxa"/>
            <w:shd w:val="clear" w:color="auto" w:fill="EEECE1" w:themeFill="background2"/>
          </w:tcPr>
          <w:p w14:paraId="5B3BC5C5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5044A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5044AE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www.portal.ujn.gov.rs</w:t>
              </w:r>
            </w:hyperlink>
          </w:p>
          <w:p w14:paraId="1F1F0BC2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5044AE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3C99109F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71F87A4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55066AD0" w14:textId="77777777" w:rsidTr="006B2291">
        <w:tc>
          <w:tcPr>
            <w:tcW w:w="9576" w:type="dxa"/>
            <w:shd w:val="clear" w:color="auto" w:fill="EEECE1" w:themeFill="background2"/>
          </w:tcPr>
          <w:p w14:paraId="6FA37D49" w14:textId="77777777" w:rsidR="005044AE" w:rsidRPr="005044AE" w:rsidRDefault="005044AE" w:rsidP="005044AE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</w:rPr>
              <w:t>у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 коверти или кутији</w:t>
            </w:r>
            <w:r w:rsidRPr="005044AE"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</w:rPr>
              <w:t>на начин да се приликом отварања понуда може са сигурношћу утврдити да се први пут отвара</w:t>
            </w:r>
            <w:r w:rsidRPr="005044AE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6E0A4A22" w14:textId="77777777" w:rsidR="005044AE" w:rsidRPr="005044AE" w:rsidRDefault="005044AE" w:rsidP="005044AE">
            <w:pPr>
              <w:ind w:left="0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5044AE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5044AE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5044AE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5044AE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5044AE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5044AE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5044AE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5044AE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5044AE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5044AE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5044AE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услуга </w:t>
            </w:r>
            <w:r w:rsidRPr="005044AE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5044AE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Индикатори за индекс дигиталног друштва (DESI) за 2019. годину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21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5044AE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5044AE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5044AE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5044AE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1BCAFADB" w14:textId="77777777" w:rsidR="005044AE" w:rsidRPr="005044AE" w:rsidRDefault="005044AE" w:rsidP="005044AE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</w:t>
            </w:r>
            <w:r w:rsidRPr="005044AE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5044AE">
              <w:rPr>
                <w:rFonts w:ascii="Times New Roman" w:hAnsi="Times New Roman"/>
                <w:spacing w:val="-11"/>
                <w:sz w:val="24"/>
                <w:szCs w:val="24"/>
              </w:rPr>
              <w:t>понуда је</w:t>
            </w:r>
            <w:r w:rsidRPr="005044A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5044AE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29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06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5044AE">
              <w:rPr>
                <w:rFonts w:ascii="Times New Roman" w:hAnsi="Times New Roman"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723CA3CC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B64BB14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2B06F555" w14:textId="77777777" w:rsidTr="006B2291">
        <w:tc>
          <w:tcPr>
            <w:tcW w:w="9576" w:type="dxa"/>
            <w:shd w:val="clear" w:color="auto" w:fill="EEECE1" w:themeFill="background2"/>
          </w:tcPr>
          <w:p w14:paraId="0269AC63" w14:textId="77777777" w:rsidR="005044AE" w:rsidRPr="005044AE" w:rsidRDefault="005044AE" w:rsidP="005044AE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5044A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5044A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5044AE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29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06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5044AE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5044AE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5044AE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5044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5044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044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5044AE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504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FE8D88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7488681B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403C530D" w14:textId="77777777" w:rsidTr="006B2291">
        <w:tc>
          <w:tcPr>
            <w:tcW w:w="9576" w:type="dxa"/>
            <w:shd w:val="clear" w:color="auto" w:fill="EEECE1" w:themeFill="background2"/>
          </w:tcPr>
          <w:p w14:paraId="300EBB83" w14:textId="77777777" w:rsidR="005044AE" w:rsidRPr="005044AE" w:rsidRDefault="005044AE" w:rsidP="005044AE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5044AE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5044A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654AF7FB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818455C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2132F961" w14:textId="77777777" w:rsidTr="006B2291">
        <w:tc>
          <w:tcPr>
            <w:tcW w:w="9576" w:type="dxa"/>
            <w:shd w:val="clear" w:color="auto" w:fill="EEECE1" w:themeFill="background2"/>
          </w:tcPr>
          <w:p w14:paraId="2629807D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14:paraId="3B95BA08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A0E9CCB" w14:textId="77777777" w:rsidR="005044AE" w:rsidRPr="005044AE" w:rsidRDefault="005044AE" w:rsidP="005044AE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5044AE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5044AE" w:rsidRPr="005044AE" w14:paraId="1B2CE231" w14:textId="77777777" w:rsidTr="006B2291">
        <w:tc>
          <w:tcPr>
            <w:tcW w:w="9576" w:type="dxa"/>
            <w:shd w:val="clear" w:color="auto" w:fill="EEECE1" w:themeFill="background2"/>
          </w:tcPr>
          <w:p w14:paraId="1DA21A6C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6EDC72AE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44AE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5044AE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5044AE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5044AE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5044AE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5044AE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1A286810" w14:textId="77777777" w:rsidR="005044AE" w:rsidRPr="005044AE" w:rsidRDefault="005044AE" w:rsidP="005044AE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044AE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5044AE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5044A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23EE2401" w14:textId="77777777" w:rsidR="005044AE" w:rsidRPr="005044AE" w:rsidRDefault="005044AE" w:rsidP="005044AE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1E808AB" w14:textId="77777777" w:rsidR="005044AE" w:rsidRPr="005044AE" w:rsidRDefault="005044AE" w:rsidP="005044AE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DA1347B" w14:textId="77777777" w:rsidR="005044AE" w:rsidRPr="005044AE" w:rsidRDefault="005044AE" w:rsidP="005044AE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6C671A8A" w14:textId="77777777" w:rsidR="005044AE" w:rsidRPr="005044AE" w:rsidRDefault="005044AE" w:rsidP="005044AE">
      <w:pPr>
        <w:suppressAutoHyphens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5044A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4A721864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161EA2B3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44A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</w:t>
      </w:r>
    </w:p>
    <w:p w14:paraId="305475DC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5044A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1) </w:t>
      </w:r>
      <w:r w:rsidRPr="005044AE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Александра Малинић</w:t>
      </w:r>
      <w:r w:rsidRPr="005044AE">
        <w:rPr>
          <w:rFonts w:ascii="Times New Roman" w:eastAsia="Times New Roman" w:hAnsi="Times New Roman" w:cstheme="minorBidi"/>
          <w:kern w:val="1"/>
          <w:sz w:val="24"/>
          <w:szCs w:val="24"/>
          <w:lang w:val="sr-Cyrl-CS" w:eastAsia="ar-SA"/>
        </w:rPr>
        <w:t xml:space="preserve"> – </w:t>
      </w:r>
      <w:r w:rsidRPr="005044AE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14:paraId="333A41AE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5CF671FF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5044A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</w:t>
      </w:r>
    </w:p>
    <w:p w14:paraId="75802FE8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1BAC32D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5044AE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2) </w:t>
      </w:r>
      <w:r w:rsidRPr="005044AE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Наташа Коларов </w:t>
      </w:r>
      <w:r w:rsidRPr="005044AE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– члан комисије</w:t>
      </w:r>
    </w:p>
    <w:p w14:paraId="04DE84C5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679830DD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54976A12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4FCD21EF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члан </w:t>
      </w: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0B9BAF29" w14:textId="77777777" w:rsidR="005044AE" w:rsidRPr="005044AE" w:rsidRDefault="005044AE" w:rsidP="005044AE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78D69726" w14:textId="7BF648FD" w:rsidR="00995E6C" w:rsidRPr="00F76F58" w:rsidRDefault="005044AE" w:rsidP="005044AE">
      <w:pPr>
        <w:ind w:left="576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</w:t>
      </w:r>
      <w:r w:rsidRPr="005044AE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</w:t>
      </w: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F7E1C" w14:textId="77777777" w:rsidR="008E51D2" w:rsidRDefault="008E51D2" w:rsidP="00973B9E">
      <w:r>
        <w:separator/>
      </w:r>
    </w:p>
  </w:endnote>
  <w:endnote w:type="continuationSeparator" w:id="0">
    <w:p w14:paraId="23E86FBA" w14:textId="77777777" w:rsidR="008E51D2" w:rsidRDefault="008E51D2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BEF3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24F0251B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2BCC3276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53B8A571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DBFC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DED4D5A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3BD6ABC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54B47DA5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0B56" w14:textId="77777777" w:rsidR="008E51D2" w:rsidRDefault="008E51D2" w:rsidP="00973B9E">
      <w:r>
        <w:separator/>
      </w:r>
    </w:p>
  </w:footnote>
  <w:footnote w:type="continuationSeparator" w:id="0">
    <w:p w14:paraId="348F0D55" w14:textId="77777777" w:rsidR="008E51D2" w:rsidRDefault="008E51D2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DB68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5DF01F27" w14:textId="77777777" w:rsidTr="00F528FD">
      <w:trPr>
        <w:trHeight w:val="2147"/>
      </w:trPr>
      <w:tc>
        <w:tcPr>
          <w:tcW w:w="5979" w:type="dxa"/>
        </w:tcPr>
        <w:p w14:paraId="0D244758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132C5FE6" wp14:editId="2867C09D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43D1AD3F" w14:textId="4B060565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C55E71">
            <w:rPr>
              <w:noProof/>
            </w:rPr>
            <w:drawing>
              <wp:inline distT="0" distB="0" distL="0" distR="0" wp14:anchorId="4109C3B7" wp14:editId="35B424FB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81021" w14:textId="5AFB74B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C55E71">
      <w:rPr>
        <w:rFonts w:ascii="Times New Roman" w:hAnsi="Times New Roman"/>
        <w:sz w:val="24"/>
        <w:szCs w:val="24"/>
      </w:rPr>
      <w:t>1-02-4042-21/20-4</w:t>
    </w:r>
  </w:p>
  <w:p w14:paraId="64BFB095" w14:textId="6953D5F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C55E71">
      <w:rPr>
        <w:rFonts w:ascii="Times New Roman" w:hAnsi="Times New Roman"/>
        <w:sz w:val="24"/>
        <w:szCs w:val="24"/>
      </w:rPr>
      <w:t>29.05.2020.</w:t>
    </w:r>
  </w:p>
  <w:p w14:paraId="28E621DE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1FADFE0B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044AE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8E51D2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55E71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E6AE09"/>
  <w15:docId w15:val="{6EA859B6-7D31-48F3-93C3-F1DE80C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04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C438-E229-4502-907D-EB16C132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2020-05-29T14:43:00Z</dcterms:modified>
</cp:coreProperties>
</file>