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1A33DA" w:rsidRDefault="00A92B27" w:rsidP="00A92B27">
      <w:pPr>
        <w:pStyle w:val="Heading1"/>
        <w:jc w:val="center"/>
        <w:rPr>
          <w:sz w:val="36"/>
        </w:rPr>
      </w:pPr>
    </w:p>
    <w:p w:rsidR="00A92B27" w:rsidRPr="00AA39A8" w:rsidRDefault="00A92B27" w:rsidP="00A92B27">
      <w:pPr>
        <w:pStyle w:val="Heading1"/>
        <w:jc w:val="center"/>
        <w:rPr>
          <w:sz w:val="36"/>
          <w:lang w:val="sr-Cyrl-CS"/>
        </w:rPr>
      </w:pPr>
    </w:p>
    <w:p w:rsidR="00A92B27" w:rsidRDefault="00C918A9" w:rsidP="003F0DE1">
      <w:pPr>
        <w:pStyle w:val="Heading1"/>
        <w:tabs>
          <w:tab w:val="left" w:pos="285"/>
        </w:tabs>
        <w:rPr>
          <w:noProof/>
        </w:rPr>
      </w:pPr>
      <w:r w:rsidRPr="00AA39A8">
        <w:rPr>
          <w:sz w:val="36"/>
          <w:lang w:val="sr-Cyrl-CS"/>
        </w:rPr>
        <w:tab/>
      </w:r>
      <w:r w:rsidR="009025F0" w:rsidRPr="00AA39A8">
        <w:rPr>
          <w:lang w:val="sr-Cyrl-CS"/>
        </w:rPr>
        <w:t xml:space="preserve"> </w:t>
      </w:r>
      <w:r w:rsidR="003F0DE1">
        <w:rPr>
          <w:noProof/>
        </w:rPr>
        <w:t xml:space="preserve"> </w:t>
      </w:r>
    </w:p>
    <w:p w:rsidR="003F0DE1" w:rsidRPr="003F0DE1" w:rsidRDefault="003F0DE1" w:rsidP="003F0DE1"/>
    <w:p w:rsidR="00A92B27" w:rsidRPr="00AA39A8" w:rsidRDefault="00A92B27" w:rsidP="00A92B27">
      <w:pPr>
        <w:pStyle w:val="Heading1"/>
        <w:jc w:val="center"/>
        <w:rPr>
          <w:sz w:val="36"/>
          <w:lang w:val="sr-Cyrl-CS"/>
        </w:rPr>
      </w:pPr>
    </w:p>
    <w:p w:rsidR="009025F0" w:rsidRPr="00AA39A8" w:rsidRDefault="009025F0" w:rsidP="009025F0">
      <w:pPr>
        <w:rPr>
          <w:lang w:val="sr-Cyrl-CS"/>
        </w:rPr>
      </w:pPr>
    </w:p>
    <w:p w:rsidR="00A92B27" w:rsidRPr="00AA39A8" w:rsidRDefault="00A92B27" w:rsidP="00A92B27">
      <w:pPr>
        <w:pStyle w:val="Heading1"/>
        <w:rPr>
          <w:sz w:val="36"/>
          <w:lang w:val="sr-Cyrl-CS"/>
        </w:rPr>
      </w:pPr>
    </w:p>
    <w:p w:rsidR="00A92B27" w:rsidRPr="00AA39A8" w:rsidRDefault="00A92B27" w:rsidP="00A92B27">
      <w:pPr>
        <w:pStyle w:val="Heading1"/>
        <w:jc w:val="center"/>
        <w:rPr>
          <w:sz w:val="36"/>
          <w:lang w:val="sr-Cyrl-CS"/>
        </w:rPr>
      </w:pPr>
    </w:p>
    <w:p w:rsidR="00A92B27" w:rsidRPr="00AA39A8" w:rsidRDefault="00A92B27" w:rsidP="00A92B27">
      <w:pPr>
        <w:pStyle w:val="Heading1"/>
        <w:jc w:val="center"/>
        <w:rPr>
          <w:sz w:val="36"/>
          <w:lang w:val="sr-Cyrl-CS"/>
        </w:rPr>
      </w:pPr>
      <w:r w:rsidRPr="00AA39A8">
        <w:rPr>
          <w:sz w:val="36"/>
          <w:lang w:val="sr-Cyrl-CS"/>
        </w:rPr>
        <w:t>КОНКУРСНА ДОКУМЕНТАЦИЈА</w:t>
      </w:r>
    </w:p>
    <w:p w:rsidR="00A92B27" w:rsidRDefault="00A92B27" w:rsidP="00A92B27">
      <w:pPr>
        <w:jc w:val="center"/>
        <w:rPr>
          <w:b/>
          <w:lang w:val="sr-Cyrl-CS"/>
        </w:rPr>
      </w:pPr>
    </w:p>
    <w:p w:rsidR="008B3E3E" w:rsidRPr="00AA39A8" w:rsidRDefault="008B3E3E" w:rsidP="00A92B27">
      <w:pPr>
        <w:jc w:val="center"/>
        <w:rPr>
          <w:b/>
          <w:lang w:val="sr-Cyrl-CS"/>
        </w:rPr>
      </w:pPr>
    </w:p>
    <w:p w:rsidR="00A92B27" w:rsidRPr="00AA39A8" w:rsidRDefault="00975E26" w:rsidP="00363341">
      <w:pPr>
        <w:jc w:val="center"/>
        <w:rPr>
          <w:sz w:val="32"/>
          <w:lang w:val="sr-Cyrl-CS"/>
        </w:rPr>
      </w:pPr>
      <w:r w:rsidRPr="00AA39A8">
        <w:rPr>
          <w:sz w:val="32"/>
          <w:szCs w:val="32"/>
          <w:lang w:val="sr-Cyrl-CS"/>
        </w:rPr>
        <w:t xml:space="preserve">за јавну набавку </w:t>
      </w:r>
      <w:r w:rsidR="005C2805" w:rsidRPr="005C2805">
        <w:rPr>
          <w:bCs/>
          <w:iCs/>
          <w:sz w:val="32"/>
          <w:szCs w:val="32"/>
          <w:lang w:val="sr-Cyrl-CS"/>
        </w:rPr>
        <w:t xml:space="preserve">услуга – </w:t>
      </w:r>
      <w:r w:rsidR="0049416D" w:rsidRPr="0049416D">
        <w:rPr>
          <w:iCs/>
          <w:sz w:val="32"/>
          <w:szCs w:val="32"/>
        </w:rPr>
        <w:t>обезбеђење преносних капацитета за повезивање локација на којима се налази мерна опрема за надгледање РФ спектра, на три године</w:t>
      </w:r>
    </w:p>
    <w:p w:rsidR="00A92B27" w:rsidRPr="00AA39A8" w:rsidRDefault="00A92B27" w:rsidP="00A92B27">
      <w:pPr>
        <w:jc w:val="center"/>
        <w:rPr>
          <w:i/>
          <w:sz w:val="32"/>
          <w:szCs w:val="32"/>
          <w:lang w:val="sr-Cyrl-CS"/>
        </w:rPr>
      </w:pPr>
      <w:r w:rsidRPr="00AA39A8">
        <w:rPr>
          <w:sz w:val="32"/>
          <w:szCs w:val="32"/>
          <w:lang w:val="sr-Cyrl-CS"/>
        </w:rPr>
        <w:t xml:space="preserve"> </w:t>
      </w:r>
    </w:p>
    <w:p w:rsidR="00A92B27" w:rsidRPr="00AA39A8" w:rsidRDefault="00A92B27" w:rsidP="00A92B27">
      <w:pPr>
        <w:jc w:val="center"/>
        <w:rPr>
          <w:i/>
          <w:sz w:val="36"/>
          <w:lang w:val="sr-Cyrl-CS"/>
        </w:rPr>
      </w:pPr>
    </w:p>
    <w:p w:rsidR="00A92B27" w:rsidRPr="00AA39A8" w:rsidRDefault="00A92B27" w:rsidP="00A92B27">
      <w:pPr>
        <w:jc w:val="center"/>
        <w:rPr>
          <w:i/>
          <w:sz w:val="36"/>
          <w:lang w:val="sr-Cyrl-CS"/>
        </w:rPr>
      </w:pPr>
    </w:p>
    <w:p w:rsidR="00A92B27" w:rsidRPr="00AA39A8" w:rsidRDefault="00A92B27" w:rsidP="00A92B27">
      <w:pPr>
        <w:jc w:val="center"/>
        <w:rPr>
          <w:i/>
          <w:sz w:val="32"/>
          <w:szCs w:val="32"/>
          <w:lang w:val="sr-Cyrl-CS"/>
        </w:rPr>
      </w:pPr>
      <w:r w:rsidRPr="00AA39A8">
        <w:rPr>
          <w:i/>
          <w:sz w:val="32"/>
          <w:szCs w:val="32"/>
          <w:lang w:val="sr-Cyrl-CS"/>
        </w:rPr>
        <w:t xml:space="preserve"> отворени поступак</w:t>
      </w:r>
    </w:p>
    <w:p w:rsidR="00A92B27" w:rsidRPr="00AA39A8" w:rsidRDefault="00121FA2" w:rsidP="00A92B27">
      <w:pPr>
        <w:jc w:val="center"/>
        <w:rPr>
          <w:i/>
          <w:sz w:val="28"/>
          <w:szCs w:val="28"/>
          <w:lang w:val="sr-Cyrl-CS"/>
        </w:rPr>
      </w:pPr>
      <w:r w:rsidRPr="00AA39A8">
        <w:rPr>
          <w:i/>
          <w:sz w:val="28"/>
          <w:szCs w:val="28"/>
          <w:lang w:val="sr-Cyrl-CS"/>
        </w:rPr>
        <w:t xml:space="preserve"> </w:t>
      </w:r>
    </w:p>
    <w:p w:rsidR="00A92B27" w:rsidRPr="00AA39A8" w:rsidRDefault="00A92B27" w:rsidP="00A92B27">
      <w:pPr>
        <w:jc w:val="center"/>
        <w:rPr>
          <w:b/>
          <w:sz w:val="36"/>
          <w:lang w:val="sr-Cyrl-CS"/>
        </w:rPr>
      </w:pPr>
    </w:p>
    <w:p w:rsidR="00A92B27" w:rsidRPr="00AA39A8" w:rsidRDefault="00A92B27" w:rsidP="00A92B27">
      <w:pPr>
        <w:jc w:val="center"/>
        <w:rPr>
          <w:b/>
          <w:sz w:val="36"/>
          <w:lang w:val="sr-Cyrl-CS"/>
        </w:rPr>
      </w:pPr>
    </w:p>
    <w:p w:rsidR="00A92B27" w:rsidRPr="00AA39A8" w:rsidRDefault="00A92B27" w:rsidP="00A92B27">
      <w:pPr>
        <w:jc w:val="center"/>
        <w:rPr>
          <w:b/>
          <w:sz w:val="36"/>
          <w:lang w:val="sr-Cyrl-CS"/>
        </w:rPr>
      </w:pPr>
    </w:p>
    <w:p w:rsidR="00A92B27" w:rsidRPr="00AA39A8" w:rsidRDefault="00A92B27" w:rsidP="00A92B27">
      <w:pPr>
        <w:jc w:val="center"/>
        <w:rPr>
          <w:b/>
          <w:sz w:val="36"/>
          <w:lang w:val="sr-Cyrl-CS"/>
        </w:rPr>
      </w:pPr>
    </w:p>
    <w:p w:rsidR="00A92B27" w:rsidRPr="00AA39A8" w:rsidRDefault="00A92B27" w:rsidP="00A92B27">
      <w:pPr>
        <w:jc w:val="center"/>
        <w:rPr>
          <w:sz w:val="32"/>
          <w:szCs w:val="32"/>
          <w:lang w:val="sr-Cyrl-CS"/>
        </w:rPr>
      </w:pPr>
      <w:r w:rsidRPr="00AA39A8">
        <w:rPr>
          <w:sz w:val="32"/>
          <w:szCs w:val="32"/>
          <w:lang w:val="sr-Cyrl-CS"/>
        </w:rPr>
        <w:t>јн.бр</w:t>
      </w:r>
      <w:r w:rsidR="00C74DDA" w:rsidRPr="00AA39A8">
        <w:rPr>
          <w:sz w:val="32"/>
          <w:szCs w:val="32"/>
          <w:lang w:val="sr-Cyrl-CS"/>
        </w:rPr>
        <w:t>. 1-02</w:t>
      </w:r>
      <w:r w:rsidRPr="00AA39A8">
        <w:rPr>
          <w:sz w:val="32"/>
          <w:szCs w:val="32"/>
          <w:lang w:val="sr-Cyrl-CS"/>
        </w:rPr>
        <w:t>-404</w:t>
      </w:r>
      <w:r w:rsidR="00155A03" w:rsidRPr="00AA39A8">
        <w:rPr>
          <w:sz w:val="32"/>
          <w:szCs w:val="32"/>
          <w:lang w:val="sr-Cyrl-CS"/>
        </w:rPr>
        <w:t>2</w:t>
      </w:r>
      <w:r w:rsidRPr="00AA39A8">
        <w:rPr>
          <w:sz w:val="32"/>
          <w:szCs w:val="32"/>
          <w:lang w:val="sr-Cyrl-CS"/>
        </w:rPr>
        <w:t>-</w:t>
      </w:r>
      <w:r w:rsidR="0049416D">
        <w:rPr>
          <w:sz w:val="32"/>
          <w:szCs w:val="32"/>
          <w:lang w:val="sr-Cyrl-CS"/>
        </w:rPr>
        <w:t>21</w:t>
      </w:r>
      <w:r w:rsidRPr="00AA39A8">
        <w:rPr>
          <w:sz w:val="32"/>
          <w:szCs w:val="32"/>
          <w:lang w:val="sr-Cyrl-CS"/>
        </w:rPr>
        <w:t>/</w:t>
      </w:r>
      <w:r w:rsidR="00363341">
        <w:rPr>
          <w:sz w:val="32"/>
          <w:szCs w:val="32"/>
          <w:lang w:val="sr-Cyrl-CS"/>
        </w:rPr>
        <w:t>1</w:t>
      </w:r>
      <w:r w:rsidR="00363341">
        <w:rPr>
          <w:sz w:val="32"/>
          <w:szCs w:val="32"/>
        </w:rPr>
        <w:t>8</w:t>
      </w:r>
      <w:r w:rsidRPr="00AA39A8">
        <w:rPr>
          <w:sz w:val="32"/>
          <w:szCs w:val="32"/>
          <w:lang w:val="sr-Cyrl-CS"/>
        </w:rPr>
        <w:t xml:space="preserve">  </w:t>
      </w:r>
    </w:p>
    <w:p w:rsidR="00CB3D75" w:rsidRDefault="00CB3D75" w:rsidP="00363341">
      <w:pPr>
        <w:pStyle w:val="Heading7"/>
        <w:jc w:val="center"/>
        <w:rPr>
          <w:b/>
          <w:sz w:val="28"/>
          <w:szCs w:val="28"/>
          <w:lang w:val="sr-Cyrl-CS"/>
        </w:rPr>
      </w:pPr>
    </w:p>
    <w:p w:rsidR="00CB3D75" w:rsidRPr="00CB3D75" w:rsidRDefault="00CB3D75" w:rsidP="00CB3D75">
      <w:pPr>
        <w:rPr>
          <w:lang w:val="sr-Cyrl-CS"/>
        </w:rPr>
      </w:pPr>
    </w:p>
    <w:p w:rsidR="00CB3D75" w:rsidRPr="00CB3D75" w:rsidRDefault="00CB3D75" w:rsidP="00CB3D75">
      <w:pPr>
        <w:rPr>
          <w:lang w:val="sr-Cyrl-CS"/>
        </w:rPr>
      </w:pPr>
    </w:p>
    <w:p w:rsidR="00CB3D75" w:rsidRPr="00CB3D75" w:rsidRDefault="00CB3D75" w:rsidP="00CB3D75">
      <w:pPr>
        <w:rPr>
          <w:lang w:val="sr-Cyrl-CS"/>
        </w:rPr>
      </w:pPr>
    </w:p>
    <w:p w:rsidR="00CB3D75" w:rsidRPr="00CB3D75" w:rsidRDefault="00CB3D75" w:rsidP="00CB3D75">
      <w:pPr>
        <w:rPr>
          <w:lang w:val="sr-Cyrl-CS"/>
        </w:rPr>
      </w:pPr>
    </w:p>
    <w:p w:rsidR="00CB3D75" w:rsidRDefault="00CB3D75" w:rsidP="00CB3D75">
      <w:pPr>
        <w:rPr>
          <w:lang w:val="sr-Cyrl-CS"/>
        </w:rPr>
        <w:sectPr w:rsidR="00CB3D75" w:rsidSect="00DD5AF9">
          <w:headerReference w:type="default" r:id="rId8"/>
          <w:footerReference w:type="default" r:id="rId9"/>
          <w:headerReference w:type="first" r:id="rId10"/>
          <w:footerReference w:type="first" r:id="rId11"/>
          <w:pgSz w:w="12240" w:h="15840"/>
          <w:pgMar w:top="415" w:right="1440" w:bottom="1152" w:left="1440" w:header="576" w:footer="439" w:gutter="0"/>
          <w:cols w:space="708"/>
          <w:titlePg/>
          <w:docGrid w:linePitch="360"/>
        </w:sectPr>
      </w:pPr>
    </w:p>
    <w:p w:rsidR="00CB3D75" w:rsidRDefault="00CB3D75" w:rsidP="00CB3D75">
      <w:pPr>
        <w:rPr>
          <w:lang w:val="sr-Cyrl-CS"/>
        </w:rPr>
      </w:pPr>
    </w:p>
    <w:p w:rsidR="00363341" w:rsidRPr="004276C4" w:rsidRDefault="00363341" w:rsidP="00363341">
      <w:pPr>
        <w:pStyle w:val="Heading7"/>
        <w:jc w:val="center"/>
        <w:rPr>
          <w:b/>
          <w:sz w:val="28"/>
          <w:szCs w:val="28"/>
          <w:lang w:val="sr-Cyrl-CS"/>
        </w:rPr>
      </w:pPr>
      <w:r w:rsidRPr="004276C4">
        <w:rPr>
          <w:b/>
          <w:sz w:val="28"/>
          <w:szCs w:val="28"/>
          <w:lang w:val="sr-Cyrl-CS"/>
        </w:rPr>
        <w:t>С А Д Р Ж А Ј</w:t>
      </w:r>
    </w:p>
    <w:p w:rsidR="00363341" w:rsidRPr="004276C4" w:rsidRDefault="00363341" w:rsidP="00363341">
      <w:pPr>
        <w:rPr>
          <w:b/>
          <w:lang w:val="sr-Cyrl-CS"/>
        </w:rPr>
      </w:pPr>
    </w:p>
    <w:p w:rsidR="00363341" w:rsidRPr="004276C4" w:rsidRDefault="00363341" w:rsidP="00363341">
      <w:pPr>
        <w:rPr>
          <w:b/>
          <w:lang w:val="sr-Cyrl-CS"/>
        </w:rPr>
      </w:pPr>
    </w:p>
    <w:p w:rsidR="00363341" w:rsidRPr="004276C4" w:rsidRDefault="00363341" w:rsidP="00363341">
      <w:pPr>
        <w:rPr>
          <w:b/>
          <w:lang w:val="sr-Cyrl-CS"/>
        </w:rPr>
      </w:pPr>
    </w:p>
    <w:p w:rsidR="00363341" w:rsidRPr="004276C4" w:rsidRDefault="00363341" w:rsidP="00363341">
      <w:pPr>
        <w:rPr>
          <w:b/>
          <w:lang w:val="sr-Cyrl-CS"/>
        </w:rPr>
      </w:pPr>
    </w:p>
    <w:p w:rsidR="00363341" w:rsidRPr="004276C4" w:rsidRDefault="00363341" w:rsidP="00917ED7">
      <w:pPr>
        <w:pBdr>
          <w:bottom w:val="single" w:sz="12" w:space="1" w:color="auto"/>
        </w:pBdr>
        <w:jc w:val="both"/>
        <w:rPr>
          <w:b/>
          <w:sz w:val="28"/>
          <w:szCs w:val="28"/>
          <w:lang w:val="sr-Cyrl-CS"/>
        </w:rPr>
      </w:pPr>
      <w:r>
        <w:rPr>
          <w:b/>
          <w:sz w:val="28"/>
          <w:szCs w:val="28"/>
        </w:rPr>
        <w:tab/>
      </w:r>
      <w:r w:rsidRPr="004276C4">
        <w:rPr>
          <w:b/>
          <w:sz w:val="28"/>
          <w:szCs w:val="28"/>
          <w:lang w:val="sr-Cyrl-CS"/>
        </w:rPr>
        <w:t>ОДЕЉАК</w:t>
      </w:r>
      <w:r>
        <w:rPr>
          <w:b/>
          <w:sz w:val="28"/>
          <w:szCs w:val="28"/>
        </w:rPr>
        <w:tab/>
      </w:r>
      <w:r>
        <w:rPr>
          <w:b/>
          <w:sz w:val="28"/>
          <w:szCs w:val="28"/>
        </w:rPr>
        <w:tab/>
      </w:r>
      <w:r>
        <w:rPr>
          <w:b/>
          <w:sz w:val="28"/>
          <w:szCs w:val="28"/>
        </w:rPr>
        <w:tab/>
      </w:r>
      <w:r w:rsidRPr="004276C4">
        <w:rPr>
          <w:b/>
          <w:sz w:val="28"/>
          <w:szCs w:val="28"/>
          <w:lang w:val="sr-Cyrl-CS"/>
        </w:rPr>
        <w:t>ПРЕДМЕТ</w:t>
      </w:r>
    </w:p>
    <w:p w:rsidR="00363341" w:rsidRPr="004276C4" w:rsidRDefault="00363341" w:rsidP="00917ED7">
      <w:pPr>
        <w:pBdr>
          <w:bottom w:val="single" w:sz="12" w:space="1" w:color="auto"/>
        </w:pBdr>
        <w:jc w:val="both"/>
        <w:rPr>
          <w:b/>
          <w:lang w:val="sr-Cyrl-CS"/>
        </w:rPr>
      </w:pPr>
    </w:p>
    <w:p w:rsidR="00363341" w:rsidRPr="004276C4" w:rsidRDefault="00363341" w:rsidP="00917ED7">
      <w:pPr>
        <w:jc w:val="both"/>
        <w:rPr>
          <w:b/>
          <w:lang w:val="sr-Cyrl-CS"/>
        </w:rPr>
      </w:pPr>
    </w:p>
    <w:p w:rsidR="00363341" w:rsidRPr="004276C4" w:rsidRDefault="00363341" w:rsidP="00917ED7">
      <w:pPr>
        <w:jc w:val="both"/>
        <w:rPr>
          <w:b/>
          <w:lang w:val="sr-Cyrl-CS"/>
        </w:rPr>
      </w:pP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917ED7" w:rsidRPr="00917ED7" w:rsidRDefault="00363341" w:rsidP="00917ED7">
      <w:pPr>
        <w:pStyle w:val="ListParagraph"/>
        <w:ind w:left="1080"/>
        <w:jc w:val="both"/>
        <w:rPr>
          <w:rFonts w:ascii="Times New Roman" w:hAnsi="Times New Roman"/>
          <w:b/>
          <w:sz w:val="28"/>
          <w:szCs w:val="28"/>
          <w:lang w:val="en-GB"/>
        </w:rPr>
      </w:pPr>
      <w:r w:rsidRPr="00D80A83">
        <w:rPr>
          <w:rFonts w:ascii="Times New Roman" w:hAnsi="Times New Roman"/>
          <w:b/>
          <w:sz w:val="28"/>
          <w:szCs w:val="28"/>
          <w:lang w:val="sr-Cyrl-CS"/>
        </w:rPr>
        <w:t>ИЗ ДРУГИХ ПРОПИСА</w:t>
      </w:r>
    </w:p>
    <w:p w:rsidR="00917ED7" w:rsidRPr="00917ED7" w:rsidRDefault="002D340F" w:rsidP="00C94C7E">
      <w:pPr>
        <w:pStyle w:val="ListParagraph"/>
        <w:numPr>
          <w:ilvl w:val="0"/>
          <w:numId w:val="4"/>
        </w:numPr>
        <w:ind w:left="1080"/>
        <w:jc w:val="both"/>
        <w:rPr>
          <w:rFonts w:ascii="Times New Roman" w:hAnsi="Times New Roman"/>
          <w:b/>
          <w:sz w:val="28"/>
          <w:szCs w:val="28"/>
          <w:lang w:val="sr-Cyrl-CS"/>
        </w:rPr>
      </w:pPr>
      <w:r>
        <w:rPr>
          <w:rFonts w:ascii="Times New Roman" w:hAnsi="Times New Roman"/>
          <w:b/>
          <w:sz w:val="28"/>
          <w:szCs w:val="28"/>
        </w:rPr>
        <w:t>РЕФРЕНЦЕ ПОНУЂАЧА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МОДЕЛ УГОВОРА</w:t>
      </w:r>
    </w:p>
    <w:p w:rsidR="00363341" w:rsidRPr="00D80A83" w:rsidRDefault="00363341" w:rsidP="00C94C7E">
      <w:pPr>
        <w:pStyle w:val="ListParagraph"/>
        <w:numPr>
          <w:ilvl w:val="0"/>
          <w:numId w:val="4"/>
        </w:numPr>
        <w:ind w:left="1080"/>
        <w:jc w:val="both"/>
        <w:rPr>
          <w:rFonts w:ascii="Times New Roman" w:hAnsi="Times New Roman"/>
          <w:b/>
          <w:sz w:val="28"/>
          <w:szCs w:val="28"/>
          <w:lang w:val="sr-Cyrl-CS"/>
        </w:rPr>
      </w:pPr>
      <w:r w:rsidRPr="00D80A83">
        <w:rPr>
          <w:rFonts w:ascii="Times New Roman" w:hAnsi="Times New Roman"/>
          <w:b/>
          <w:sz w:val="28"/>
          <w:szCs w:val="28"/>
          <w:lang w:val="sr-Cyrl-CS"/>
        </w:rPr>
        <w:t>УПУТСТВО ПОНУЂАЧИМА КАКО ДА САЧИНЕ ПОНУДУ</w:t>
      </w:r>
    </w:p>
    <w:p w:rsidR="00CB3D75" w:rsidRDefault="00CB3D75" w:rsidP="006B301C">
      <w:pPr>
        <w:pStyle w:val="ListParagraph"/>
        <w:rPr>
          <w:rFonts w:ascii="Times New Roman" w:hAnsi="Times New Roman"/>
          <w:b/>
          <w:sz w:val="28"/>
          <w:szCs w:val="28"/>
          <w:lang w:val="sr-Cyrl-CS"/>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AA39A8" w:rsidTr="00FA573E">
        <w:tc>
          <w:tcPr>
            <w:tcW w:w="9576" w:type="dxa"/>
            <w:tcBorders>
              <w:top w:val="nil"/>
              <w:left w:val="nil"/>
              <w:bottom w:val="nil"/>
              <w:right w:val="nil"/>
            </w:tcBorders>
            <w:shd w:val="clear" w:color="auto" w:fill="DDD9C3"/>
          </w:tcPr>
          <w:p w:rsidR="00A92B27" w:rsidRPr="00AA39A8" w:rsidRDefault="00A92B27" w:rsidP="00FA573E">
            <w:pPr>
              <w:jc w:val="center"/>
              <w:rPr>
                <w:b/>
                <w:bCs/>
                <w:sz w:val="28"/>
                <w:szCs w:val="28"/>
                <w:lang w:val="sr-Cyrl-CS"/>
              </w:rPr>
            </w:pPr>
            <w:r w:rsidRPr="00AA39A8">
              <w:rPr>
                <w:b/>
                <w:bCs/>
                <w:sz w:val="28"/>
                <w:szCs w:val="28"/>
                <w:lang w:val="sr-Cyrl-CS"/>
              </w:rPr>
              <w:lastRenderedPageBreak/>
              <w:t>ОДЕЉАК I</w:t>
            </w:r>
          </w:p>
        </w:tc>
      </w:tr>
    </w:tbl>
    <w:p w:rsidR="006646B8" w:rsidRPr="00BB703D" w:rsidRDefault="006646B8" w:rsidP="006646B8">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AC3F91" w:rsidRPr="00AA39A8" w:rsidRDefault="00AC3F91" w:rsidP="00540103">
      <w:pPr>
        <w:ind w:firstLine="720"/>
        <w:jc w:val="both"/>
        <w:rPr>
          <w:bCs/>
          <w:lang w:val="sr-Cyrl-CS"/>
        </w:rPr>
      </w:pPr>
    </w:p>
    <w:p w:rsidR="00AC3F91" w:rsidRPr="00AA39A8" w:rsidRDefault="00AC3F91" w:rsidP="00861B49">
      <w:pPr>
        <w:autoSpaceDE w:val="0"/>
        <w:autoSpaceDN w:val="0"/>
        <w:adjustRightInd w:val="0"/>
        <w:ind w:firstLine="720"/>
        <w:jc w:val="both"/>
        <w:rPr>
          <w:lang w:val="sr-Cyrl-CS"/>
        </w:rPr>
      </w:pPr>
    </w:p>
    <w:p w:rsidR="00363341" w:rsidRPr="004276C4" w:rsidRDefault="00363341" w:rsidP="0036334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363341" w:rsidRPr="004276C4" w:rsidRDefault="00363341" w:rsidP="00363341">
      <w:pPr>
        <w:ind w:firstLine="720"/>
        <w:jc w:val="both"/>
        <w:rPr>
          <w:bCs/>
          <w:lang w:val="sr-Cyrl-CS"/>
        </w:rPr>
      </w:pPr>
    </w:p>
    <w:p w:rsidR="00363341" w:rsidRPr="004276C4" w:rsidRDefault="00363341" w:rsidP="00363341">
      <w:pPr>
        <w:ind w:firstLine="720"/>
        <w:jc w:val="both"/>
        <w:rPr>
          <w:bCs/>
          <w:lang w:val="sr-Cyrl-CS"/>
        </w:rPr>
      </w:pPr>
    </w:p>
    <w:p w:rsidR="00363341" w:rsidRPr="004276C4" w:rsidRDefault="00363341" w:rsidP="00363341">
      <w:pPr>
        <w:ind w:firstLine="720"/>
        <w:jc w:val="both"/>
        <w:rPr>
          <w:bCs/>
          <w:iCs/>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w:t>
      </w:r>
      <w:r w:rsidRPr="004276C4">
        <w:rPr>
          <w:rFonts w:eastAsia="Calibri"/>
          <w:lang w:val="sr-Cyrl-CS"/>
        </w:rPr>
        <w:t>Одлуке</w:t>
      </w:r>
      <w:r w:rsidRPr="004276C4">
        <w:rPr>
          <w:lang w:val="sr-Cyrl-CS"/>
        </w:rPr>
        <w:t xml:space="preserve"> о покретању поступка јавне набавке број 1-02-4042-</w:t>
      </w:r>
      <w:r w:rsidR="0049416D">
        <w:t>21</w:t>
      </w:r>
      <w:r>
        <w:rPr>
          <w:lang w:val="sr-Cyrl-CS"/>
        </w:rPr>
        <w:t>/1</w:t>
      </w:r>
      <w:r>
        <w:t>8</w:t>
      </w:r>
      <w:r w:rsidRPr="004276C4">
        <w:rPr>
          <w:lang w:val="sr-Cyrl-CS"/>
        </w:rPr>
        <w:t xml:space="preserve"> од </w:t>
      </w:r>
      <w:r w:rsidR="0049416D">
        <w:t>23</w:t>
      </w:r>
      <w:r w:rsidRPr="004276C4">
        <w:rPr>
          <w:lang w:val="sr-Cyrl-CS"/>
        </w:rPr>
        <w:t>.</w:t>
      </w:r>
      <w:r w:rsidR="0049416D">
        <w:t>8</w:t>
      </w:r>
      <w:r>
        <w:rPr>
          <w:lang w:val="sr-Cyrl-CS"/>
        </w:rPr>
        <w:t>.201</w:t>
      </w:r>
      <w:r>
        <w:t>8</w:t>
      </w:r>
      <w:r w:rsidRPr="004276C4">
        <w:rPr>
          <w:lang w:val="sr-Cyrl-CS"/>
        </w:rPr>
        <w:t>. године и Решења о образовању комисије за јавну набавку 1-02-4042-</w:t>
      </w:r>
      <w:r w:rsidR="0049416D">
        <w:t>21</w:t>
      </w:r>
      <w:r>
        <w:rPr>
          <w:lang w:val="sr-Cyrl-CS"/>
        </w:rPr>
        <w:t>/1</w:t>
      </w:r>
      <w:r>
        <w:t>8</w:t>
      </w:r>
      <w:r w:rsidRPr="004276C4">
        <w:rPr>
          <w:lang w:val="sr-Cyrl-CS"/>
        </w:rPr>
        <w:t xml:space="preserve">-1 од </w:t>
      </w:r>
      <w:r w:rsidR="0049416D">
        <w:t>23</w:t>
      </w:r>
      <w:r w:rsidRPr="004276C4">
        <w:rPr>
          <w:lang w:val="sr-Cyrl-CS"/>
        </w:rPr>
        <w:t>.</w:t>
      </w:r>
      <w:r w:rsidR="0049416D">
        <w:t>8</w:t>
      </w:r>
      <w:r>
        <w:rPr>
          <w:lang w:val="sr-Cyrl-CS"/>
        </w:rPr>
        <w:t>.201</w:t>
      </w:r>
      <w:r>
        <w:t>8</w:t>
      </w:r>
      <w:r w:rsidRPr="004276C4">
        <w:rPr>
          <w:lang w:val="sr-Cyrl-CS"/>
        </w:rPr>
        <w:t>. године, Наручилац – Регулаторна агенција за електронске комуникације и поштан</w:t>
      </w:r>
      <w:r>
        <w:rPr>
          <w:lang w:val="sr-Cyrl-CS"/>
        </w:rPr>
        <w:t>ске услуге, ул. Палмотићева бр.</w:t>
      </w:r>
      <w:r w:rsidR="00205A31">
        <w:rPr>
          <w:lang w:val="sr-Cyrl-CS"/>
        </w:rPr>
        <w:t xml:space="preserve"> 2, 11103</w:t>
      </w:r>
      <w:r w:rsidRPr="004276C4">
        <w:rPr>
          <w:lang w:val="sr-Cyrl-CS"/>
        </w:rPr>
        <w:t xml:space="preserve"> Београд, </w:t>
      </w:r>
      <w:hyperlink r:id="rId12" w:history="1">
        <w:r w:rsidRPr="004276C4">
          <w:rPr>
            <w:rStyle w:val="Hyperlink"/>
            <w:lang w:val="sr-Cyrl-CS"/>
          </w:rPr>
          <w:t>www.ratel.rs</w:t>
        </w:r>
      </w:hyperlink>
      <w:r w:rsidRPr="004276C4">
        <w:rPr>
          <w:lang w:val="sr-Cyrl-CS"/>
        </w:rPr>
        <w:t xml:space="preserve">, покреће јавну набавку </w:t>
      </w:r>
      <w:r w:rsidRPr="00363341">
        <w:rPr>
          <w:bCs/>
          <w:iCs/>
          <w:lang w:val="sr-Cyrl-CS"/>
        </w:rPr>
        <w:t xml:space="preserve">услуга – </w:t>
      </w:r>
      <w:r w:rsidR="0049416D">
        <w:rPr>
          <w:iCs/>
        </w:rPr>
        <w:t>обезбеђење преносних капацитета за повезивање локација на којима се налази мерна опрема за надгледање РФ спектра</w:t>
      </w:r>
      <w:r w:rsidR="0049416D" w:rsidRPr="00207D66">
        <w:t xml:space="preserve">, </w:t>
      </w:r>
      <w:r w:rsidR="0049416D">
        <w:t>на три године</w:t>
      </w:r>
      <w:r w:rsidRPr="004276C4">
        <w:rPr>
          <w:color w:val="000000"/>
          <w:lang w:val="sr-Cyrl-CS"/>
        </w:rPr>
        <w:t>, редни број 1-02-4042-</w:t>
      </w:r>
      <w:r w:rsidR="0049416D">
        <w:rPr>
          <w:color w:val="000000"/>
        </w:rPr>
        <w:t>21</w:t>
      </w:r>
      <w:r w:rsidRPr="004276C4">
        <w:rPr>
          <w:color w:val="000000"/>
          <w:lang w:val="sr-Cyrl-CS"/>
        </w:rPr>
        <w:t>/1</w:t>
      </w:r>
      <w:r>
        <w:rPr>
          <w:color w:val="000000"/>
          <w:lang w:val="sr-Cyrl-CS"/>
        </w:rPr>
        <w:t>8,</w:t>
      </w:r>
      <w:r w:rsidRPr="004276C4">
        <w:rPr>
          <w:lang w:val="sr-Cyrl-CS"/>
        </w:rPr>
        <w:t xml:space="preserve"> у отвореном поступку, ради закључења уговора о јавној набавци.</w:t>
      </w:r>
    </w:p>
    <w:p w:rsidR="00363341" w:rsidRDefault="00363341" w:rsidP="00363341">
      <w:pPr>
        <w:ind w:firstLine="720"/>
        <w:jc w:val="both"/>
        <w:rPr>
          <w:rFonts w:eastAsia="Calibri"/>
          <w:lang w:val="sr-Cyrl-CS"/>
        </w:rPr>
      </w:pPr>
      <w:r w:rsidRPr="004276C4">
        <w:rPr>
          <w:lang w:val="sr-Cyrl-CS"/>
        </w:rPr>
        <w:t xml:space="preserve">Предмет јавне набавке су </w:t>
      </w:r>
      <w:r>
        <w:rPr>
          <w:bCs/>
          <w:iCs/>
          <w:lang w:val="sr-Cyrl-CS"/>
        </w:rPr>
        <w:t>услуг</w:t>
      </w:r>
      <w:r>
        <w:rPr>
          <w:bCs/>
          <w:iCs/>
        </w:rPr>
        <w:t>e</w:t>
      </w:r>
      <w:r w:rsidRPr="00363341">
        <w:rPr>
          <w:bCs/>
          <w:iCs/>
          <w:lang w:val="sr-Cyrl-CS"/>
        </w:rPr>
        <w:t xml:space="preserve"> – </w:t>
      </w:r>
      <w:r w:rsidR="0049416D">
        <w:rPr>
          <w:iCs/>
        </w:rPr>
        <w:t>обезбеђење преносних капацитета за повезивање локација на којима се налази мерна опрема за надгледање РФ спектра</w:t>
      </w:r>
      <w:r w:rsidR="0049416D" w:rsidRPr="00207D66">
        <w:t xml:space="preserve">, </w:t>
      </w:r>
      <w:r w:rsidR="0049416D">
        <w:t>на три године</w:t>
      </w:r>
      <w:r w:rsidRPr="00044D9E">
        <w:rPr>
          <w:rFonts w:eastAsia="Calibri"/>
          <w:lang w:val="sr-Cyrl-CS"/>
        </w:rPr>
        <w:t>.</w:t>
      </w:r>
    </w:p>
    <w:p w:rsidR="00363341" w:rsidRPr="004C5450" w:rsidRDefault="00363341" w:rsidP="00363341">
      <w:pPr>
        <w:spacing w:line="276" w:lineRule="auto"/>
        <w:ind w:firstLine="720"/>
        <w:jc w:val="both"/>
        <w:rPr>
          <w:color w:val="000000"/>
          <w:lang w:val="sr-Cyrl-CS"/>
        </w:rPr>
      </w:pPr>
      <w:r>
        <w:t>Н</w:t>
      </w:r>
      <w:r w:rsidRPr="000C61A6">
        <w:t>азив и ознака из општег речника набавке је</w:t>
      </w:r>
      <w:r>
        <w:t xml:space="preserve">: </w:t>
      </w:r>
      <w:r w:rsidR="0049416D" w:rsidRPr="00FB6605">
        <w:t>64221000-1 Услуге мрежног повезивања</w:t>
      </w:r>
      <w:r>
        <w:rPr>
          <w:color w:val="000000"/>
        </w:rPr>
        <w:t>.</w:t>
      </w:r>
    </w:p>
    <w:p w:rsidR="00363341" w:rsidRPr="00044D9E" w:rsidRDefault="00363341" w:rsidP="00363341">
      <w:pPr>
        <w:autoSpaceDE w:val="0"/>
        <w:autoSpaceDN w:val="0"/>
        <w:adjustRightInd w:val="0"/>
        <w:ind w:firstLine="720"/>
        <w:jc w:val="both"/>
        <w:rPr>
          <w:rFonts w:eastAsia="Calibri"/>
        </w:rPr>
      </w:pPr>
      <w:proofErr w:type="gramStart"/>
      <w:r>
        <w:rPr>
          <w:rFonts w:eastAsia="Calibr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proofErr w:type="gramEnd"/>
    </w:p>
    <w:p w:rsidR="00363341" w:rsidRPr="0087234F" w:rsidRDefault="00363341" w:rsidP="00363341">
      <w:pPr>
        <w:autoSpaceDE w:val="0"/>
        <w:autoSpaceDN w:val="0"/>
        <w:adjustRightInd w:val="0"/>
        <w:ind w:firstLine="720"/>
        <w:jc w:val="both"/>
        <w:rPr>
          <w:lang w:val="sr-Cyrl-CS"/>
        </w:rPr>
      </w:pPr>
      <w:r w:rsidRPr="004276C4">
        <w:rPr>
          <w:lang w:val="sr-Cyrl-CS"/>
        </w:rPr>
        <w:t>До</w:t>
      </w:r>
      <w:r>
        <w:rPr>
          <w:lang w:val="sr-Cyrl-CS"/>
        </w:rPr>
        <w:t>датне информације могу се тражити</w:t>
      </w:r>
      <w:r w:rsidRPr="004276C4">
        <w:rPr>
          <w:lang w:val="sr-Cyrl-CS"/>
        </w:rPr>
        <w:t xml:space="preserve"> сваког радног дана од 10.00 д</w:t>
      </w:r>
      <w:r>
        <w:rPr>
          <w:lang w:val="sr-Cyrl-CS"/>
        </w:rPr>
        <w:t>о 14.00 часова, од контакт особ</w:t>
      </w:r>
      <w:r>
        <w:t>e</w:t>
      </w:r>
      <w:r w:rsidRPr="004276C4">
        <w:rPr>
          <w:lang w:val="sr-Cyrl-CS"/>
        </w:rPr>
        <w:t>:</w:t>
      </w:r>
      <w:r w:rsidRPr="007B7C4C">
        <w:rPr>
          <w:lang w:val="sr-Cyrl-CS"/>
        </w:rPr>
        <w:t xml:space="preserve"> Слободан Матовић, путем броја факса 011/3232-537 или путем </w:t>
      </w:r>
      <w:r w:rsidRPr="007B7C4C">
        <w:rPr>
          <w:i/>
          <w:lang w:val="sr-Cyrl-CS"/>
        </w:rPr>
        <w:t xml:space="preserve">e-mail </w:t>
      </w:r>
      <w:r w:rsidRPr="007B7C4C">
        <w:rPr>
          <w:lang w:val="sr-Cyrl-CS"/>
        </w:rPr>
        <w:t xml:space="preserve">адресе </w:t>
      </w:r>
      <w:hyperlink r:id="rId13" w:history="1">
        <w:r w:rsidRPr="00310EEA">
          <w:rPr>
            <w:rStyle w:val="Hyperlink"/>
            <w:lang w:val="sr-Cyrl-CS"/>
          </w:rPr>
          <w:t>slobodan.matovic@ratel.r</w:t>
        </w:r>
        <w:r w:rsidRPr="00310EEA">
          <w:rPr>
            <w:rStyle w:val="Hyperlink"/>
          </w:rPr>
          <w:t>s</w:t>
        </w:r>
      </w:hyperlink>
      <w:r>
        <w:t>.</w:t>
      </w:r>
    </w:p>
    <w:p w:rsidR="003F3334" w:rsidRPr="00AA39A8" w:rsidRDefault="003F3334" w:rsidP="00861B49">
      <w:pPr>
        <w:autoSpaceDE w:val="0"/>
        <w:autoSpaceDN w:val="0"/>
        <w:adjustRightInd w:val="0"/>
        <w:ind w:firstLine="720"/>
        <w:jc w:val="both"/>
        <w:rPr>
          <w:lang w:val="sr-Cyrl-CS"/>
        </w:rPr>
      </w:pPr>
    </w:p>
    <w:p w:rsidR="003F3334" w:rsidRPr="00AA39A8" w:rsidRDefault="003F3334" w:rsidP="00861B49">
      <w:pPr>
        <w:autoSpaceDE w:val="0"/>
        <w:autoSpaceDN w:val="0"/>
        <w:adjustRightInd w:val="0"/>
        <w:ind w:firstLine="720"/>
        <w:jc w:val="both"/>
        <w:rPr>
          <w:lang w:val="sr-Cyrl-CS"/>
        </w:rPr>
      </w:pPr>
    </w:p>
    <w:p w:rsidR="003F3334" w:rsidRPr="00AA39A8" w:rsidRDefault="003F3334" w:rsidP="00861B49">
      <w:pPr>
        <w:autoSpaceDE w:val="0"/>
        <w:autoSpaceDN w:val="0"/>
        <w:adjustRightInd w:val="0"/>
        <w:ind w:firstLine="720"/>
        <w:jc w:val="both"/>
        <w:rPr>
          <w:lang w:val="sr-Cyrl-CS"/>
        </w:rPr>
      </w:pPr>
    </w:p>
    <w:p w:rsidR="003F3334" w:rsidRPr="00AA39A8" w:rsidRDefault="003F3334" w:rsidP="00861B49">
      <w:pPr>
        <w:autoSpaceDE w:val="0"/>
        <w:autoSpaceDN w:val="0"/>
        <w:adjustRightInd w:val="0"/>
        <w:ind w:firstLine="720"/>
        <w:jc w:val="both"/>
        <w:rPr>
          <w:lang w:val="sr-Cyrl-CS"/>
        </w:rPr>
      </w:pPr>
    </w:p>
    <w:p w:rsidR="00AC3F91" w:rsidRPr="00AA39A8" w:rsidRDefault="00AC3F91" w:rsidP="00861B49">
      <w:pPr>
        <w:autoSpaceDE w:val="0"/>
        <w:autoSpaceDN w:val="0"/>
        <w:adjustRightInd w:val="0"/>
        <w:ind w:firstLine="720"/>
        <w:jc w:val="both"/>
        <w:rPr>
          <w:lang w:val="sr-Cyrl-CS"/>
        </w:rPr>
      </w:pPr>
    </w:p>
    <w:p w:rsidR="00AC3F91" w:rsidRPr="00AA39A8" w:rsidRDefault="00AC3F91" w:rsidP="00861B49">
      <w:pPr>
        <w:autoSpaceDE w:val="0"/>
        <w:autoSpaceDN w:val="0"/>
        <w:adjustRightInd w:val="0"/>
        <w:ind w:firstLine="720"/>
        <w:jc w:val="both"/>
        <w:rPr>
          <w:lang w:val="sr-Cyrl-CS"/>
        </w:rPr>
      </w:pPr>
    </w:p>
    <w:p w:rsidR="00AC3F91" w:rsidRPr="00AA39A8" w:rsidRDefault="00AC3F91" w:rsidP="00861B49">
      <w:pPr>
        <w:autoSpaceDE w:val="0"/>
        <w:autoSpaceDN w:val="0"/>
        <w:adjustRightInd w:val="0"/>
        <w:ind w:firstLine="720"/>
        <w:jc w:val="both"/>
        <w:rPr>
          <w:lang w:val="sr-Cyrl-CS"/>
        </w:rPr>
      </w:pPr>
    </w:p>
    <w:p w:rsidR="00CB3D75" w:rsidRDefault="00CB3D75" w:rsidP="00861B49">
      <w:pPr>
        <w:autoSpaceDE w:val="0"/>
        <w:autoSpaceDN w:val="0"/>
        <w:adjustRightInd w:val="0"/>
        <w:ind w:firstLine="720"/>
        <w:jc w:val="both"/>
        <w:rPr>
          <w:lang w:val="sr-Cyrl-CS"/>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AA39A8" w:rsidTr="00FA573E">
        <w:tc>
          <w:tcPr>
            <w:tcW w:w="9576" w:type="dxa"/>
            <w:tcBorders>
              <w:top w:val="nil"/>
              <w:left w:val="nil"/>
              <w:bottom w:val="nil"/>
              <w:right w:val="nil"/>
            </w:tcBorders>
            <w:shd w:val="clear" w:color="auto" w:fill="DDD9C3"/>
          </w:tcPr>
          <w:p w:rsidR="00A92B27" w:rsidRPr="00AA39A8" w:rsidRDefault="00A92B27" w:rsidP="00FA573E">
            <w:pPr>
              <w:jc w:val="center"/>
              <w:rPr>
                <w:b/>
                <w:sz w:val="28"/>
                <w:szCs w:val="28"/>
                <w:lang w:val="sr-Cyrl-CS"/>
              </w:rPr>
            </w:pPr>
            <w:r w:rsidRPr="00AA39A8">
              <w:rPr>
                <w:b/>
                <w:sz w:val="28"/>
                <w:szCs w:val="28"/>
                <w:lang w:val="sr-Cyrl-CS"/>
              </w:rPr>
              <w:lastRenderedPageBreak/>
              <w:t>ОДЕЉАК II</w:t>
            </w:r>
          </w:p>
        </w:tc>
      </w:tr>
    </w:tbl>
    <w:p w:rsidR="006646B8" w:rsidRPr="00BB703D" w:rsidRDefault="006646B8" w:rsidP="006646B8">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CD3901" w:rsidRDefault="00CD3901" w:rsidP="00CD3901">
      <w:pPr>
        <w:rPr>
          <w:b/>
          <w:sz w:val="28"/>
          <w:szCs w:val="28"/>
        </w:rPr>
      </w:pPr>
    </w:p>
    <w:p w:rsidR="005338D7" w:rsidRPr="005338D7" w:rsidRDefault="005338D7" w:rsidP="00CD3901">
      <w:pPr>
        <w:rPr>
          <w:b/>
          <w:sz w:val="28"/>
          <w:szCs w:val="28"/>
        </w:rPr>
      </w:pPr>
    </w:p>
    <w:p w:rsidR="0049416D" w:rsidRPr="0049416D" w:rsidRDefault="0049416D" w:rsidP="0049416D">
      <w:pPr>
        <w:spacing w:line="276" w:lineRule="auto"/>
        <w:contextualSpacing/>
        <w:jc w:val="center"/>
        <w:rPr>
          <w:b/>
          <w:sz w:val="28"/>
          <w:szCs w:val="28"/>
          <w:lang w:val="sr-Cyrl-CS"/>
        </w:rPr>
      </w:pPr>
      <w:r w:rsidRPr="0049416D">
        <w:rPr>
          <w:b/>
          <w:bCs/>
          <w:sz w:val="28"/>
          <w:szCs w:val="28"/>
          <w:lang w:val="sr-Cyrl-CS"/>
        </w:rPr>
        <w:t xml:space="preserve">СПЕЦИФИКАЦИЈЕ </w:t>
      </w:r>
      <w:r w:rsidRPr="0049416D">
        <w:rPr>
          <w:b/>
          <w:sz w:val="28"/>
          <w:szCs w:val="28"/>
          <w:lang w:val="sr-Cyrl-CS"/>
        </w:rPr>
        <w:t>И ЗАХТЕВИ ПРЕДМЕТА НАБАВКЕ</w:t>
      </w:r>
    </w:p>
    <w:p w:rsidR="0049416D" w:rsidRPr="0049416D" w:rsidRDefault="0049416D" w:rsidP="0049416D">
      <w:pPr>
        <w:rPr>
          <w:lang w:val="sr-Cyrl-CS"/>
        </w:rPr>
      </w:pPr>
    </w:p>
    <w:p w:rsidR="0049416D" w:rsidRPr="0049416D" w:rsidRDefault="0049416D" w:rsidP="0049416D">
      <w:pPr>
        <w:spacing w:line="276" w:lineRule="auto"/>
        <w:ind w:left="1800"/>
        <w:contextualSpacing/>
        <w:rPr>
          <w:b/>
          <w:lang w:val="sr-Cyrl-CS"/>
        </w:rPr>
      </w:pPr>
    </w:p>
    <w:p w:rsidR="0049416D" w:rsidRPr="0049416D" w:rsidRDefault="0049416D" w:rsidP="0049416D">
      <w:pPr>
        <w:autoSpaceDE w:val="0"/>
        <w:autoSpaceDN w:val="0"/>
        <w:adjustRightInd w:val="0"/>
        <w:ind w:firstLine="720"/>
        <w:jc w:val="both"/>
        <w:rPr>
          <w:rFonts w:cs="Tahoma"/>
          <w:iCs/>
          <w:color w:val="000000"/>
          <w:lang w:val="sr-Cyrl-CS"/>
        </w:rPr>
      </w:pPr>
      <w:r w:rsidRPr="0049416D">
        <w:rPr>
          <w:rFonts w:eastAsia="Calibri" w:cs="Arial"/>
          <w:iCs/>
          <w:color w:val="000000"/>
          <w:lang w:val="sr-Cyrl-CS"/>
        </w:rPr>
        <w:t>Услуге: О</w:t>
      </w:r>
      <w:r w:rsidRPr="0049416D">
        <w:rPr>
          <w:rFonts w:eastAsia="Calibri" w:cs="Arial"/>
          <w:iCs/>
          <w:color w:val="000000"/>
          <w:lang w:val="sr-Latn-CS"/>
        </w:rPr>
        <w:t>безбеђ</w:t>
      </w:r>
      <w:r w:rsidRPr="0049416D">
        <w:rPr>
          <w:rFonts w:eastAsia="Calibri" w:cs="Arial"/>
          <w:iCs/>
          <w:color w:val="000000"/>
          <w:lang w:val="sr-Cyrl-CS"/>
        </w:rPr>
        <w:t>ивање</w:t>
      </w:r>
      <w:r w:rsidRPr="0049416D">
        <w:rPr>
          <w:rFonts w:eastAsia="Calibri" w:cs="Arial"/>
          <w:iCs/>
          <w:color w:val="000000"/>
          <w:lang w:val="sr-Latn-CS"/>
        </w:rPr>
        <w:t xml:space="preserve"> преносних капацитета за повезивање локација за мониторинг РФ спектра</w:t>
      </w:r>
      <w:r w:rsidRPr="0049416D">
        <w:rPr>
          <w:rFonts w:eastAsia="Calibri" w:cs="Arial"/>
          <w:color w:val="000000"/>
          <w:lang w:val="ru-RU"/>
        </w:rPr>
        <w:t xml:space="preserve"> на територији Републике Србије</w:t>
      </w:r>
      <w:r w:rsidRPr="0049416D">
        <w:rPr>
          <w:rFonts w:eastAsia="Calibri" w:cs="Arial"/>
          <w:iCs/>
          <w:color w:val="000000"/>
          <w:lang w:val="sr-Latn-CS"/>
        </w:rPr>
        <w:t xml:space="preserve">, на </w:t>
      </w:r>
      <w:r w:rsidRPr="0049416D">
        <w:rPr>
          <w:rFonts w:eastAsia="Calibri" w:cs="Arial"/>
          <w:iCs/>
          <w:color w:val="000000"/>
          <w:lang w:val="sr-Cyrl-CS"/>
        </w:rPr>
        <w:t>три</w:t>
      </w:r>
      <w:r w:rsidRPr="0049416D">
        <w:rPr>
          <w:rFonts w:eastAsia="Calibri" w:cs="Arial"/>
          <w:iCs/>
          <w:color w:val="000000"/>
          <w:lang w:val="sr-Latn-CS"/>
        </w:rPr>
        <w:t xml:space="preserve"> године</w:t>
      </w:r>
      <w:r w:rsidRPr="0049416D">
        <w:rPr>
          <w:rFonts w:cs="Tahoma"/>
          <w:iCs/>
          <w:color w:val="000000"/>
          <w:lang w:val="sr-Cyrl-CS"/>
        </w:rPr>
        <w:t>;</w:t>
      </w:r>
    </w:p>
    <w:p w:rsidR="0049416D" w:rsidRPr="0049416D" w:rsidRDefault="0049416D" w:rsidP="0049416D">
      <w:pPr>
        <w:autoSpaceDE w:val="0"/>
        <w:autoSpaceDN w:val="0"/>
        <w:adjustRightInd w:val="0"/>
        <w:ind w:firstLine="720"/>
        <w:jc w:val="both"/>
        <w:rPr>
          <w:rFonts w:cs="Tahoma"/>
          <w:iCs/>
          <w:color w:val="000000"/>
          <w:lang w:val="sr-Cyrl-CS"/>
        </w:rPr>
      </w:pPr>
    </w:p>
    <w:p w:rsidR="0049416D" w:rsidRPr="0049416D" w:rsidRDefault="0049416D" w:rsidP="0049416D">
      <w:pPr>
        <w:ind w:firstLine="720"/>
        <w:jc w:val="both"/>
        <w:rPr>
          <w:iCs/>
          <w:lang w:val="sr-Cyrl-CS"/>
        </w:rPr>
      </w:pPr>
      <w:r w:rsidRPr="0049416D">
        <w:rPr>
          <w:rFonts w:eastAsia="Calibri" w:cs="Arial"/>
          <w:color w:val="000000"/>
          <w:lang w:val="ru-RU"/>
        </w:rPr>
        <w:t xml:space="preserve">Извршилац је у обавези да обезбеди везу </w:t>
      </w:r>
      <w:r w:rsidR="00EC67EF">
        <w:rPr>
          <w:rFonts w:eastAsia="Calibri" w:cs="Arial"/>
          <w:color w:val="000000"/>
          <w:lang w:val="ru-RU"/>
        </w:rPr>
        <w:t>издвојених</w:t>
      </w:r>
      <w:r w:rsidRPr="0049416D">
        <w:rPr>
          <w:rFonts w:eastAsia="Calibri" w:cs="Arial"/>
          <w:color w:val="000000"/>
          <w:lang w:val="ru-RU"/>
        </w:rPr>
        <w:t xml:space="preserve"> локација са Контролно</w:t>
      </w:r>
      <w:r w:rsidR="00EC67EF">
        <w:rPr>
          <w:rFonts w:eastAsia="Calibri" w:cs="Arial"/>
          <w:color w:val="000000"/>
          <w:lang w:val="ru-RU"/>
        </w:rPr>
        <w:t>-М</w:t>
      </w:r>
      <w:r w:rsidRPr="0049416D">
        <w:rPr>
          <w:rFonts w:eastAsia="Calibri" w:cs="Arial"/>
          <w:color w:val="000000"/>
          <w:lang w:val="ru-RU"/>
        </w:rPr>
        <w:t>ерним Центрима Агенције (</w:t>
      </w:r>
      <w:r w:rsidRPr="0049416D">
        <w:rPr>
          <w:rFonts w:eastAsia="Calibri" w:cs="Arial"/>
          <w:color w:val="000000"/>
        </w:rPr>
        <w:t>KMЦ “Београд” и КМЦ “Ниш”)</w:t>
      </w:r>
      <w:r w:rsidRPr="0049416D">
        <w:rPr>
          <w:rFonts w:eastAsia="Calibri" w:cs="Arial"/>
          <w:color w:val="000000"/>
          <w:lang w:val="ru-RU"/>
        </w:rPr>
        <w:t xml:space="preserve">. </w:t>
      </w:r>
      <w:r w:rsidRPr="0049416D">
        <w:rPr>
          <w:iCs/>
          <w:lang w:val="sr-Cyrl-CS"/>
        </w:rPr>
        <w:t xml:space="preserve">Веза  на страни КМЦ „Београд“ и  КМЦ „Ниш“ мора бити остварена без коришћења бежичних технологија, док се на страни удаљених локација поред жичних и оптичких технологија за повезивање могу користити и микроталасни линкови у фреквенцијским опсезима који су Планом намене радио-фреквенцијских опсега („Службени гласник РС”, бр. 99/12) предвиђени за реализацију радио-релејних веза. Радна фреквенција ових линкова не сме бити нижа од  6 </w:t>
      </w:r>
      <w:r w:rsidRPr="0049416D">
        <w:rPr>
          <w:iCs/>
          <w:lang w:val="sl-SI"/>
        </w:rPr>
        <w:t>GHz</w:t>
      </w:r>
      <w:r w:rsidRPr="0049416D">
        <w:rPr>
          <w:iCs/>
          <w:lang w:val="sr-Cyrl-CS"/>
        </w:rPr>
        <w:t>. Није дозвољено реализовати ове везе у фреквенцијским опсезима и са технологијама који се користе по режиму општег овлашћења.</w:t>
      </w:r>
    </w:p>
    <w:p w:rsidR="0049416D" w:rsidRPr="0049416D" w:rsidRDefault="0049416D" w:rsidP="0049416D">
      <w:pPr>
        <w:jc w:val="both"/>
        <w:rPr>
          <w:iCs/>
          <w:lang w:val="sr-Cyrl-CS"/>
        </w:rPr>
      </w:pPr>
    </w:p>
    <w:p w:rsidR="0049416D" w:rsidRPr="0049416D" w:rsidRDefault="0049416D" w:rsidP="0049416D">
      <w:pPr>
        <w:jc w:val="both"/>
        <w:rPr>
          <w:b/>
          <w:iCs/>
          <w:lang w:val="sr-Cyrl-CS"/>
        </w:rPr>
      </w:pPr>
      <w:r w:rsidRPr="0049416D">
        <w:rPr>
          <w:iCs/>
          <w:lang w:val="sr-Cyrl-CS"/>
        </w:rPr>
        <w:t xml:space="preserve">Захтеви које веза </w:t>
      </w:r>
      <w:r w:rsidR="00A664B4">
        <w:rPr>
          <w:iCs/>
          <w:lang w:val="sr-Cyrl-CS"/>
        </w:rPr>
        <w:t>с</w:t>
      </w:r>
      <w:r w:rsidRPr="0049416D">
        <w:rPr>
          <w:iCs/>
          <w:lang w:val="sr-Cyrl-CS"/>
        </w:rPr>
        <w:t>а појединачним</w:t>
      </w:r>
      <w:r w:rsidR="00EC67EF">
        <w:rPr>
          <w:iCs/>
          <w:lang w:val="sr-Cyrl-CS"/>
        </w:rPr>
        <w:t xml:space="preserve"> </w:t>
      </w:r>
      <w:r w:rsidRPr="0049416D">
        <w:rPr>
          <w:iCs/>
          <w:lang w:val="sr-Cyrl-CS"/>
        </w:rPr>
        <w:t>локацијама мора да испуни су следећи:</w:t>
      </w:r>
    </w:p>
    <w:p w:rsidR="0049416D" w:rsidRDefault="0049416D" w:rsidP="0049416D">
      <w:pPr>
        <w:tabs>
          <w:tab w:val="left" w:pos="780"/>
        </w:tabs>
        <w:rPr>
          <w:iCs/>
          <w:lang w:val="ru-RU"/>
        </w:rPr>
      </w:pPr>
    </w:p>
    <w:p w:rsidR="00321C87" w:rsidRPr="0049416D" w:rsidRDefault="00321C87" w:rsidP="0049416D">
      <w:pPr>
        <w:tabs>
          <w:tab w:val="left" w:pos="780"/>
        </w:tabs>
        <w:rPr>
          <w:iCs/>
          <w:lang w:val="ru-RU"/>
        </w:rPr>
      </w:pPr>
    </w:p>
    <w:p w:rsidR="0049416D" w:rsidRPr="003E0E65" w:rsidRDefault="0049416D" w:rsidP="0049416D">
      <w:pPr>
        <w:rPr>
          <w:b/>
          <w:u w:val="single"/>
          <w:lang w:val="sr-Cyrl-CS"/>
        </w:rPr>
      </w:pPr>
      <w:r w:rsidRPr="003E0E65">
        <w:rPr>
          <w:b/>
          <w:u w:val="single"/>
          <w:lang w:val="sr-Cyrl-CS"/>
        </w:rPr>
        <w:t>Локација „</w:t>
      </w:r>
      <w:r w:rsidRPr="003E0E65">
        <w:rPr>
          <w:b/>
          <w:u w:val="single"/>
        </w:rPr>
        <w:t>Повлен</w:t>
      </w:r>
      <w:r w:rsidRPr="003E0E6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rPr>
          <w:iCs/>
          <w:lang w:val="sr-Cyrl-CS"/>
        </w:rPr>
      </w:pPr>
      <w:r w:rsidRPr="0049416D">
        <w:rPr>
          <w:iCs/>
          <w:lang w:val="sr-Cyrl-CS"/>
        </w:rPr>
        <w:t xml:space="preserve">Координате локације: </w:t>
      </w:r>
      <w:r w:rsidRPr="0049416D">
        <w:rPr>
          <w:iCs/>
          <w:lang w:val="sr-Cyrl-CS"/>
        </w:rPr>
        <w:tab/>
      </w:r>
      <w:r w:rsidRPr="0049416D">
        <w:t>44° 8'29"N 19°43'11"E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3E0E65">
        <w:rPr>
          <w:lang w:val="sr-Cyrl-CS"/>
        </w:rPr>
        <w:t xml:space="preserve">На локацији </w:t>
      </w:r>
      <w:r w:rsidRPr="003E0E65">
        <w:rPr>
          <w:iCs/>
          <w:lang w:val="sr-Cyrl-CS"/>
        </w:rPr>
        <w:t>„</w:t>
      </w:r>
      <w:r w:rsidRPr="003E0E65">
        <w:t>Повлен</w:t>
      </w:r>
      <w:r w:rsidRPr="003E0E65">
        <w:rPr>
          <w:iCs/>
          <w:lang w:val="sr-Cyrl-CS"/>
        </w:rPr>
        <w:t xml:space="preserve">“ </w:t>
      </w:r>
      <w:r w:rsidRPr="003E0E65">
        <w:rPr>
          <w:lang w:val="sr-Cyrl-CS"/>
        </w:rPr>
        <w:t>ће бити постављен</w:t>
      </w:r>
      <w:r w:rsidRPr="003E0E65">
        <w:rPr>
          <w:iCs/>
          <w:lang w:val="sr-Cyrl-CS"/>
        </w:rPr>
        <w:t xml:space="preserve"> решеткасти антенски стуб висине </w:t>
      </w:r>
      <w:r w:rsidRPr="003E0E65">
        <w:t>36</w:t>
      </w:r>
      <w:r w:rsidRPr="003E0E65">
        <w:rPr>
          <w:iCs/>
          <w:lang w:val="sr-Latn-CS"/>
        </w:rPr>
        <w:t>m</w:t>
      </w:r>
      <w:r w:rsidRPr="003E0E65">
        <w:rPr>
          <w:iCs/>
          <w:lang w:val="sr-Cyrl-CS"/>
        </w:rPr>
        <w:t xml:space="preserve">; уколико се за остваривање везе користи микроталасни линк антена радио-релејног уређаја може да буде монтирана на </w:t>
      </w:r>
      <w:r w:rsidR="003E0E65">
        <w:rPr>
          <w:iCs/>
          <w:lang w:val="sr-Cyrl-CS"/>
        </w:rPr>
        <w:t>произвољној позицији на стубу, са изузетком</w:t>
      </w:r>
      <w:r w:rsidRPr="003E0E65">
        <w:rPr>
          <w:iCs/>
          <w:lang w:val="sr-Cyrl-CS"/>
        </w:rPr>
        <w:t xml:space="preserve"> платформе на врху стуба</w:t>
      </w:r>
      <w:r w:rsidRPr="003E0E6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3E0E65" w:rsidRDefault="0049416D" w:rsidP="0049416D">
      <w:pPr>
        <w:rPr>
          <w:b/>
          <w:u w:val="single"/>
          <w:lang w:val="sr-Cyrl-CS"/>
        </w:rPr>
      </w:pPr>
      <w:r w:rsidRPr="003E0E65">
        <w:rPr>
          <w:b/>
          <w:u w:val="single"/>
          <w:lang w:val="sr-Cyrl-CS"/>
        </w:rPr>
        <w:t>Локација „</w:t>
      </w:r>
      <w:r w:rsidRPr="003E0E65">
        <w:rPr>
          <w:b/>
          <w:u w:val="single"/>
        </w:rPr>
        <w:t>Велики Шењ</w:t>
      </w:r>
      <w:r w:rsidRPr="003E0E6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Pr="0049416D">
        <w:t>44° 7'3"N 20°43'51"E</w:t>
      </w:r>
    </w:p>
    <w:p w:rsidR="0049416D" w:rsidRPr="0049416D" w:rsidRDefault="0049416D" w:rsidP="0049416D">
      <w:pPr>
        <w:tabs>
          <w:tab w:val="left" w:pos="4320"/>
        </w:tabs>
        <w:ind w:left="4320" w:hanging="4320"/>
        <w:jc w:val="both"/>
        <w:rPr>
          <w:iCs/>
          <w:lang w:val="sr-Latn-CS"/>
        </w:rPr>
      </w:pPr>
      <w:r w:rsidRPr="0049416D">
        <w:rPr>
          <w:iCs/>
          <w:lang w:val="sr-Cyrl-CS"/>
        </w:rPr>
        <w:lastRenderedPageBreak/>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3E0E65">
        <w:rPr>
          <w:lang w:val="sr-Cyrl-CS"/>
        </w:rPr>
        <w:t xml:space="preserve">На локацији </w:t>
      </w:r>
      <w:r w:rsidRPr="003E0E65">
        <w:rPr>
          <w:iCs/>
          <w:lang w:val="sr-Cyrl-CS"/>
        </w:rPr>
        <w:t>„</w:t>
      </w:r>
      <w:r w:rsidRPr="003E0E65">
        <w:t>Велики Шењ</w:t>
      </w:r>
      <w:r w:rsidRPr="003E0E65">
        <w:rPr>
          <w:iCs/>
          <w:lang w:val="sr-Cyrl-CS"/>
        </w:rPr>
        <w:t xml:space="preserve">“ </w:t>
      </w:r>
      <w:r w:rsidRPr="003E0E65">
        <w:rPr>
          <w:lang w:val="sr-Cyrl-CS"/>
        </w:rPr>
        <w:t>ће бити постављен</w:t>
      </w:r>
      <w:r w:rsidRPr="003E0E65">
        <w:rPr>
          <w:iCs/>
          <w:lang w:val="sr-Cyrl-CS"/>
        </w:rPr>
        <w:t xml:space="preserve"> решеткасти антенски стуб висине </w:t>
      </w:r>
      <w:r w:rsidRPr="003E0E65">
        <w:t>24</w:t>
      </w:r>
      <w:r w:rsidRPr="003E0E65">
        <w:rPr>
          <w:iCs/>
          <w:lang w:val="sr-Latn-CS"/>
        </w:rPr>
        <w:t>m</w:t>
      </w:r>
      <w:r w:rsidRPr="003E0E65">
        <w:rPr>
          <w:iCs/>
          <w:lang w:val="sr-Cyrl-CS"/>
        </w:rPr>
        <w:t xml:space="preserve">; уколико се за остваривање везе користи микроталасни линк </w:t>
      </w:r>
      <w:r w:rsidR="003E0E65" w:rsidRPr="003E0E65">
        <w:rPr>
          <w:iCs/>
          <w:lang w:val="sr-Cyrl-CS"/>
        </w:rPr>
        <w:t xml:space="preserve">антена радио-релејног уређаја може да буде монтирана на </w:t>
      </w:r>
      <w:r w:rsidR="003E0E65">
        <w:rPr>
          <w:iCs/>
          <w:lang w:val="sr-Cyrl-CS"/>
        </w:rPr>
        <w:t>произвољној позицији на стубу, са изузетком</w:t>
      </w:r>
      <w:r w:rsidR="003E0E65" w:rsidRPr="003E0E65">
        <w:rPr>
          <w:iCs/>
          <w:lang w:val="sr-Cyrl-CS"/>
        </w:rPr>
        <w:t xml:space="preserve"> платформе на врху стуба</w:t>
      </w:r>
      <w:r w:rsidRPr="003E0E65">
        <w:rPr>
          <w:lang w:val="sr-Cyrl-CS"/>
        </w:rPr>
        <w:t>.</w:t>
      </w:r>
    </w:p>
    <w:p w:rsidR="0049416D" w:rsidRPr="0049416D" w:rsidRDefault="0049416D" w:rsidP="0049416D">
      <w:pPr>
        <w:jc w:val="both"/>
        <w:rPr>
          <w:iCs/>
          <w:lang w:val="sr-Cyrl-CS"/>
        </w:rPr>
      </w:pPr>
    </w:p>
    <w:p w:rsidR="0049416D" w:rsidRPr="0049416D" w:rsidRDefault="0049416D" w:rsidP="0049416D">
      <w:pPr>
        <w:jc w:val="both"/>
        <w:rPr>
          <w:iCs/>
          <w:lang w:val="sr-Cyrl-CS"/>
        </w:rPr>
      </w:pPr>
    </w:p>
    <w:p w:rsidR="0049416D" w:rsidRPr="003E0E65" w:rsidRDefault="0049416D" w:rsidP="0049416D">
      <w:pPr>
        <w:rPr>
          <w:b/>
          <w:u w:val="single"/>
          <w:lang w:val="sr-Cyrl-CS"/>
        </w:rPr>
      </w:pPr>
      <w:r w:rsidRPr="003E0E65">
        <w:rPr>
          <w:b/>
          <w:u w:val="single"/>
          <w:lang w:val="sr-Cyrl-CS"/>
        </w:rPr>
        <w:t>Локација „</w:t>
      </w:r>
      <w:r w:rsidRPr="003E0E65">
        <w:rPr>
          <w:b/>
          <w:u w:val="single"/>
        </w:rPr>
        <w:t>Јабука</w:t>
      </w:r>
      <w:r w:rsidRPr="003E0E6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Pr="0049416D">
        <w:t>43°21'21"N 19°30'30"E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3E0E65">
        <w:rPr>
          <w:lang w:val="sr-Cyrl-CS"/>
        </w:rPr>
        <w:t xml:space="preserve">На локацији </w:t>
      </w:r>
      <w:r w:rsidRPr="003E0E65">
        <w:rPr>
          <w:iCs/>
          <w:lang w:val="sr-Cyrl-CS"/>
        </w:rPr>
        <w:t>„</w:t>
      </w:r>
      <w:r w:rsidRPr="003E0E65">
        <w:t>Јабука</w:t>
      </w:r>
      <w:r w:rsidRPr="003E0E65">
        <w:rPr>
          <w:iCs/>
          <w:lang w:val="sr-Cyrl-CS"/>
        </w:rPr>
        <w:t xml:space="preserve">“ </w:t>
      </w:r>
      <w:r w:rsidRPr="003E0E65">
        <w:rPr>
          <w:lang w:val="sr-Cyrl-CS"/>
        </w:rPr>
        <w:t>ће бити постављен</w:t>
      </w:r>
      <w:r w:rsidRPr="003E0E65">
        <w:rPr>
          <w:iCs/>
          <w:lang w:val="sr-Cyrl-CS"/>
        </w:rPr>
        <w:t xml:space="preserve"> решеткасти антенски стуб висине </w:t>
      </w:r>
      <w:r w:rsidRPr="003E0E65">
        <w:t>24</w:t>
      </w:r>
      <w:r w:rsidRPr="003E0E65">
        <w:rPr>
          <w:iCs/>
          <w:lang w:val="sr-Latn-CS"/>
        </w:rPr>
        <w:t>m</w:t>
      </w:r>
      <w:r w:rsidRPr="003E0E65">
        <w:rPr>
          <w:iCs/>
          <w:lang w:val="sr-Cyrl-CS"/>
        </w:rPr>
        <w:t xml:space="preserve">; уколико се за остваривање везе користи микроталасни линк </w:t>
      </w:r>
      <w:r w:rsidR="003E0E65" w:rsidRPr="003E0E65">
        <w:rPr>
          <w:iCs/>
          <w:lang w:val="sr-Cyrl-CS"/>
        </w:rPr>
        <w:t xml:space="preserve">антена радио-релејног уређаја може да буде монтирана на </w:t>
      </w:r>
      <w:r w:rsidR="003E0E65">
        <w:rPr>
          <w:iCs/>
          <w:lang w:val="sr-Cyrl-CS"/>
        </w:rPr>
        <w:t>произвољној позицији на стубу, са изузетком</w:t>
      </w:r>
      <w:r w:rsidR="003E0E65" w:rsidRPr="003E0E65">
        <w:rPr>
          <w:iCs/>
          <w:lang w:val="sr-Cyrl-CS"/>
        </w:rPr>
        <w:t xml:space="preserve"> платформе на врху стуба</w:t>
      </w:r>
      <w:r w:rsidRPr="003E0E6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3E0E65" w:rsidRDefault="0049416D" w:rsidP="0049416D">
      <w:pPr>
        <w:rPr>
          <w:b/>
          <w:u w:val="single"/>
          <w:lang w:val="sr-Cyrl-CS"/>
        </w:rPr>
      </w:pPr>
      <w:r w:rsidRPr="003E0E65">
        <w:rPr>
          <w:b/>
          <w:u w:val="single"/>
          <w:lang w:val="sr-Cyrl-CS"/>
        </w:rPr>
        <w:t>Локација „</w:t>
      </w:r>
      <w:r w:rsidRPr="003E0E65">
        <w:rPr>
          <w:b/>
          <w:u w:val="single"/>
        </w:rPr>
        <w:t>Ракобарски вис</w:t>
      </w:r>
      <w:r w:rsidRPr="003E0E6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Pr="0049416D">
        <w:t>44°33'2</w:t>
      </w:r>
      <w:r w:rsidR="003E0E65">
        <w:t>3</w:t>
      </w:r>
      <w:r w:rsidRPr="0049416D">
        <w:t>"N 21°42'2</w:t>
      </w:r>
      <w:r w:rsidR="003E0E65">
        <w:t>6</w:t>
      </w:r>
      <w:r w:rsidRPr="0049416D">
        <w:t>"E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Ракобарски вис</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24</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Дубочане</w:t>
      </w:r>
      <w:r w:rsidRPr="009C5B0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lastRenderedPageBreak/>
        <w:t xml:space="preserve">Координате локације: </w:t>
      </w:r>
      <w:r w:rsidRPr="0049416D">
        <w:rPr>
          <w:iCs/>
          <w:lang w:val="sr-Cyrl-CS"/>
        </w:rPr>
        <w:tab/>
      </w:r>
      <w:r w:rsidRPr="0049416D">
        <w:t>44° 6'6"N 22°15'23"E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Дубочане</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24</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Рагодеш</w:t>
      </w:r>
      <w:r w:rsidRPr="009C5B0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Pr="0049416D">
        <w:t>43°1</w:t>
      </w:r>
      <w:r w:rsidR="009C5B05">
        <w:t>6</w:t>
      </w:r>
      <w:r w:rsidRPr="0049416D">
        <w:t>'0"N 22°29'56"E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Рагодеш</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24</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Станишинци</w:t>
      </w:r>
      <w:r w:rsidRPr="009C5B0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Pr="0049416D">
        <w:t>43°32'54"N 20°56'0"E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Станишинци</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24</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w:t>
      </w:r>
      <w:r w:rsidR="009C5B05" w:rsidRPr="009C5B05">
        <w:rPr>
          <w:iCs/>
          <w:lang w:val="sr-Cyrl-CS"/>
        </w:rPr>
        <w:t>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Мироч</w:t>
      </w:r>
      <w:r w:rsidRPr="009C5B0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Pr="0049416D">
        <w:t>44°38'14"N 22°22'59"E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Мироч</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24</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Голија</w:t>
      </w:r>
      <w:r w:rsidRPr="009C5B0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Pr="0049416D">
        <w:t>43°18'26"N 20°23'</w:t>
      </w:r>
      <w:r w:rsidR="009C5B05">
        <w:t>10</w:t>
      </w:r>
      <w:r w:rsidRPr="0049416D">
        <w:t>"E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Голија</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24</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Цер</w:t>
      </w:r>
      <w:r w:rsidRPr="009C5B0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Pr="0049416D">
        <w:t>44°37'1</w:t>
      </w:r>
      <w:r w:rsidR="009C5B05">
        <w:t>8</w:t>
      </w:r>
      <w:r w:rsidRPr="0049416D">
        <w:t>"N 19°25'32"E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Цер</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36</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Јелица</w:t>
      </w:r>
      <w:r w:rsidRPr="009C5B0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lastRenderedPageBreak/>
        <w:t xml:space="preserve">Координате локације: </w:t>
      </w:r>
      <w:r w:rsidRPr="0049416D">
        <w:rPr>
          <w:iCs/>
          <w:lang w:val="sr-Cyrl-CS"/>
        </w:rPr>
        <w:tab/>
      </w:r>
      <w:r w:rsidRPr="0049416D">
        <w:t>43°51'13"N 20°16'35"E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Јелица</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36</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321C87" w:rsidRPr="0049416D" w:rsidRDefault="00321C87" w:rsidP="0049416D">
      <w:pPr>
        <w:jc w:val="both"/>
        <w:rPr>
          <w:lang w:val="sr-Cyrl-CS"/>
        </w:rPr>
      </w:pPr>
    </w:p>
    <w:p w:rsidR="0049416D" w:rsidRPr="009C5B05" w:rsidRDefault="0049416D" w:rsidP="0049416D">
      <w:pPr>
        <w:rPr>
          <w:b/>
          <w:u w:val="single"/>
          <w:lang w:val="sr-Cyrl-CS"/>
        </w:rPr>
      </w:pPr>
      <w:r w:rsidRPr="009C5B05">
        <w:rPr>
          <w:b/>
          <w:u w:val="single"/>
          <w:lang w:val="sr-Cyrl-CS"/>
        </w:rPr>
        <w:t>Локација „</w:t>
      </w:r>
      <w:r w:rsidRPr="009C5B05">
        <w:rPr>
          <w:b/>
          <w:u w:val="single"/>
        </w:rPr>
        <w:t>Радан</w:t>
      </w:r>
      <w:r w:rsidRPr="009C5B05">
        <w:rPr>
          <w:b/>
          <w:u w:val="single"/>
          <w:lang w:val="sr-Cyrl-CS"/>
        </w:rPr>
        <w:t>“</w:t>
      </w:r>
    </w:p>
    <w:p w:rsidR="0049416D" w:rsidRPr="0049416D" w:rsidRDefault="0049416D" w:rsidP="0049416D">
      <w:pPr>
        <w:rPr>
          <w:lang w:val="sr-Cyrl-CS"/>
        </w:rPr>
      </w:pPr>
    </w:p>
    <w:p w:rsidR="0049416D" w:rsidRPr="0049416D" w:rsidRDefault="0049416D" w:rsidP="0049416D">
      <w:pPr>
        <w:tabs>
          <w:tab w:val="left" w:pos="4320"/>
        </w:tabs>
        <w:ind w:left="4320" w:hanging="4320"/>
        <w:jc w:val="both"/>
      </w:pPr>
      <w:r w:rsidRPr="0049416D">
        <w:rPr>
          <w:iCs/>
          <w:lang w:val="sr-Cyrl-CS"/>
        </w:rPr>
        <w:t xml:space="preserve">Координате локације: </w:t>
      </w:r>
      <w:r w:rsidRPr="0049416D">
        <w:rPr>
          <w:iCs/>
          <w:lang w:val="sr-Cyrl-CS"/>
        </w:rPr>
        <w:tab/>
      </w:r>
      <w:r w:rsidRPr="0049416D">
        <w:t>42°59'</w:t>
      </w:r>
      <w:r w:rsidR="009C5B05">
        <w:t>4</w:t>
      </w:r>
      <w:r w:rsidRPr="0049416D">
        <w:t>"N 21°26'36"E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8</w:t>
      </w:r>
      <w:r w:rsidRPr="0049416D">
        <w:rPr>
          <w:iCs/>
          <w:lang w:val="ru-RU"/>
        </w:rPr>
        <w:t xml:space="preserve">/8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iCs/>
          <w:lang w:val="sr-Cyrl-CS"/>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 xml:space="preserve">24 сата / 7 дана у недељи </w:t>
      </w:r>
    </w:p>
    <w:p w:rsidR="0049416D" w:rsidRPr="0049416D" w:rsidRDefault="0049416D" w:rsidP="0049416D">
      <w:pPr>
        <w:jc w:val="both"/>
        <w:rPr>
          <w:iCs/>
          <w:lang w:val="sr-Cyrl-CS"/>
        </w:rPr>
      </w:pPr>
    </w:p>
    <w:p w:rsidR="0049416D" w:rsidRPr="0049416D" w:rsidRDefault="0049416D" w:rsidP="0049416D">
      <w:pPr>
        <w:jc w:val="both"/>
        <w:rPr>
          <w:lang w:val="sr-Cyrl-CS"/>
        </w:rPr>
      </w:pPr>
      <w:r w:rsidRPr="009C5B05">
        <w:rPr>
          <w:lang w:val="sr-Cyrl-CS"/>
        </w:rPr>
        <w:t xml:space="preserve">На локацији </w:t>
      </w:r>
      <w:r w:rsidRPr="009C5B05">
        <w:rPr>
          <w:iCs/>
          <w:lang w:val="sr-Cyrl-CS"/>
        </w:rPr>
        <w:t>„</w:t>
      </w:r>
      <w:r w:rsidRPr="009C5B05">
        <w:t>Радан</w:t>
      </w:r>
      <w:r w:rsidRPr="009C5B05">
        <w:rPr>
          <w:iCs/>
          <w:lang w:val="sr-Cyrl-CS"/>
        </w:rPr>
        <w:t xml:space="preserve">“ </w:t>
      </w:r>
      <w:r w:rsidRPr="009C5B05">
        <w:rPr>
          <w:lang w:val="sr-Cyrl-CS"/>
        </w:rPr>
        <w:t>ће бити постављен</w:t>
      </w:r>
      <w:r w:rsidRPr="009C5B05">
        <w:rPr>
          <w:iCs/>
          <w:lang w:val="sr-Cyrl-CS"/>
        </w:rPr>
        <w:t xml:space="preserve"> решеткасти антенски стуб висине </w:t>
      </w:r>
      <w:r w:rsidRPr="009C5B05">
        <w:t>36</w:t>
      </w:r>
      <w:r w:rsidRPr="009C5B05">
        <w:rPr>
          <w:iCs/>
          <w:lang w:val="sr-Latn-CS"/>
        </w:rPr>
        <w:t>m</w:t>
      </w:r>
      <w:r w:rsidRPr="009C5B05">
        <w:rPr>
          <w:iCs/>
          <w:lang w:val="sr-Cyrl-CS"/>
        </w:rPr>
        <w:t xml:space="preserve">; уколико се за остваривање везе користи микроталасни линк </w:t>
      </w:r>
      <w:r w:rsidR="009C5B05" w:rsidRPr="003E0E65">
        <w:rPr>
          <w:iCs/>
          <w:lang w:val="sr-Cyrl-CS"/>
        </w:rPr>
        <w:t xml:space="preserve">антена радио-релејног уређаја може да буде монтирана на </w:t>
      </w:r>
      <w:r w:rsidR="009C5B05">
        <w:rPr>
          <w:iCs/>
          <w:lang w:val="sr-Cyrl-CS"/>
        </w:rPr>
        <w:t>произвољној позицији на стубу, са изузетком</w:t>
      </w:r>
      <w:r w:rsidR="009C5B05" w:rsidRPr="003E0E65">
        <w:rPr>
          <w:iCs/>
          <w:lang w:val="sr-Cyrl-CS"/>
        </w:rPr>
        <w:t xml:space="preserve"> платформе на врху стуба</w:t>
      </w:r>
      <w:r w:rsidRPr="009C5B05">
        <w:rPr>
          <w:lang w:val="sr-Cyrl-CS"/>
        </w:rPr>
        <w:t>.</w:t>
      </w:r>
    </w:p>
    <w:p w:rsidR="0049416D" w:rsidRDefault="0049416D" w:rsidP="0049416D">
      <w:pPr>
        <w:jc w:val="both"/>
        <w:rPr>
          <w:lang w:val="sr-Cyrl-CS"/>
        </w:rPr>
      </w:pPr>
    </w:p>
    <w:p w:rsidR="009C5B05" w:rsidRPr="0049416D" w:rsidRDefault="009C5B05" w:rsidP="0049416D">
      <w:pPr>
        <w:jc w:val="both"/>
        <w:rPr>
          <w:lang w:val="sr-Cyrl-CS"/>
        </w:rPr>
      </w:pPr>
    </w:p>
    <w:p w:rsidR="0049416D" w:rsidRPr="009C5B05" w:rsidRDefault="0049416D" w:rsidP="0049416D">
      <w:pPr>
        <w:jc w:val="both"/>
        <w:rPr>
          <w:b/>
          <w:u w:val="single"/>
        </w:rPr>
      </w:pPr>
      <w:r w:rsidRPr="009C5B05">
        <w:rPr>
          <w:b/>
          <w:u w:val="single"/>
          <w:lang w:val="sr-Cyrl-CS"/>
        </w:rPr>
        <w:t xml:space="preserve">Локација КМЦ  </w:t>
      </w:r>
      <w:r w:rsidRPr="009C5B05">
        <w:rPr>
          <w:b/>
          <w:u w:val="single"/>
        </w:rPr>
        <w:t>“</w:t>
      </w:r>
      <w:r w:rsidRPr="009C5B05">
        <w:rPr>
          <w:b/>
          <w:iCs/>
          <w:u w:val="single"/>
          <w:lang w:val="sr-Cyrl-CS"/>
        </w:rPr>
        <w:t>Београд</w:t>
      </w:r>
      <w:r w:rsidRPr="009C5B05">
        <w:rPr>
          <w:b/>
          <w:u w:val="single"/>
        </w:rPr>
        <w:t>”</w:t>
      </w:r>
    </w:p>
    <w:p w:rsidR="0049416D" w:rsidRPr="0049416D" w:rsidRDefault="0049416D" w:rsidP="0049416D">
      <w:pPr>
        <w:jc w:val="both"/>
        <w:rPr>
          <w:u w:val="single"/>
        </w:rPr>
      </w:pPr>
    </w:p>
    <w:p w:rsidR="0049416D" w:rsidRPr="0049416D" w:rsidRDefault="005B684D" w:rsidP="0049416D">
      <w:pPr>
        <w:tabs>
          <w:tab w:val="left" w:pos="4320"/>
        </w:tabs>
        <w:ind w:left="4320" w:hanging="4320"/>
        <w:jc w:val="both"/>
      </w:pPr>
      <w:r>
        <w:rPr>
          <w:iCs/>
          <w:lang w:val="sr-Cyrl-CS"/>
        </w:rPr>
        <w:t>Адреса и к</w:t>
      </w:r>
      <w:r w:rsidR="0049416D" w:rsidRPr="0049416D">
        <w:rPr>
          <w:iCs/>
          <w:lang w:val="sr-Cyrl-CS"/>
        </w:rPr>
        <w:t xml:space="preserve">оординате локације: </w:t>
      </w:r>
      <w:r w:rsidR="0049416D" w:rsidRPr="0049416D">
        <w:rPr>
          <w:iCs/>
          <w:lang w:val="sr-Cyrl-CS"/>
        </w:rPr>
        <w:tab/>
      </w:r>
      <w:r w:rsidR="00172D04" w:rsidRPr="005B684D">
        <w:rPr>
          <w:iCs/>
          <w:lang w:val="ru-RU"/>
        </w:rPr>
        <w:t>Проте Матеје</w:t>
      </w:r>
      <w:r w:rsidR="00172D04" w:rsidRPr="005B684D">
        <w:rPr>
          <w:iCs/>
          <w:lang w:val="sr-Cyrl-CS"/>
        </w:rPr>
        <w:t xml:space="preserve"> бр. 15, Добановци</w:t>
      </w:r>
      <w:r w:rsidR="0049416D" w:rsidRPr="0049416D">
        <w:rPr>
          <w:iCs/>
          <w:lang w:val="sr-Cyrl-CS"/>
        </w:rPr>
        <w:t>, 44°50'5</w:t>
      </w:r>
      <w:r>
        <w:rPr>
          <w:iCs/>
          <w:lang w:val="sr-Cyrl-CS"/>
        </w:rPr>
        <w:t>8</w:t>
      </w:r>
      <w:r w:rsidR="0049416D" w:rsidRPr="0049416D">
        <w:rPr>
          <w:iCs/>
          <w:lang w:val="sr-Cyrl-CS"/>
        </w:rPr>
        <w:t>"N  20°12'4</w:t>
      </w:r>
      <w:r>
        <w:rPr>
          <w:iCs/>
          <w:lang w:val="sr-Cyrl-CS"/>
        </w:rPr>
        <w:t>3</w:t>
      </w:r>
      <w:r w:rsidR="0049416D" w:rsidRPr="0049416D">
        <w:rPr>
          <w:iCs/>
          <w:lang w:val="sr-Cyrl-CS"/>
        </w:rPr>
        <w:t>"E</w:t>
      </w:r>
    </w:p>
    <w:p w:rsidR="0049416D" w:rsidRPr="0049416D" w:rsidRDefault="0049416D" w:rsidP="0049416D">
      <w:pPr>
        <w:tabs>
          <w:tab w:val="left" w:pos="4320"/>
        </w:tabs>
        <w:ind w:left="4320" w:hanging="4320"/>
        <w:jc w:val="both"/>
        <w:rPr>
          <w:iCs/>
          <w:lang w:val="sr-Latn-CS"/>
        </w:rPr>
      </w:pPr>
      <w:r w:rsidRPr="0049416D">
        <w:rPr>
          <w:iCs/>
          <w:lang w:val="sr-Cyrl-CS"/>
        </w:rPr>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96</w:t>
      </w:r>
      <w:r w:rsidRPr="0049416D">
        <w:rPr>
          <w:iCs/>
          <w:lang w:val="ru-RU"/>
        </w:rPr>
        <w:t xml:space="preserve">/96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u w:val="single"/>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24 сата / 7 дана у недељи</w:t>
      </w:r>
    </w:p>
    <w:p w:rsidR="0049416D" w:rsidRPr="0049416D" w:rsidRDefault="0049416D" w:rsidP="0049416D">
      <w:pPr>
        <w:jc w:val="both"/>
        <w:rPr>
          <w:lang w:val="sr-Cyrl-CS"/>
        </w:rPr>
      </w:pPr>
    </w:p>
    <w:p w:rsidR="0049416D" w:rsidRPr="0049416D" w:rsidRDefault="0049416D" w:rsidP="0049416D">
      <w:pPr>
        <w:jc w:val="both"/>
      </w:pPr>
      <w:r w:rsidRPr="0049416D">
        <w:rPr>
          <w:iCs/>
          <w:lang w:val="sr-Cyrl-CS"/>
        </w:rPr>
        <w:t xml:space="preserve">На локацији </w:t>
      </w:r>
      <w:r w:rsidRPr="005B684D">
        <w:rPr>
          <w:lang w:val="sr-Cyrl-CS"/>
        </w:rPr>
        <w:t xml:space="preserve">КМЦ  </w:t>
      </w:r>
      <w:r w:rsidRPr="005B684D">
        <w:t>“</w:t>
      </w:r>
      <w:r w:rsidRPr="005B684D">
        <w:rPr>
          <w:iCs/>
          <w:lang w:val="sr-Cyrl-CS"/>
        </w:rPr>
        <w:t>Београд</w:t>
      </w:r>
      <w:r w:rsidRPr="005B684D">
        <w:t>”</w:t>
      </w:r>
      <w:r w:rsidRPr="0049416D">
        <w:rPr>
          <w:u w:val="single"/>
        </w:rPr>
        <w:t xml:space="preserve"> </w:t>
      </w:r>
      <w:r w:rsidRPr="0049416D">
        <w:t>постоји оптичко влакно (Телеком Србија) до објекта и бакарне парице које су разведене у самом објекту.</w:t>
      </w:r>
    </w:p>
    <w:p w:rsidR="0049416D" w:rsidRDefault="0049416D" w:rsidP="0049416D">
      <w:pPr>
        <w:jc w:val="both"/>
      </w:pPr>
    </w:p>
    <w:p w:rsidR="005B684D" w:rsidRPr="005B684D" w:rsidRDefault="005B684D" w:rsidP="0049416D">
      <w:pPr>
        <w:jc w:val="both"/>
      </w:pPr>
    </w:p>
    <w:p w:rsidR="0049416D" w:rsidRPr="00172D04" w:rsidRDefault="0049416D" w:rsidP="0049416D">
      <w:pPr>
        <w:jc w:val="both"/>
        <w:rPr>
          <w:b/>
          <w:u w:val="single"/>
        </w:rPr>
      </w:pPr>
      <w:r w:rsidRPr="00172D04">
        <w:rPr>
          <w:b/>
          <w:u w:val="single"/>
          <w:lang w:val="sr-Cyrl-CS"/>
        </w:rPr>
        <w:t xml:space="preserve">Локација КМЦ  </w:t>
      </w:r>
      <w:r w:rsidRPr="00172D04">
        <w:rPr>
          <w:b/>
          <w:u w:val="single"/>
        </w:rPr>
        <w:t>“</w:t>
      </w:r>
      <w:r w:rsidRPr="00172D04">
        <w:rPr>
          <w:b/>
          <w:iCs/>
          <w:u w:val="single"/>
          <w:lang w:val="sr-Cyrl-CS"/>
        </w:rPr>
        <w:t>Ниш</w:t>
      </w:r>
      <w:r w:rsidRPr="00172D04">
        <w:rPr>
          <w:b/>
          <w:u w:val="single"/>
        </w:rPr>
        <w:t>”</w:t>
      </w:r>
    </w:p>
    <w:p w:rsidR="0049416D" w:rsidRPr="0049416D" w:rsidRDefault="0049416D" w:rsidP="0049416D">
      <w:pPr>
        <w:jc w:val="both"/>
        <w:rPr>
          <w:u w:val="single"/>
        </w:rPr>
      </w:pPr>
    </w:p>
    <w:p w:rsidR="0049416D" w:rsidRPr="0049416D" w:rsidRDefault="005B684D" w:rsidP="0049416D">
      <w:pPr>
        <w:tabs>
          <w:tab w:val="left" w:pos="4320"/>
        </w:tabs>
        <w:ind w:left="4320" w:hanging="4320"/>
        <w:jc w:val="both"/>
      </w:pPr>
      <w:r>
        <w:rPr>
          <w:iCs/>
          <w:lang w:val="sr-Cyrl-CS"/>
        </w:rPr>
        <w:t>Адреса и к</w:t>
      </w:r>
      <w:r w:rsidRPr="0049416D">
        <w:rPr>
          <w:iCs/>
          <w:lang w:val="sr-Cyrl-CS"/>
        </w:rPr>
        <w:t>оординате локације</w:t>
      </w:r>
      <w:r w:rsidR="0049416D" w:rsidRPr="0049416D">
        <w:rPr>
          <w:iCs/>
          <w:lang w:val="sr-Cyrl-CS"/>
        </w:rPr>
        <w:t xml:space="preserve">: </w:t>
      </w:r>
      <w:r w:rsidR="0049416D" w:rsidRPr="0049416D">
        <w:rPr>
          <w:iCs/>
          <w:lang w:val="sr-Cyrl-CS"/>
        </w:rPr>
        <w:tab/>
      </w:r>
      <w:r>
        <w:rPr>
          <w:iCs/>
          <w:lang w:val="sr-Cyrl-CS"/>
        </w:rPr>
        <w:t>Брдо Камаре</w:t>
      </w:r>
      <w:r w:rsidR="0049416D" w:rsidRPr="0049416D">
        <w:rPr>
          <w:iCs/>
          <w:lang w:val="sr-Cyrl-CS"/>
        </w:rPr>
        <w:t>, 4</w:t>
      </w:r>
      <w:r>
        <w:rPr>
          <w:iCs/>
          <w:lang w:val="sr-Cyrl-CS"/>
        </w:rPr>
        <w:t>3</w:t>
      </w:r>
      <w:r w:rsidR="0049416D" w:rsidRPr="0049416D">
        <w:rPr>
          <w:iCs/>
          <w:lang w:val="sr-Cyrl-CS"/>
        </w:rPr>
        <w:t>°</w:t>
      </w:r>
      <w:r>
        <w:rPr>
          <w:iCs/>
          <w:lang w:val="sr-Cyrl-CS"/>
        </w:rPr>
        <w:t>17</w:t>
      </w:r>
      <w:r w:rsidR="0049416D" w:rsidRPr="0049416D">
        <w:rPr>
          <w:iCs/>
          <w:lang w:val="sr-Cyrl-CS"/>
        </w:rPr>
        <w:t>'</w:t>
      </w:r>
      <w:r>
        <w:rPr>
          <w:iCs/>
          <w:lang w:val="sr-Cyrl-CS"/>
        </w:rPr>
        <w:t>21</w:t>
      </w:r>
      <w:r w:rsidR="0049416D" w:rsidRPr="0049416D">
        <w:rPr>
          <w:iCs/>
          <w:lang w:val="sr-Cyrl-CS"/>
        </w:rPr>
        <w:t>"N  2</w:t>
      </w:r>
      <w:r>
        <w:rPr>
          <w:iCs/>
          <w:lang w:val="sr-Cyrl-CS"/>
        </w:rPr>
        <w:t>1</w:t>
      </w:r>
      <w:r w:rsidR="0049416D" w:rsidRPr="0049416D">
        <w:rPr>
          <w:iCs/>
          <w:lang w:val="sr-Cyrl-CS"/>
        </w:rPr>
        <w:t>°</w:t>
      </w:r>
      <w:r>
        <w:rPr>
          <w:iCs/>
          <w:lang w:val="sr-Cyrl-CS"/>
        </w:rPr>
        <w:t>56</w:t>
      </w:r>
      <w:r w:rsidR="0049416D" w:rsidRPr="0049416D">
        <w:rPr>
          <w:iCs/>
          <w:lang w:val="sr-Cyrl-CS"/>
        </w:rPr>
        <w:t>'</w:t>
      </w:r>
      <w:r>
        <w:rPr>
          <w:iCs/>
          <w:lang w:val="sr-Cyrl-CS"/>
        </w:rPr>
        <w:t>26</w:t>
      </w:r>
      <w:r w:rsidR="0049416D" w:rsidRPr="0049416D">
        <w:rPr>
          <w:iCs/>
          <w:lang w:val="sr-Cyrl-CS"/>
        </w:rPr>
        <w:t>"E</w:t>
      </w:r>
    </w:p>
    <w:p w:rsidR="0049416D" w:rsidRPr="0049416D" w:rsidRDefault="0049416D" w:rsidP="0049416D">
      <w:pPr>
        <w:tabs>
          <w:tab w:val="left" w:pos="4320"/>
        </w:tabs>
        <w:ind w:left="4320" w:hanging="4320"/>
        <w:jc w:val="both"/>
        <w:rPr>
          <w:iCs/>
          <w:lang w:val="sr-Latn-CS"/>
        </w:rPr>
      </w:pPr>
      <w:r w:rsidRPr="0049416D">
        <w:rPr>
          <w:iCs/>
          <w:lang w:val="sr-Cyrl-CS"/>
        </w:rPr>
        <w:lastRenderedPageBreak/>
        <w:t>Интерфејс</w:t>
      </w:r>
      <w:r w:rsidRPr="0049416D">
        <w:rPr>
          <w:iCs/>
          <w:lang w:val="sr-Latn-CS"/>
        </w:rPr>
        <w:t xml:space="preserve"> </w:t>
      </w:r>
      <w:r w:rsidRPr="0049416D">
        <w:rPr>
          <w:iCs/>
          <w:lang w:val="sr-Cyrl-CS"/>
        </w:rPr>
        <w:t>на терминалним тачкама:</w:t>
      </w:r>
      <w:r w:rsidRPr="0049416D">
        <w:rPr>
          <w:iCs/>
          <w:lang w:val="sr-Cyrl-CS"/>
        </w:rPr>
        <w:tab/>
        <w:t xml:space="preserve">10/100 </w:t>
      </w:r>
      <w:r w:rsidRPr="0049416D">
        <w:t>BASE</w:t>
      </w:r>
      <w:r w:rsidRPr="0049416D">
        <w:rPr>
          <w:iCs/>
          <w:lang w:val="sr-Cyrl-CS"/>
        </w:rPr>
        <w:t xml:space="preserve"> Ethernet, </w:t>
      </w:r>
      <w:r w:rsidRPr="0049416D">
        <w:rPr>
          <w:iCs/>
          <w:lang w:val="sr-Latn-CS"/>
        </w:rPr>
        <w:t>RJ</w:t>
      </w:r>
      <w:r w:rsidRPr="0049416D">
        <w:rPr>
          <w:iCs/>
          <w:lang w:val="sr-Cyrl-CS"/>
        </w:rPr>
        <w:t xml:space="preserve"> 45 конектор, </w:t>
      </w:r>
      <w:r w:rsidRPr="0049416D">
        <w:rPr>
          <w:iCs/>
        </w:rPr>
        <w:t>TCP</w:t>
      </w:r>
      <w:r w:rsidRPr="0049416D">
        <w:rPr>
          <w:iCs/>
          <w:lang w:val="sr-Cyrl-CS"/>
        </w:rPr>
        <w:t>/</w:t>
      </w:r>
      <w:r w:rsidRPr="0049416D">
        <w:rPr>
          <w:iCs/>
        </w:rPr>
        <w:t>IP</w:t>
      </w:r>
      <w:r w:rsidRPr="0049416D">
        <w:rPr>
          <w:iCs/>
          <w:lang w:val="sr-Cyrl-CS"/>
        </w:rPr>
        <w:t xml:space="preserve"> протокол</w:t>
      </w:r>
    </w:p>
    <w:p w:rsidR="0049416D" w:rsidRPr="0049416D" w:rsidRDefault="0049416D" w:rsidP="0049416D">
      <w:pPr>
        <w:tabs>
          <w:tab w:val="left" w:pos="3960"/>
          <w:tab w:val="left" w:pos="4140"/>
          <w:tab w:val="left" w:pos="4320"/>
        </w:tabs>
        <w:jc w:val="both"/>
        <w:rPr>
          <w:iCs/>
          <w:lang w:val="ru-RU"/>
        </w:rPr>
      </w:pPr>
      <w:r w:rsidRPr="0049416D">
        <w:rPr>
          <w:iCs/>
          <w:lang w:val="sr-Cyrl-CS"/>
        </w:rPr>
        <w:t>Гарантована брзина преноса података:</w:t>
      </w:r>
      <w:r w:rsidRPr="0049416D">
        <w:rPr>
          <w:iCs/>
          <w:lang w:val="sr-Cyrl-CS"/>
        </w:rPr>
        <w:tab/>
      </w:r>
      <w:r w:rsidRPr="0049416D">
        <w:rPr>
          <w:iCs/>
          <w:lang w:val="sr-Cyrl-CS"/>
        </w:rPr>
        <w:tab/>
      </w:r>
      <w:r w:rsidRPr="0049416D">
        <w:rPr>
          <w:iCs/>
          <w:lang w:val="sr-Cyrl-CS"/>
        </w:rPr>
        <w:tab/>
        <w:t>96</w:t>
      </w:r>
      <w:r w:rsidRPr="0049416D">
        <w:rPr>
          <w:iCs/>
          <w:lang w:val="ru-RU"/>
        </w:rPr>
        <w:t xml:space="preserve">/96 </w:t>
      </w:r>
      <w:r w:rsidRPr="0049416D">
        <w:rPr>
          <w:iCs/>
          <w:lang w:val="sr-Latn-CS"/>
        </w:rPr>
        <w:t>Mb/s</w:t>
      </w:r>
      <w:r w:rsidRPr="0049416D">
        <w:rPr>
          <w:iCs/>
          <w:lang w:val="sr-Cyrl-CS"/>
        </w:rPr>
        <w:t xml:space="preserve"> </w:t>
      </w:r>
    </w:p>
    <w:p w:rsidR="0049416D" w:rsidRPr="0049416D" w:rsidRDefault="0049416D" w:rsidP="0049416D">
      <w:pPr>
        <w:tabs>
          <w:tab w:val="left" w:pos="3960"/>
          <w:tab w:val="left" w:pos="4140"/>
          <w:tab w:val="left" w:pos="4320"/>
        </w:tabs>
        <w:jc w:val="both"/>
        <w:rPr>
          <w:iCs/>
          <w:lang w:val="sr-Latn-CS"/>
        </w:rPr>
      </w:pPr>
      <w:r w:rsidRPr="0049416D">
        <w:rPr>
          <w:iCs/>
          <w:lang w:val="ru-RU"/>
        </w:rPr>
        <w:t>(</w:t>
      </w:r>
      <w:r w:rsidRPr="0049416D">
        <w:rPr>
          <w:iCs/>
        </w:rPr>
        <w:t>upload</w:t>
      </w:r>
      <w:r w:rsidRPr="0049416D">
        <w:rPr>
          <w:iCs/>
          <w:lang w:val="ru-RU"/>
        </w:rPr>
        <w:t>/</w:t>
      </w:r>
      <w:r w:rsidRPr="0049416D">
        <w:rPr>
          <w:iCs/>
        </w:rPr>
        <w:t>download</w:t>
      </w:r>
      <w:r w:rsidRPr="0049416D">
        <w:rPr>
          <w:iCs/>
          <w:lang w:val="ru-RU"/>
        </w:rPr>
        <w:t>)</w:t>
      </w:r>
      <w:r w:rsidRPr="0049416D">
        <w:rPr>
          <w:iCs/>
          <w:lang w:val="sr-Cyrl-CS"/>
        </w:rPr>
        <w:t xml:space="preserve">   </w:t>
      </w:r>
    </w:p>
    <w:p w:rsidR="0049416D" w:rsidRPr="0049416D" w:rsidRDefault="0049416D" w:rsidP="0049416D">
      <w:pPr>
        <w:jc w:val="both"/>
        <w:rPr>
          <w:iCs/>
          <w:lang w:val="sr-Latn-CS"/>
        </w:rPr>
      </w:pPr>
      <w:r w:rsidRPr="0049416D">
        <w:rPr>
          <w:iCs/>
          <w:lang w:val="sr-Cyrl-CS"/>
        </w:rPr>
        <w:t>Тип везе:</w:t>
      </w:r>
      <w:r w:rsidRPr="0049416D">
        <w:rPr>
          <w:iCs/>
          <w:lang w:val="sr-Cyrl-CS"/>
        </w:rPr>
        <w:tab/>
      </w:r>
      <w:r w:rsidRPr="0049416D">
        <w:rPr>
          <w:iCs/>
          <w:lang w:val="sr-Cyrl-CS"/>
        </w:rPr>
        <w:tab/>
      </w:r>
      <w:r w:rsidRPr="0049416D">
        <w:rPr>
          <w:iCs/>
          <w:lang w:val="sr-Cyrl-CS"/>
        </w:rPr>
        <w:tab/>
      </w:r>
      <w:r w:rsidRPr="0049416D">
        <w:rPr>
          <w:iCs/>
          <w:lang w:val="sr-Cyrl-CS"/>
        </w:rPr>
        <w:tab/>
      </w:r>
      <w:r w:rsidRPr="0049416D">
        <w:rPr>
          <w:iCs/>
          <w:lang w:val="sr-Cyrl-CS"/>
        </w:rPr>
        <w:tab/>
      </w:r>
      <w:r w:rsidRPr="0049416D">
        <w:rPr>
          <w:i/>
        </w:rPr>
        <w:t>managed</w:t>
      </w:r>
      <w:r w:rsidRPr="0049416D">
        <w:t xml:space="preserve"> L3 VPN</w:t>
      </w:r>
    </w:p>
    <w:p w:rsidR="0049416D" w:rsidRPr="0049416D" w:rsidRDefault="0049416D" w:rsidP="0049416D">
      <w:pPr>
        <w:jc w:val="both"/>
        <w:rPr>
          <w:u w:val="single"/>
        </w:rPr>
      </w:pPr>
      <w:r w:rsidRPr="0049416D">
        <w:rPr>
          <w:iCs/>
          <w:lang w:val="sr-Cyrl-CS"/>
        </w:rPr>
        <w:t>Расположивост везе:</w:t>
      </w:r>
      <w:r w:rsidRPr="0049416D">
        <w:rPr>
          <w:iCs/>
          <w:lang w:val="sr-Cyrl-CS"/>
        </w:rPr>
        <w:tab/>
      </w:r>
      <w:r w:rsidRPr="0049416D">
        <w:rPr>
          <w:iCs/>
          <w:lang w:val="sr-Cyrl-CS"/>
        </w:rPr>
        <w:tab/>
      </w:r>
      <w:r w:rsidRPr="0049416D">
        <w:rPr>
          <w:iCs/>
          <w:lang w:val="sr-Cyrl-CS"/>
        </w:rPr>
        <w:tab/>
      </w:r>
      <w:r w:rsidRPr="0049416D">
        <w:rPr>
          <w:iCs/>
          <w:lang w:val="sr-Cyrl-CS"/>
        </w:rPr>
        <w:tab/>
        <w:t>24 сата / 7 дана у недељи</w:t>
      </w:r>
    </w:p>
    <w:p w:rsidR="0049416D" w:rsidRPr="0049416D" w:rsidRDefault="0049416D" w:rsidP="0049416D">
      <w:pPr>
        <w:jc w:val="both"/>
        <w:rPr>
          <w:lang w:val="sr-Cyrl-CS"/>
        </w:rPr>
      </w:pPr>
    </w:p>
    <w:p w:rsidR="0049416D" w:rsidRPr="0049416D" w:rsidRDefault="0049416D" w:rsidP="0049416D">
      <w:pPr>
        <w:jc w:val="both"/>
      </w:pPr>
      <w:r w:rsidRPr="0049416D">
        <w:rPr>
          <w:iCs/>
          <w:lang w:val="sr-Cyrl-CS"/>
        </w:rPr>
        <w:t xml:space="preserve">На локацији </w:t>
      </w:r>
      <w:r w:rsidRPr="005B684D">
        <w:rPr>
          <w:lang w:val="sr-Cyrl-CS"/>
        </w:rPr>
        <w:t xml:space="preserve">КМЦ  </w:t>
      </w:r>
      <w:r w:rsidRPr="005B684D">
        <w:t>“</w:t>
      </w:r>
      <w:r w:rsidRPr="005B684D">
        <w:rPr>
          <w:iCs/>
          <w:lang w:val="sr-Cyrl-CS"/>
        </w:rPr>
        <w:t>Ниш</w:t>
      </w:r>
      <w:r w:rsidRPr="005B684D">
        <w:t>”</w:t>
      </w:r>
      <w:r w:rsidRPr="0049416D">
        <w:rPr>
          <w:u w:val="single"/>
        </w:rPr>
        <w:t xml:space="preserve"> </w:t>
      </w:r>
      <w:r w:rsidRPr="0049416D">
        <w:t>постоји оптичко влакно (Телеком Србија) до објекта и бакарне парице које су разведене у самом објекту.</w:t>
      </w:r>
    </w:p>
    <w:p w:rsidR="00321C87" w:rsidRPr="0049416D" w:rsidRDefault="00321C87" w:rsidP="0049416D">
      <w:pPr>
        <w:rPr>
          <w:lang w:val="sr-Cyrl-CS"/>
        </w:rPr>
      </w:pPr>
    </w:p>
    <w:p w:rsidR="0049416D" w:rsidRPr="0049416D" w:rsidRDefault="0049416D" w:rsidP="0049416D">
      <w:pPr>
        <w:tabs>
          <w:tab w:val="left" w:pos="780"/>
        </w:tabs>
        <w:jc w:val="both"/>
        <w:rPr>
          <w:b/>
          <w:lang w:val="ru-RU"/>
        </w:rPr>
      </w:pPr>
      <w:r w:rsidRPr="0049416D">
        <w:rPr>
          <w:b/>
          <w:lang w:val="ru-RU"/>
        </w:rPr>
        <w:t xml:space="preserve">Општи услови: </w:t>
      </w:r>
    </w:p>
    <w:p w:rsidR="0049416D" w:rsidRPr="0049416D" w:rsidRDefault="0049416D" w:rsidP="0049416D">
      <w:pPr>
        <w:tabs>
          <w:tab w:val="left" w:pos="780"/>
        </w:tabs>
        <w:jc w:val="both"/>
        <w:rPr>
          <w:lang w:val="ru-RU"/>
        </w:rPr>
      </w:pPr>
    </w:p>
    <w:p w:rsidR="0049416D" w:rsidRPr="0049416D" w:rsidRDefault="0049416D" w:rsidP="0049416D">
      <w:pPr>
        <w:tabs>
          <w:tab w:val="left" w:pos="780"/>
        </w:tabs>
        <w:jc w:val="both"/>
        <w:rPr>
          <w:lang w:val="ru-RU"/>
        </w:rPr>
      </w:pPr>
      <w:r w:rsidRPr="0049416D">
        <w:rPr>
          <w:lang w:val="ru-RU"/>
        </w:rPr>
        <w:t xml:space="preserve">Сва опрема (рутери, радио-релејни линкови, </w:t>
      </w:r>
      <w:r w:rsidRPr="0049416D">
        <w:rPr>
          <w:lang w:val="sr-Latn-CS"/>
        </w:rPr>
        <w:t>XDSL</w:t>
      </w:r>
      <w:r w:rsidRPr="0049416D">
        <w:rPr>
          <w:lang w:val="sr-Cyrl-CS"/>
        </w:rPr>
        <w:t xml:space="preserve"> модеми, оптички каблови...)</w:t>
      </w:r>
      <w:r w:rsidRPr="0049416D">
        <w:rPr>
          <w:lang w:val="ru-RU"/>
        </w:rPr>
        <w:t xml:space="preserve"> потребна за реализацију</w:t>
      </w:r>
      <w:r w:rsidRPr="0049416D">
        <w:t xml:space="preserve"> </w:t>
      </w:r>
      <w:r w:rsidRPr="0049416D">
        <w:rPr>
          <w:i/>
        </w:rPr>
        <w:t>managed</w:t>
      </w:r>
      <w:r w:rsidRPr="0049416D">
        <w:t xml:space="preserve"> L3 VPN</w:t>
      </w:r>
      <w:r w:rsidRPr="0049416D">
        <w:rPr>
          <w:lang w:val="ru-RU"/>
        </w:rPr>
        <w:t xml:space="preserve"> услуге </w:t>
      </w:r>
      <w:r w:rsidRPr="0049416D">
        <w:t>повезивања локација</w:t>
      </w:r>
      <w:r w:rsidRPr="0049416D">
        <w:rPr>
          <w:lang w:val="ru-RU"/>
        </w:rPr>
        <w:t xml:space="preserve"> мора бити укључена у цену.</w:t>
      </w:r>
    </w:p>
    <w:p w:rsidR="0049416D" w:rsidRPr="0049416D" w:rsidRDefault="0049416D" w:rsidP="0049416D">
      <w:pPr>
        <w:tabs>
          <w:tab w:val="left" w:pos="780"/>
        </w:tabs>
        <w:jc w:val="both"/>
        <w:rPr>
          <w:lang w:val="ru-RU"/>
        </w:rPr>
      </w:pPr>
    </w:p>
    <w:p w:rsidR="0049416D" w:rsidRPr="0049416D" w:rsidRDefault="0049416D" w:rsidP="0049416D">
      <w:pPr>
        <w:tabs>
          <w:tab w:val="left" w:pos="780"/>
        </w:tabs>
        <w:jc w:val="both"/>
        <w:rPr>
          <w:lang w:val="sr-Latn-CS"/>
        </w:rPr>
      </w:pPr>
      <w:r w:rsidRPr="0049416D">
        <w:rPr>
          <w:lang w:val="ru-RU"/>
        </w:rPr>
        <w:t xml:space="preserve">У цену мора да буде укључено стварање свих техничких услова за пружање услуге. Цена мора да обухвати испоруку и монтажу кабинета </w:t>
      </w:r>
      <w:r w:rsidRPr="0049416D">
        <w:rPr>
          <w:lang w:val="sr-Cyrl-CS"/>
        </w:rPr>
        <w:t>за смештај</w:t>
      </w:r>
      <w:r w:rsidRPr="0049416D">
        <w:rPr>
          <w:lang w:val="ru-RU"/>
        </w:rPr>
        <w:t xml:space="preserve"> неопходне </w:t>
      </w:r>
      <w:r w:rsidRPr="0049416D">
        <w:rPr>
          <w:i/>
          <w:lang w:val="sr-Latn-CS"/>
        </w:rPr>
        <w:t>indoor</w:t>
      </w:r>
      <w:r w:rsidRPr="0049416D">
        <w:rPr>
          <w:lang w:val="sr-Latn-CS"/>
        </w:rPr>
        <w:t xml:space="preserve"> </w:t>
      </w:r>
      <w:r w:rsidRPr="0049416D">
        <w:rPr>
          <w:lang w:val="ru-RU"/>
        </w:rPr>
        <w:t>опреме</w:t>
      </w:r>
      <w:r w:rsidRPr="0049416D">
        <w:rPr>
          <w:lang w:val="sr-Latn-CS"/>
        </w:rPr>
        <w:t>.</w:t>
      </w:r>
    </w:p>
    <w:p w:rsidR="0049416D" w:rsidRPr="0049416D" w:rsidRDefault="0049416D" w:rsidP="0049416D">
      <w:pPr>
        <w:tabs>
          <w:tab w:val="left" w:pos="780"/>
        </w:tabs>
        <w:jc w:val="both"/>
        <w:rPr>
          <w:lang w:val="ru-RU"/>
        </w:rPr>
      </w:pPr>
    </w:p>
    <w:p w:rsidR="0049416D" w:rsidRPr="0049416D" w:rsidRDefault="0049416D" w:rsidP="0049416D">
      <w:pPr>
        <w:tabs>
          <w:tab w:val="left" w:pos="780"/>
        </w:tabs>
        <w:jc w:val="both"/>
        <w:rPr>
          <w:lang w:val="ru-RU"/>
        </w:rPr>
      </w:pPr>
      <w:r w:rsidRPr="0049416D">
        <w:rPr>
          <w:lang w:val="ru-RU"/>
        </w:rPr>
        <w:t>У цену мора да буде укључена монтажа опреме и пуштање у рад.</w:t>
      </w:r>
    </w:p>
    <w:p w:rsidR="0049416D" w:rsidRPr="0049416D" w:rsidRDefault="0049416D" w:rsidP="0049416D">
      <w:pPr>
        <w:tabs>
          <w:tab w:val="left" w:pos="780"/>
        </w:tabs>
        <w:jc w:val="both"/>
        <w:rPr>
          <w:lang w:val="ru-RU"/>
        </w:rPr>
      </w:pPr>
    </w:p>
    <w:p w:rsidR="0049416D" w:rsidRPr="0049416D" w:rsidRDefault="0049416D" w:rsidP="0049416D">
      <w:pPr>
        <w:tabs>
          <w:tab w:val="left" w:pos="780"/>
        </w:tabs>
        <w:jc w:val="both"/>
        <w:rPr>
          <w:lang w:val="sr-Cyrl-CS"/>
        </w:rPr>
      </w:pPr>
      <w:r w:rsidRPr="0049416D">
        <w:rPr>
          <w:lang w:val="ru-RU"/>
        </w:rPr>
        <w:t xml:space="preserve">Мрежа треба да буде реализована у топологији </w:t>
      </w:r>
      <w:r w:rsidRPr="0049416D">
        <w:t>“з</w:t>
      </w:r>
      <w:r w:rsidRPr="0049416D">
        <w:rPr>
          <w:lang w:val="sr-Cyrl-CS"/>
        </w:rPr>
        <w:t>везда</w:t>
      </w:r>
      <w:r w:rsidRPr="0049416D">
        <w:t>”</w:t>
      </w:r>
      <w:r w:rsidRPr="0049416D">
        <w:rPr>
          <w:lang w:val="sr-Cyrl-CS"/>
        </w:rPr>
        <w:t xml:space="preserve"> са средишњим чворовима на локацијама КМЦ "Београд" и КМЦ „Ниш“. </w:t>
      </w:r>
    </w:p>
    <w:p w:rsidR="0049416D" w:rsidRPr="0049416D" w:rsidRDefault="0049416D" w:rsidP="0049416D">
      <w:pPr>
        <w:tabs>
          <w:tab w:val="left" w:pos="780"/>
        </w:tabs>
        <w:jc w:val="both"/>
        <w:rPr>
          <w:lang w:val="ru-RU"/>
        </w:rPr>
      </w:pPr>
    </w:p>
    <w:p w:rsidR="0049416D" w:rsidRPr="0049416D" w:rsidRDefault="0049416D" w:rsidP="0049416D">
      <w:pPr>
        <w:tabs>
          <w:tab w:val="left" w:pos="780"/>
        </w:tabs>
        <w:jc w:val="both"/>
        <w:rPr>
          <w:iCs/>
          <w:lang w:val="ru-RU"/>
        </w:rPr>
      </w:pPr>
      <w:r w:rsidRPr="0049416D">
        <w:rPr>
          <w:lang w:val="ru-RU"/>
        </w:rPr>
        <w:t xml:space="preserve">Места квалитативног пријема услуге су </w:t>
      </w:r>
      <w:r w:rsidRPr="0049416D">
        <w:rPr>
          <w:lang w:val="sr-Cyrl-CS"/>
        </w:rPr>
        <w:t xml:space="preserve">КМЦ „Београд“ у </w:t>
      </w:r>
      <w:r w:rsidRPr="0049416D">
        <w:rPr>
          <w:iCs/>
          <w:lang w:val="ru-RU"/>
        </w:rPr>
        <w:t xml:space="preserve"> Београду ул. </w:t>
      </w:r>
      <w:r w:rsidR="005B684D">
        <w:rPr>
          <w:iCs/>
          <w:lang w:val="sr-Cyrl-CS"/>
        </w:rPr>
        <w:t>Проте Матеје 15,</w:t>
      </w:r>
      <w:r w:rsidRPr="0049416D">
        <w:rPr>
          <w:iCs/>
          <w:lang w:val="sr-Cyrl-CS"/>
        </w:rPr>
        <w:t xml:space="preserve"> Добановци, и </w:t>
      </w:r>
      <w:r w:rsidRPr="0049416D">
        <w:rPr>
          <w:lang w:val="sr-Cyrl-CS"/>
        </w:rPr>
        <w:t>КМЦ „Ниш“</w:t>
      </w:r>
      <w:r w:rsidRPr="0049416D">
        <w:rPr>
          <w:iCs/>
          <w:lang w:val="ru-RU"/>
        </w:rPr>
        <w:t xml:space="preserve">, брдо </w:t>
      </w:r>
      <w:r w:rsidRPr="0049416D">
        <w:rPr>
          <w:iCs/>
          <w:lang w:val="sr-Cyrl-CS"/>
        </w:rPr>
        <w:t>Камаре</w:t>
      </w:r>
      <w:r w:rsidRPr="0049416D">
        <w:rPr>
          <w:iCs/>
          <w:lang w:val="ru-RU"/>
        </w:rPr>
        <w:t>.</w:t>
      </w:r>
      <w:r w:rsidRPr="0049416D">
        <w:rPr>
          <w:lang w:val="ru-RU"/>
        </w:rPr>
        <w:t xml:space="preserve"> </w:t>
      </w:r>
    </w:p>
    <w:p w:rsidR="0049416D" w:rsidRPr="0049416D" w:rsidRDefault="0049416D" w:rsidP="0049416D">
      <w:pPr>
        <w:tabs>
          <w:tab w:val="left" w:pos="780"/>
        </w:tabs>
        <w:jc w:val="both"/>
        <w:rPr>
          <w:iCs/>
          <w:lang w:val="sr-Cyrl-CS"/>
        </w:rPr>
      </w:pPr>
    </w:p>
    <w:p w:rsidR="0049416D" w:rsidRPr="0049416D" w:rsidRDefault="0049416D" w:rsidP="0049416D">
      <w:pPr>
        <w:tabs>
          <w:tab w:val="left" w:pos="780"/>
        </w:tabs>
        <w:jc w:val="both"/>
        <w:rPr>
          <w:b/>
          <w:lang w:val="sr-Cyrl-CS"/>
        </w:rPr>
      </w:pPr>
      <w:r w:rsidRPr="0049416D">
        <w:rPr>
          <w:b/>
          <w:lang w:val="ru-RU"/>
        </w:rPr>
        <w:t xml:space="preserve">Рок </w:t>
      </w:r>
      <w:r w:rsidRPr="0049416D">
        <w:rPr>
          <w:b/>
          <w:lang w:val="sr-Cyrl-CS"/>
        </w:rPr>
        <w:t>за извршење услуга:</w:t>
      </w:r>
      <w:r w:rsidRPr="0049416D">
        <w:rPr>
          <w:b/>
          <w:lang w:val="ru-RU"/>
        </w:rPr>
        <w:t xml:space="preserve"> </w:t>
      </w:r>
    </w:p>
    <w:p w:rsidR="0049416D" w:rsidRPr="0049416D" w:rsidRDefault="0049416D" w:rsidP="0049416D">
      <w:pPr>
        <w:tabs>
          <w:tab w:val="left" w:pos="780"/>
        </w:tabs>
        <w:jc w:val="both"/>
        <w:rPr>
          <w:b/>
          <w:lang w:val="sr-Cyrl-CS"/>
        </w:rPr>
      </w:pPr>
    </w:p>
    <w:p w:rsidR="0049416D" w:rsidRPr="0049416D" w:rsidRDefault="0049416D" w:rsidP="0049416D">
      <w:pPr>
        <w:tabs>
          <w:tab w:val="left" w:pos="780"/>
        </w:tabs>
        <w:jc w:val="both"/>
        <w:rPr>
          <w:lang w:val="sr-Cyrl-CS"/>
        </w:rPr>
      </w:pPr>
      <w:r w:rsidRPr="0049416D">
        <w:rPr>
          <w:lang w:val="ru-RU"/>
        </w:rPr>
        <w:t xml:space="preserve">Рок за стварање техничких услова и пуштање </w:t>
      </w:r>
      <w:r w:rsidRPr="0049416D">
        <w:rPr>
          <w:lang w:val="sr-Cyrl-CS"/>
        </w:rPr>
        <w:t xml:space="preserve">опреме у рад на свакој од појединачних </w:t>
      </w:r>
      <w:r w:rsidRPr="00F1567B">
        <w:rPr>
          <w:lang w:val="sr-Cyrl-CS"/>
        </w:rPr>
        <w:t>локација  је 21 дан од дана упућивања налога од стране наручиоца. Очекује се да изградња неопходне инфраструктуре на свим наведеним локацијама буде завршена до октобра 201</w:t>
      </w:r>
      <w:r w:rsidR="005B684D" w:rsidRPr="00F1567B">
        <w:rPr>
          <w:lang w:val="sr-Cyrl-CS"/>
        </w:rPr>
        <w:t>9</w:t>
      </w:r>
      <w:r w:rsidRPr="00F1567B">
        <w:rPr>
          <w:lang w:val="sr-Cyrl-CS"/>
        </w:rPr>
        <w:t>. године.</w:t>
      </w:r>
    </w:p>
    <w:p w:rsidR="0049416D" w:rsidRPr="0049416D" w:rsidRDefault="0049416D" w:rsidP="0049416D">
      <w:pPr>
        <w:tabs>
          <w:tab w:val="left" w:pos="780"/>
        </w:tabs>
        <w:jc w:val="both"/>
        <w:rPr>
          <w:iCs/>
        </w:rPr>
      </w:pPr>
    </w:p>
    <w:p w:rsidR="0049416D" w:rsidRPr="0049416D" w:rsidRDefault="0049416D" w:rsidP="0049416D">
      <w:pPr>
        <w:jc w:val="both"/>
        <w:rPr>
          <w:b/>
          <w:iCs/>
          <w:lang w:val="sr-Cyrl-CS"/>
        </w:rPr>
      </w:pPr>
      <w:r w:rsidRPr="0049416D">
        <w:rPr>
          <w:b/>
          <w:iCs/>
          <w:lang w:val="sr-Cyrl-CS"/>
        </w:rPr>
        <w:t>Посебне напомене:</w:t>
      </w:r>
    </w:p>
    <w:p w:rsidR="0049416D" w:rsidRPr="0049416D" w:rsidRDefault="0049416D" w:rsidP="0049416D">
      <w:pPr>
        <w:jc w:val="both"/>
        <w:rPr>
          <w:iCs/>
          <w:lang w:val="sr-Cyrl-CS"/>
        </w:rPr>
      </w:pPr>
    </w:p>
    <w:p w:rsidR="0049416D" w:rsidRPr="0049416D" w:rsidRDefault="0049416D" w:rsidP="0049416D">
      <w:pPr>
        <w:jc w:val="both"/>
        <w:rPr>
          <w:iCs/>
          <w:lang w:val="sr-Cyrl-CS"/>
        </w:rPr>
      </w:pPr>
      <w:r w:rsidRPr="0049416D">
        <w:rPr>
          <w:iCs/>
          <w:lang w:val="sr-Cyrl-CS"/>
        </w:rPr>
        <w:t>Реализација предмета набавке зависи од претходне изградње неопходне инфраструктуре на свакој од наведених појединачних локација.</w:t>
      </w:r>
    </w:p>
    <w:p w:rsidR="0049416D" w:rsidRPr="0049416D" w:rsidRDefault="0049416D" w:rsidP="0049416D">
      <w:pPr>
        <w:jc w:val="both"/>
        <w:rPr>
          <w:iCs/>
          <w:lang w:val="sr-Cyrl-CS"/>
        </w:rPr>
      </w:pPr>
    </w:p>
    <w:p w:rsidR="0049416D" w:rsidRPr="0049416D" w:rsidRDefault="0049416D" w:rsidP="0049416D">
      <w:pPr>
        <w:jc w:val="both"/>
        <w:rPr>
          <w:iCs/>
        </w:rPr>
      </w:pPr>
      <w:proofErr w:type="gramStart"/>
      <w:r w:rsidRPr="0049416D">
        <w:rPr>
          <w:iCs/>
        </w:rPr>
        <w:t xml:space="preserve">Наручилац задржава право да одустане од реализације </w:t>
      </w:r>
      <w:r w:rsidRPr="0049416D">
        <w:rPr>
          <w:iCs/>
          <w:lang w:val="sr-Cyrl-CS"/>
        </w:rPr>
        <w:t xml:space="preserve">везе </w:t>
      </w:r>
      <w:r w:rsidR="00DB1EC2">
        <w:rPr>
          <w:iCs/>
          <w:lang w:val="sr-Cyrl-CS"/>
        </w:rPr>
        <w:t>с</w:t>
      </w:r>
      <w:r w:rsidRPr="0049416D">
        <w:rPr>
          <w:iCs/>
          <w:lang w:val="sr-Cyrl-CS"/>
        </w:rPr>
        <w:t xml:space="preserve">а </w:t>
      </w:r>
      <w:r w:rsidR="000270D4">
        <w:rPr>
          <w:iCs/>
          <w:lang w:val="sr-Cyrl-CS"/>
        </w:rPr>
        <w:t>локациј</w:t>
      </w:r>
      <w:r w:rsidR="00DB1EC2">
        <w:rPr>
          <w:iCs/>
          <w:lang w:val="sr-Cyrl-CS"/>
        </w:rPr>
        <w:t>ама</w:t>
      </w:r>
      <w:r w:rsidR="000270D4">
        <w:rPr>
          <w:iCs/>
          <w:lang w:val="sr-Cyrl-CS"/>
        </w:rPr>
        <w:t xml:space="preserve"> Станишинци, Радан, Голија, Цер и </w:t>
      </w:r>
      <w:r w:rsidR="00DB1EC2">
        <w:rPr>
          <w:iCs/>
          <w:lang w:val="sr-Cyrl-CS"/>
        </w:rPr>
        <w:t>Јелица,</w:t>
      </w:r>
      <w:r w:rsidRPr="0049416D">
        <w:rPr>
          <w:iCs/>
        </w:rPr>
        <w:t xml:space="preserve"> </w:t>
      </w:r>
      <w:r w:rsidRPr="0049416D">
        <w:rPr>
          <w:iCs/>
          <w:lang w:val="sr-Cyrl-CS"/>
        </w:rPr>
        <w:t>уколико не буду испуњени услови изградње неопходне инфраструктуре</w:t>
      </w:r>
      <w:r w:rsidR="00661ACC">
        <w:rPr>
          <w:iCs/>
          <w:lang w:val="sr-Cyrl-CS"/>
        </w:rPr>
        <w:t xml:space="preserve">, као и да било коју од </w:t>
      </w:r>
      <w:r w:rsidR="00DB1EC2">
        <w:rPr>
          <w:iCs/>
          <w:lang w:val="sr-Cyrl-CS"/>
        </w:rPr>
        <w:t>ових</w:t>
      </w:r>
      <w:r w:rsidR="00661ACC">
        <w:rPr>
          <w:iCs/>
          <w:lang w:val="sr-Cyrl-CS"/>
        </w:rPr>
        <w:t xml:space="preserve"> локација замени алтернативном</w:t>
      </w:r>
      <w:r w:rsidRPr="0049416D">
        <w:rPr>
          <w:iCs/>
          <w:lang w:val="sr-Cyrl-CS"/>
        </w:rPr>
        <w:t>.</w:t>
      </w:r>
      <w:proofErr w:type="gramEnd"/>
      <w:r w:rsidR="00661ACC">
        <w:rPr>
          <w:iCs/>
          <w:lang w:val="sr-Cyrl-CS"/>
        </w:rPr>
        <w:t xml:space="preserve"> Алтернативне локације ће </w:t>
      </w:r>
      <w:r w:rsidR="00223DE1">
        <w:rPr>
          <w:iCs/>
          <w:lang w:val="sr-Cyrl-CS"/>
        </w:rPr>
        <w:t>се налазити</w:t>
      </w:r>
      <w:r w:rsidR="00661ACC">
        <w:rPr>
          <w:iCs/>
          <w:lang w:val="sr-Cyrl-CS"/>
        </w:rPr>
        <w:t xml:space="preserve"> на доминантним тачкама </w:t>
      </w:r>
      <w:r w:rsidR="00223DE1">
        <w:rPr>
          <w:iCs/>
          <w:lang w:val="sr-Cyrl-CS"/>
        </w:rPr>
        <w:t>које имају</w:t>
      </w:r>
      <w:r w:rsidR="00661ACC">
        <w:rPr>
          <w:iCs/>
          <w:lang w:val="sr-Cyrl-CS"/>
        </w:rPr>
        <w:t xml:space="preserve"> оптичку видљивост са неком од локација на којима је постављена опрема неког од оператора мобилне телефоније или ЈП ЕТВ.</w:t>
      </w:r>
    </w:p>
    <w:p w:rsidR="0049416D" w:rsidRPr="0049416D" w:rsidRDefault="0049416D" w:rsidP="0049416D">
      <w:pPr>
        <w:tabs>
          <w:tab w:val="left" w:pos="780"/>
        </w:tabs>
        <w:jc w:val="both"/>
        <w:rPr>
          <w:iCs/>
        </w:rPr>
      </w:pPr>
    </w:p>
    <w:p w:rsidR="0049416D" w:rsidRPr="0049416D" w:rsidRDefault="0049416D" w:rsidP="0049416D">
      <w:pPr>
        <w:tabs>
          <w:tab w:val="left" w:pos="780"/>
        </w:tabs>
        <w:jc w:val="both"/>
        <w:rPr>
          <w:iCs/>
          <w:lang w:val="sr-Cyrl-CS"/>
        </w:rPr>
      </w:pPr>
      <w:r w:rsidRPr="0049416D">
        <w:rPr>
          <w:iCs/>
          <w:lang w:val="sr-Cyrl-CS"/>
        </w:rPr>
        <w:lastRenderedPageBreak/>
        <w:t xml:space="preserve">Наручилац се обавезује да ће дати налог за реализацију везе са најмање </w:t>
      </w:r>
      <w:r w:rsidR="00DB1EC2">
        <w:rPr>
          <w:iCs/>
          <w:lang w:val="sr-Cyrl-CS"/>
        </w:rPr>
        <w:t>седам</w:t>
      </w:r>
      <w:r w:rsidRPr="0049416D">
        <w:rPr>
          <w:iCs/>
          <w:lang w:val="sr-Cyrl-CS"/>
        </w:rPr>
        <w:t xml:space="preserve"> од наведених дванаест локација. </w:t>
      </w:r>
    </w:p>
    <w:p w:rsidR="00CB3D75" w:rsidRPr="00CB3D75" w:rsidRDefault="00CB3D75" w:rsidP="00CB3D75">
      <w:pPr>
        <w:rPr>
          <w:rFonts w:eastAsia="Calibri"/>
        </w:rPr>
      </w:pPr>
    </w:p>
    <w:p w:rsidR="00CB3D75" w:rsidRDefault="00CB3D75" w:rsidP="00CB3D75">
      <w:pPr>
        <w:rPr>
          <w:rFonts w:eastAsia="Calibri"/>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C3C73" w:rsidRPr="00AA39A8" w:rsidTr="00044113">
        <w:tc>
          <w:tcPr>
            <w:tcW w:w="9576" w:type="dxa"/>
            <w:tcBorders>
              <w:top w:val="nil"/>
              <w:left w:val="nil"/>
              <w:bottom w:val="nil"/>
              <w:right w:val="nil"/>
            </w:tcBorders>
            <w:shd w:val="clear" w:color="auto" w:fill="DDD9C3"/>
          </w:tcPr>
          <w:p w:rsidR="000C3C73" w:rsidRPr="00AA39A8" w:rsidRDefault="00CB3D75" w:rsidP="00044113">
            <w:pPr>
              <w:jc w:val="center"/>
              <w:rPr>
                <w:b/>
                <w:sz w:val="28"/>
                <w:szCs w:val="28"/>
                <w:lang w:val="sr-Cyrl-CS"/>
              </w:rPr>
            </w:pPr>
            <w:r>
              <w:rPr>
                <w:rFonts w:eastAsia="Calibri"/>
              </w:rPr>
              <w:lastRenderedPageBreak/>
              <w:tab/>
            </w:r>
            <w:r w:rsidR="000C3C73" w:rsidRPr="00AA39A8">
              <w:rPr>
                <w:b/>
                <w:sz w:val="28"/>
                <w:szCs w:val="28"/>
                <w:lang w:val="sr-Cyrl-CS"/>
              </w:rPr>
              <w:t>ОДЕЉАК III</w:t>
            </w:r>
          </w:p>
        </w:tc>
      </w:tr>
    </w:tbl>
    <w:p w:rsidR="006646B8" w:rsidRPr="00BB703D" w:rsidRDefault="006646B8" w:rsidP="006646B8">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0C3C73" w:rsidRPr="00AA39A8" w:rsidRDefault="000C3C73" w:rsidP="00CD3901">
      <w:pPr>
        <w:jc w:val="both"/>
        <w:rPr>
          <w:lang w:val="sr-Cyrl-CS"/>
        </w:rPr>
      </w:pPr>
    </w:p>
    <w:p w:rsidR="000C3C73" w:rsidRPr="00AA39A8" w:rsidRDefault="000C3C73" w:rsidP="00CD3901">
      <w:pPr>
        <w:jc w:val="both"/>
        <w:rPr>
          <w:lang w:val="sr-Cyrl-CS"/>
        </w:rPr>
      </w:pPr>
    </w:p>
    <w:p w:rsidR="00B540E7" w:rsidRPr="00AA39A8" w:rsidRDefault="00B540E7" w:rsidP="00B540E7">
      <w:pPr>
        <w:pStyle w:val="ListParagraph"/>
        <w:spacing w:after="0"/>
        <w:jc w:val="center"/>
        <w:rPr>
          <w:rFonts w:ascii="Times New Roman" w:hAnsi="Times New Roman"/>
          <w:b/>
          <w:sz w:val="28"/>
          <w:szCs w:val="28"/>
          <w:lang w:val="sr-Cyrl-CS"/>
        </w:rPr>
      </w:pPr>
      <w:r w:rsidRPr="00AA39A8">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B540E7" w:rsidRPr="00AA39A8" w:rsidRDefault="00B540E7" w:rsidP="00B540E7">
      <w:pPr>
        <w:jc w:val="both"/>
        <w:rPr>
          <w:lang w:val="sr-Cyrl-CS"/>
        </w:rPr>
      </w:pPr>
    </w:p>
    <w:p w:rsidR="00B540E7" w:rsidRPr="00BB703D" w:rsidRDefault="00B540E7" w:rsidP="00B540E7">
      <w:pPr>
        <w:jc w:val="both"/>
        <w:rPr>
          <w:lang w:val="sr-Cyrl-CS"/>
        </w:rPr>
      </w:pPr>
    </w:p>
    <w:p w:rsidR="00B540E7" w:rsidRPr="007A3CE9" w:rsidRDefault="00B540E7" w:rsidP="00B540E7">
      <w:pPr>
        <w:shd w:val="clear" w:color="auto" w:fill="FFFFFF"/>
        <w:ind w:firstLine="720"/>
        <w:jc w:val="both"/>
        <w:rPr>
          <w:lang w:val="sr-Cyrl-CS"/>
        </w:rPr>
      </w:pPr>
      <w:r w:rsidRPr="007A3CE9">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B540E7" w:rsidRPr="007A3CE9" w:rsidRDefault="00B540E7" w:rsidP="00B540E7">
      <w:pPr>
        <w:shd w:val="clear" w:color="auto" w:fill="FFFFFF"/>
        <w:ind w:firstLine="576"/>
        <w:jc w:val="both"/>
        <w:rPr>
          <w:lang w:val="sr-Cyrl-CS"/>
        </w:rPr>
      </w:pPr>
    </w:p>
    <w:p w:rsidR="00B540E7" w:rsidRPr="007A3CE9" w:rsidRDefault="00B540E7" w:rsidP="00C94C7E">
      <w:pPr>
        <w:numPr>
          <w:ilvl w:val="0"/>
          <w:numId w:val="5"/>
        </w:numPr>
        <w:tabs>
          <w:tab w:val="left" w:pos="0"/>
          <w:tab w:val="left" w:pos="720"/>
          <w:tab w:val="left" w:pos="1080"/>
        </w:tabs>
        <w:ind w:left="0" w:firstLine="900"/>
        <w:jc w:val="both"/>
        <w:rPr>
          <w:lang w:val="sr-Cyrl-CS"/>
        </w:rPr>
      </w:pPr>
      <w:r w:rsidRPr="007A3CE9">
        <w:rPr>
          <w:b/>
          <w:lang w:val="sr-Cyrl-CS"/>
        </w:rPr>
        <w:t>Обавезни услови за учешће правних лица у поступку јавне набавке</w:t>
      </w:r>
      <w:r w:rsidRPr="007A3CE9">
        <w:rPr>
          <w:lang w:val="sr-Cyrl-CS"/>
        </w:rPr>
        <w:t>, сагласно члану 75. Закона о јавним набавкама су:</w:t>
      </w:r>
    </w:p>
    <w:p w:rsidR="00B540E7" w:rsidRPr="007A3CE9" w:rsidRDefault="00B540E7" w:rsidP="00B540E7">
      <w:pPr>
        <w:shd w:val="clear" w:color="auto" w:fill="FFFFFF"/>
        <w:ind w:firstLine="576"/>
        <w:jc w:val="both"/>
        <w:rPr>
          <w:lang w:val="sr-Cyrl-CS"/>
        </w:rPr>
      </w:pPr>
    </w:p>
    <w:p w:rsidR="00B540E7" w:rsidRPr="007A3CE9" w:rsidRDefault="00B540E7" w:rsidP="00C94C7E">
      <w:pPr>
        <w:pStyle w:val="ListParagraph"/>
        <w:numPr>
          <w:ilvl w:val="0"/>
          <w:numId w:val="9"/>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A3CE9">
        <w:rPr>
          <w:rFonts w:ascii="Times New Roman" w:hAnsi="Times New Roman"/>
          <w:b/>
          <w:iCs/>
          <w:sz w:val="24"/>
          <w:szCs w:val="24"/>
          <w:lang w:val="sr-Cyrl-CS"/>
        </w:rPr>
        <w:t>Услов</w:t>
      </w:r>
      <w:r w:rsidRPr="007A3CE9">
        <w:rPr>
          <w:rFonts w:ascii="Times New Roman" w:hAnsi="Times New Roman"/>
          <w:iCs/>
          <w:sz w:val="24"/>
          <w:szCs w:val="24"/>
          <w:lang w:val="sr-Cyrl-CS"/>
        </w:rPr>
        <w:t xml:space="preserve"> из члана 75. став 1. тачка 1) Закона: Да је регистрован код надлежног органа, односно уписан у одговарајући регистар; </w:t>
      </w:r>
      <w:r w:rsidRPr="007A3CE9">
        <w:rPr>
          <w:rFonts w:ascii="Times New Roman" w:hAnsi="Times New Roman"/>
          <w:b/>
          <w:iCs/>
          <w:sz w:val="24"/>
          <w:szCs w:val="24"/>
          <w:lang w:val="sr-Cyrl-CS"/>
        </w:rPr>
        <w:t>Доказ</w:t>
      </w:r>
      <w:r w:rsidRPr="007A3CE9">
        <w:rPr>
          <w:rFonts w:ascii="Times New Roman" w:hAnsi="Times New Roman"/>
          <w:iCs/>
          <w:sz w:val="24"/>
          <w:szCs w:val="24"/>
          <w:lang w:val="sr-Cyrl-CS"/>
        </w:rPr>
        <w:t xml:space="preserve">: Извод </w:t>
      </w:r>
      <w:r w:rsidRPr="007A3CE9">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Pr="007A3CE9">
        <w:rPr>
          <w:rFonts w:ascii="Times New Roman" w:hAnsi="Times New Roman"/>
          <w:sz w:val="24"/>
          <w:szCs w:val="24"/>
          <w:lang w:val="sr-Cyrl-CS"/>
        </w:rPr>
        <w:t>:</w:t>
      </w:r>
    </w:p>
    <w:p w:rsidR="00B540E7" w:rsidRPr="007A3CE9" w:rsidRDefault="00B540E7" w:rsidP="00C94C7E">
      <w:pPr>
        <w:pStyle w:val="ListParagraph"/>
        <w:numPr>
          <w:ilvl w:val="0"/>
          <w:numId w:val="9"/>
        </w:numPr>
        <w:shd w:val="clear" w:color="auto" w:fill="FFFFFF"/>
        <w:tabs>
          <w:tab w:val="clear" w:pos="720"/>
          <w:tab w:val="num" w:pos="0"/>
          <w:tab w:val="left" w:pos="1080"/>
        </w:tabs>
        <w:ind w:left="0" w:firstLine="720"/>
        <w:jc w:val="both"/>
        <w:rPr>
          <w:rFonts w:ascii="Times New Roman" w:hAnsi="Times New Roman"/>
          <w:iCs/>
          <w:sz w:val="24"/>
          <w:szCs w:val="24"/>
          <w:lang w:val="sr-Cyrl-CS"/>
        </w:rPr>
      </w:pPr>
      <w:r w:rsidRPr="007A3CE9">
        <w:rPr>
          <w:rFonts w:ascii="Times New Roman" w:hAnsi="Times New Roman"/>
          <w:b/>
          <w:iCs/>
          <w:sz w:val="24"/>
          <w:szCs w:val="24"/>
          <w:lang w:val="sr-Cyrl-CS"/>
        </w:rPr>
        <w:t>Услов</w:t>
      </w:r>
      <w:r w:rsidRPr="007A3CE9">
        <w:rPr>
          <w:rFonts w:ascii="Times New Roman" w:hAnsi="Times New Roman"/>
          <w:iCs/>
          <w:sz w:val="24"/>
          <w:szCs w:val="24"/>
          <w:lang w:val="sr-Cyrl-CS"/>
        </w:rPr>
        <w:t xml:space="preserve"> из члана 75. став 1. тачка 2) Закона: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7A3CE9">
        <w:rPr>
          <w:rFonts w:ascii="Times New Roman" w:hAnsi="Times New Roman"/>
          <w:b/>
          <w:sz w:val="24"/>
          <w:szCs w:val="24"/>
        </w:rPr>
        <w:t>Доказ:</w:t>
      </w:r>
      <w:r w:rsidRPr="007A3CE9">
        <w:rPr>
          <w:rFonts w:ascii="Times New Roman" w:hAnsi="Times New Roman"/>
          <w:sz w:val="24"/>
          <w:szCs w:val="24"/>
        </w:rPr>
        <w:t xml:space="preserve"> </w:t>
      </w:r>
      <w:r w:rsidRPr="007A3CE9">
        <w:rPr>
          <w:rFonts w:ascii="Times New Roman" w:hAnsi="Times New Roman"/>
          <w:sz w:val="24"/>
          <w:szCs w:val="24"/>
          <w:u w:val="single"/>
        </w:rPr>
        <w:t>П</w:t>
      </w:r>
      <w:r w:rsidRPr="007A3CE9">
        <w:rPr>
          <w:rFonts w:ascii="Times New Roman" w:hAnsi="Times New Roman"/>
          <w:sz w:val="24"/>
          <w:szCs w:val="24"/>
          <w:u w:val="single"/>
          <w:lang w:val="sr-Cyrl-CS"/>
        </w:rPr>
        <w:t>р</w:t>
      </w:r>
      <w:r w:rsidRPr="007A3CE9">
        <w:rPr>
          <w:rFonts w:ascii="Times New Roman" w:hAnsi="Times New Roman"/>
          <w:bCs/>
          <w:sz w:val="24"/>
          <w:szCs w:val="24"/>
          <w:u w:val="single"/>
        </w:rPr>
        <w:t>авна лица:</w:t>
      </w:r>
      <w:r w:rsidRPr="007A3CE9">
        <w:rPr>
          <w:rFonts w:ascii="Times New Roman" w:hAnsi="Times New Roman"/>
          <w:bCs/>
          <w:sz w:val="24"/>
          <w:szCs w:val="24"/>
        </w:rPr>
        <w:t xml:space="preserve"> 1) </w:t>
      </w:r>
      <w:r w:rsidRPr="007A3CE9">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Pr="007A3CE9">
        <w:rPr>
          <w:rFonts w:ascii="Times New Roman" w:hAnsi="Times New Roman"/>
          <w:sz w:val="24"/>
          <w:szCs w:val="24"/>
          <w:lang w:val="ru-RU"/>
        </w:rPr>
        <w:t>,</w:t>
      </w:r>
      <w:r w:rsidRPr="007A3CE9">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sidRPr="007A3CE9">
        <w:rPr>
          <w:rFonts w:ascii="Times New Roman" w:hAnsi="Times New Roman"/>
          <w:sz w:val="24"/>
          <w:szCs w:val="24"/>
          <w:u w:val="single"/>
        </w:rPr>
        <w:t>П</w:t>
      </w:r>
      <w:r w:rsidRPr="007A3CE9">
        <w:rPr>
          <w:rFonts w:ascii="Times New Roman" w:hAnsi="Times New Roman"/>
          <w:bCs/>
          <w:sz w:val="24"/>
          <w:szCs w:val="24"/>
          <w:u w:val="single"/>
        </w:rPr>
        <w:t>редузетници и физичка лица</w:t>
      </w:r>
      <w:r w:rsidRPr="007A3CE9">
        <w:rPr>
          <w:rFonts w:ascii="Times New Roman" w:hAnsi="Times New Roman"/>
          <w:sz w:val="24"/>
          <w:szCs w:val="24"/>
          <w:u w:val="single"/>
        </w:rPr>
        <w:t>:</w:t>
      </w:r>
      <w:r w:rsidRPr="007A3CE9">
        <w:rPr>
          <w:rFonts w:ascii="Times New Roman" w:hAnsi="Times New Roman"/>
          <w:sz w:val="24"/>
          <w:szCs w:val="24"/>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w:t>
      </w:r>
      <w:r w:rsidRPr="007A3CE9">
        <w:rPr>
          <w:rFonts w:ascii="Times New Roman" w:hAnsi="Times New Roman"/>
          <w:sz w:val="24"/>
          <w:szCs w:val="24"/>
        </w:rPr>
        <w:lastRenderedPageBreak/>
        <w:t>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B540E7" w:rsidRPr="007A3CE9" w:rsidRDefault="00B540E7" w:rsidP="00B540E7">
      <w:pPr>
        <w:pStyle w:val="ListParagraph"/>
        <w:shd w:val="clear" w:color="auto" w:fill="FFFFFF"/>
        <w:tabs>
          <w:tab w:val="left" w:pos="1080"/>
        </w:tabs>
        <w:ind w:left="0" w:firstLine="720"/>
        <w:jc w:val="both"/>
        <w:rPr>
          <w:rFonts w:ascii="Times New Roman" w:hAnsi="Times New Roman"/>
          <w:iCs/>
          <w:sz w:val="24"/>
          <w:szCs w:val="24"/>
          <w:lang w:val="sr-Cyrl-CS"/>
        </w:rPr>
      </w:pPr>
      <w:r w:rsidRPr="007A3CE9">
        <w:rPr>
          <w:rFonts w:ascii="Times New Roman" w:hAnsi="Times New Roman"/>
          <w:b/>
          <w:sz w:val="24"/>
          <w:szCs w:val="24"/>
        </w:rPr>
        <w:t>Напомена: Доказ не може бити старији од два месеца пре отварања понуда</w:t>
      </w:r>
      <w:r w:rsidR="00A470B8">
        <w:rPr>
          <w:rFonts w:ascii="Times New Roman" w:hAnsi="Times New Roman"/>
          <w:b/>
          <w:sz w:val="24"/>
          <w:szCs w:val="24"/>
          <w:lang w:val="sr-Cyrl-CS"/>
        </w:rPr>
        <w:t xml:space="preserve">, односно старији од </w:t>
      </w:r>
      <w:r w:rsidR="00934170">
        <w:rPr>
          <w:rFonts w:ascii="Times New Roman" w:hAnsi="Times New Roman"/>
          <w:b/>
          <w:sz w:val="24"/>
          <w:szCs w:val="24"/>
        </w:rPr>
        <w:t>12</w:t>
      </w:r>
      <w:r w:rsidR="00A470B8">
        <w:rPr>
          <w:rFonts w:ascii="Times New Roman" w:hAnsi="Times New Roman"/>
          <w:b/>
          <w:sz w:val="24"/>
          <w:szCs w:val="24"/>
          <w:lang w:val="sr-Cyrl-CS"/>
        </w:rPr>
        <w:t>.</w:t>
      </w:r>
      <w:r w:rsidR="00921D49">
        <w:rPr>
          <w:rFonts w:ascii="Times New Roman" w:hAnsi="Times New Roman"/>
          <w:b/>
          <w:sz w:val="24"/>
          <w:szCs w:val="24"/>
        </w:rPr>
        <w:t>8</w:t>
      </w:r>
      <w:r w:rsidRPr="007A3CE9">
        <w:rPr>
          <w:rFonts w:ascii="Times New Roman" w:hAnsi="Times New Roman"/>
          <w:b/>
          <w:sz w:val="24"/>
          <w:szCs w:val="24"/>
          <w:lang w:val="sr-Cyrl-CS"/>
        </w:rPr>
        <w:t>.2018. године</w:t>
      </w:r>
      <w:r w:rsidRPr="007A3CE9">
        <w:rPr>
          <w:rFonts w:ascii="Times New Roman" w:hAnsi="Times New Roman"/>
          <w:b/>
          <w:sz w:val="24"/>
          <w:szCs w:val="24"/>
        </w:rPr>
        <w:t>;</w:t>
      </w:r>
    </w:p>
    <w:p w:rsidR="00B540E7" w:rsidRPr="007A3CE9" w:rsidRDefault="00B540E7" w:rsidP="00C94C7E">
      <w:pPr>
        <w:pStyle w:val="ListParagraph"/>
        <w:numPr>
          <w:ilvl w:val="0"/>
          <w:numId w:val="9"/>
        </w:numPr>
        <w:shd w:val="clear" w:color="auto" w:fill="FFFFFF"/>
        <w:tabs>
          <w:tab w:val="clear" w:pos="720"/>
          <w:tab w:val="num" w:pos="0"/>
          <w:tab w:val="left" w:pos="1080"/>
        </w:tabs>
        <w:ind w:left="0" w:firstLine="720"/>
        <w:jc w:val="both"/>
        <w:rPr>
          <w:rFonts w:ascii="Times New Roman" w:hAnsi="Times New Roman"/>
          <w:b/>
          <w:sz w:val="24"/>
          <w:szCs w:val="24"/>
        </w:rPr>
      </w:pPr>
      <w:r w:rsidRPr="007A3CE9">
        <w:rPr>
          <w:rFonts w:ascii="Times New Roman" w:hAnsi="Times New Roman"/>
          <w:b/>
          <w:iCs/>
          <w:sz w:val="24"/>
          <w:szCs w:val="24"/>
          <w:lang w:val="sr-Cyrl-CS"/>
        </w:rPr>
        <w:t>Услов</w:t>
      </w:r>
      <w:r w:rsidRPr="007A3CE9">
        <w:rPr>
          <w:rFonts w:ascii="Times New Roman" w:hAnsi="Times New Roman"/>
          <w:iCs/>
          <w:sz w:val="24"/>
          <w:szCs w:val="24"/>
          <w:lang w:val="sr-Cyrl-CS"/>
        </w:rPr>
        <w:t xml:space="preserve"> из члана 75. став 1. тачка 4) Закона: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7A3CE9">
        <w:rPr>
          <w:rFonts w:ascii="Times New Roman" w:hAnsi="Times New Roman"/>
          <w:b/>
          <w:sz w:val="24"/>
          <w:szCs w:val="24"/>
        </w:rPr>
        <w:t>Доказ:</w:t>
      </w:r>
      <w:r w:rsidRPr="007A3CE9">
        <w:rPr>
          <w:rFonts w:ascii="Times New Roman" w:hAnsi="Times New Roman"/>
          <w:sz w:val="24"/>
          <w:szCs w:val="24"/>
        </w:rPr>
        <w:t xml:space="preserve"> Уверење </w:t>
      </w:r>
      <w:r w:rsidRPr="007A3CE9">
        <w:rPr>
          <w:rFonts w:ascii="Times New Roman" w:hAnsi="Times New Roman"/>
          <w:bCs/>
          <w:sz w:val="24"/>
          <w:szCs w:val="24"/>
        </w:rPr>
        <w:t xml:space="preserve">Пореске управе Министарства финансија и привреде </w:t>
      </w:r>
      <w:r w:rsidRPr="007A3CE9">
        <w:rPr>
          <w:rFonts w:ascii="Times New Roman" w:hAnsi="Times New Roman"/>
          <w:sz w:val="24"/>
          <w:szCs w:val="24"/>
        </w:rPr>
        <w:t xml:space="preserve">да је измирио доспеле порезе и доприносе и уверење надлежне управе </w:t>
      </w:r>
      <w:r w:rsidRPr="007A3CE9">
        <w:rPr>
          <w:rFonts w:ascii="Times New Roman" w:hAnsi="Times New Roman"/>
          <w:bCs/>
          <w:sz w:val="24"/>
          <w:szCs w:val="24"/>
        </w:rPr>
        <w:t xml:space="preserve">локалне самоуправе </w:t>
      </w:r>
      <w:r w:rsidRPr="007A3CE9">
        <w:rPr>
          <w:rFonts w:ascii="Times New Roman" w:hAnsi="Times New Roman"/>
          <w:sz w:val="24"/>
          <w:szCs w:val="24"/>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B540E7" w:rsidRDefault="00B540E7" w:rsidP="00B540E7">
      <w:pPr>
        <w:pStyle w:val="ListParagraph"/>
        <w:shd w:val="clear" w:color="auto" w:fill="FFFFFF"/>
        <w:tabs>
          <w:tab w:val="left" w:pos="1080"/>
        </w:tabs>
        <w:ind w:left="0" w:firstLine="720"/>
        <w:jc w:val="both"/>
        <w:rPr>
          <w:rFonts w:ascii="Times New Roman" w:hAnsi="Times New Roman"/>
          <w:b/>
          <w:sz w:val="24"/>
          <w:szCs w:val="24"/>
        </w:rPr>
      </w:pPr>
      <w:r w:rsidRPr="007A3CE9">
        <w:rPr>
          <w:rFonts w:ascii="Times New Roman" w:hAnsi="Times New Roman"/>
          <w:b/>
          <w:sz w:val="24"/>
          <w:szCs w:val="24"/>
        </w:rPr>
        <w:t>Напомена: Доказ не може бити старији од два месеца пре отварања понуда</w:t>
      </w:r>
      <w:r w:rsidRPr="007A3CE9">
        <w:rPr>
          <w:rFonts w:ascii="Times New Roman" w:hAnsi="Times New Roman"/>
          <w:b/>
          <w:sz w:val="24"/>
          <w:szCs w:val="24"/>
          <w:lang w:val="sr-Cyrl-CS"/>
        </w:rPr>
        <w:t xml:space="preserve">, односно старији од </w:t>
      </w:r>
      <w:r w:rsidR="00934170">
        <w:rPr>
          <w:rFonts w:ascii="Times New Roman" w:hAnsi="Times New Roman"/>
          <w:b/>
          <w:sz w:val="24"/>
          <w:szCs w:val="24"/>
        </w:rPr>
        <w:t>12</w:t>
      </w:r>
      <w:r w:rsidR="007B010B">
        <w:rPr>
          <w:rFonts w:ascii="Times New Roman" w:hAnsi="Times New Roman"/>
          <w:b/>
          <w:sz w:val="24"/>
          <w:szCs w:val="24"/>
          <w:lang w:val="sr-Cyrl-CS"/>
        </w:rPr>
        <w:t>.</w:t>
      </w:r>
      <w:r w:rsidR="00921D49">
        <w:rPr>
          <w:rFonts w:ascii="Times New Roman" w:hAnsi="Times New Roman"/>
          <w:b/>
          <w:sz w:val="24"/>
          <w:szCs w:val="24"/>
        </w:rPr>
        <w:t>8</w:t>
      </w:r>
      <w:r w:rsidR="007B010B" w:rsidRPr="007A3CE9">
        <w:rPr>
          <w:rFonts w:ascii="Times New Roman" w:hAnsi="Times New Roman"/>
          <w:b/>
          <w:sz w:val="24"/>
          <w:szCs w:val="24"/>
          <w:lang w:val="sr-Cyrl-CS"/>
        </w:rPr>
        <w:t>.2018. године</w:t>
      </w:r>
      <w:r w:rsidRPr="007A3CE9">
        <w:rPr>
          <w:rFonts w:ascii="Times New Roman" w:hAnsi="Times New Roman"/>
          <w:b/>
          <w:sz w:val="24"/>
          <w:szCs w:val="24"/>
        </w:rPr>
        <w:t>;</w:t>
      </w:r>
    </w:p>
    <w:p w:rsidR="0005147D" w:rsidRPr="0005147D" w:rsidRDefault="0005147D" w:rsidP="0005147D">
      <w:pPr>
        <w:pStyle w:val="ListParagraph"/>
        <w:shd w:val="clear" w:color="auto" w:fill="FFFFFF"/>
        <w:tabs>
          <w:tab w:val="left" w:pos="1080"/>
        </w:tabs>
        <w:spacing w:after="0"/>
        <w:jc w:val="both"/>
        <w:rPr>
          <w:rFonts w:ascii="Times New Roman" w:hAnsi="Times New Roman"/>
          <w:b/>
          <w:sz w:val="24"/>
          <w:szCs w:val="24"/>
        </w:rPr>
      </w:pPr>
    </w:p>
    <w:p w:rsidR="00B540E7" w:rsidRPr="00AF57A5" w:rsidRDefault="00B540E7" w:rsidP="00C94C7E">
      <w:pPr>
        <w:pStyle w:val="ListParagraph"/>
        <w:numPr>
          <w:ilvl w:val="0"/>
          <w:numId w:val="9"/>
        </w:numPr>
        <w:shd w:val="clear" w:color="auto" w:fill="FFFFFF"/>
        <w:tabs>
          <w:tab w:val="clear" w:pos="720"/>
          <w:tab w:val="num" w:pos="0"/>
          <w:tab w:val="left" w:pos="1080"/>
        </w:tabs>
        <w:spacing w:after="0"/>
        <w:ind w:left="0" w:firstLine="720"/>
        <w:jc w:val="both"/>
        <w:rPr>
          <w:rFonts w:ascii="Times New Roman" w:hAnsi="Times New Roman"/>
          <w:sz w:val="24"/>
          <w:szCs w:val="24"/>
          <w:lang w:val="sr-Cyrl-CS"/>
        </w:rPr>
      </w:pPr>
      <w:r w:rsidRPr="007A3CE9">
        <w:rPr>
          <w:rFonts w:ascii="Times New Roman" w:hAnsi="Times New Roman"/>
          <w:b/>
          <w:sz w:val="24"/>
          <w:szCs w:val="24"/>
          <w:lang w:val="sr-Cyrl-CS"/>
        </w:rPr>
        <w:t>Услов</w:t>
      </w:r>
      <w:r w:rsidRPr="007A3CE9">
        <w:rPr>
          <w:rFonts w:ascii="Times New Roman" w:hAnsi="Times New Roman"/>
          <w:sz w:val="24"/>
          <w:szCs w:val="24"/>
          <w:lang w:val="sr-Cyrl-CS"/>
        </w:rPr>
        <w:t xml:space="preserve"> из члана </w:t>
      </w:r>
      <w:r w:rsidRPr="007A3CE9">
        <w:rPr>
          <w:rFonts w:ascii="Times New Roman" w:hAnsi="Times New Roman"/>
          <w:iCs/>
          <w:sz w:val="24"/>
          <w:szCs w:val="24"/>
          <w:lang w:val="sr-Cyrl-CS"/>
        </w:rPr>
        <w:t xml:space="preserve">члана 75. став 2.  Закона: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подошења понуда; </w:t>
      </w:r>
      <w:r w:rsidRPr="007A3CE9">
        <w:rPr>
          <w:rFonts w:ascii="Times New Roman" w:hAnsi="Times New Roman"/>
          <w:b/>
          <w:iCs/>
          <w:sz w:val="24"/>
          <w:szCs w:val="24"/>
          <w:lang w:val="sr-Cyrl-CS"/>
        </w:rPr>
        <w:t xml:space="preserve">Доказ: </w:t>
      </w:r>
      <w:r w:rsidRPr="007A3CE9">
        <w:rPr>
          <w:rFonts w:ascii="Times New Roman" w:hAnsi="Times New Roman"/>
          <w:iCs/>
          <w:sz w:val="24"/>
          <w:szCs w:val="24"/>
          <w:lang w:val="sr-Cyrl-CS"/>
        </w:rPr>
        <w:t xml:space="preserve">Потписан о оверен </w:t>
      </w:r>
      <w:r w:rsidRPr="007A3CE9">
        <w:rPr>
          <w:rFonts w:ascii="Times New Roman" w:hAnsi="Times New Roman"/>
          <w:iCs/>
          <w:sz w:val="24"/>
          <w:szCs w:val="24"/>
        </w:rPr>
        <w:t>O</w:t>
      </w:r>
      <w:r w:rsidRPr="007A3CE9">
        <w:rPr>
          <w:rFonts w:ascii="Times New Roman" w:hAnsi="Times New Roman"/>
          <w:iCs/>
          <w:sz w:val="24"/>
          <w:szCs w:val="24"/>
          <w:lang w:val="sr-Cyrl-CS"/>
        </w:rPr>
        <w:t xml:space="preserve">бразац </w:t>
      </w:r>
      <w:r w:rsidRPr="007A3CE9">
        <w:rPr>
          <w:rFonts w:ascii="Times New Roman" w:hAnsi="Times New Roman"/>
          <w:iCs/>
          <w:sz w:val="24"/>
          <w:szCs w:val="24"/>
        </w:rPr>
        <w:t>и</w:t>
      </w:r>
      <w:r w:rsidRPr="007A3CE9">
        <w:rPr>
          <w:rFonts w:ascii="Times New Roman" w:hAnsi="Times New Roman"/>
          <w:iCs/>
          <w:sz w:val="24"/>
          <w:szCs w:val="24"/>
          <w:lang w:val="sr-Cyrl-CS"/>
        </w:rPr>
        <w:t xml:space="preserve">зјаве </w:t>
      </w:r>
      <w:r w:rsidRPr="00BB3D98">
        <w:rPr>
          <w:rFonts w:ascii="Times New Roman" w:hAnsi="Times New Roman"/>
          <w:iCs/>
          <w:sz w:val="24"/>
          <w:szCs w:val="24"/>
          <w:lang w:val="sr-Cyrl-CS"/>
        </w:rPr>
        <w:t>(</w:t>
      </w:r>
      <w:r w:rsidRPr="00BB3D98">
        <w:rPr>
          <w:rFonts w:ascii="Times New Roman" w:hAnsi="Times New Roman"/>
          <w:sz w:val="24"/>
          <w:szCs w:val="24"/>
          <w:lang w:val="sr-Cyrl-CS"/>
        </w:rPr>
        <w:t xml:space="preserve">Образац изјаве дат је у </w:t>
      </w:r>
      <w:r w:rsidR="00BB3D98" w:rsidRPr="00BB3D98">
        <w:rPr>
          <w:rFonts w:ascii="Times New Roman" w:hAnsi="Times New Roman"/>
          <w:sz w:val="24"/>
          <w:szCs w:val="24"/>
          <w:lang w:val="sr-Cyrl-CS"/>
        </w:rPr>
        <w:t>Одељку</w:t>
      </w:r>
      <w:r w:rsidR="00BB3D98" w:rsidRPr="00BB3D98">
        <w:rPr>
          <w:rFonts w:ascii="Times New Roman" w:hAnsi="Times New Roman"/>
          <w:sz w:val="24"/>
          <w:szCs w:val="24"/>
        </w:rPr>
        <w:t xml:space="preserve"> IX</w:t>
      </w:r>
      <w:r w:rsidRPr="00BB3D98">
        <w:rPr>
          <w:rFonts w:ascii="Times New Roman" w:hAnsi="Times New Roman"/>
          <w:iCs/>
          <w:sz w:val="24"/>
          <w:szCs w:val="24"/>
          <w:lang w:val="sr-Cyrl-CS"/>
        </w:rPr>
        <w:t>).</w:t>
      </w:r>
      <w:r w:rsidRPr="007A3CE9">
        <w:rPr>
          <w:rFonts w:ascii="Times New Roman" w:hAnsi="Times New Roman"/>
          <w:iCs/>
          <w:sz w:val="24"/>
          <w:szCs w:val="24"/>
          <w:lang w:val="sr-Cyrl-CS"/>
        </w:rPr>
        <w:t xml:space="preserve"> </w:t>
      </w:r>
      <w:r w:rsidRPr="007A3CE9">
        <w:rPr>
          <w:rFonts w:ascii="Times New Roman" w:hAnsi="Times New Roman"/>
          <w:sz w:val="24"/>
          <w:szCs w:val="24"/>
        </w:rPr>
        <w:t xml:space="preserve">Изјава мора да буде потписана од стране овлашћеног лица понуђача. </w:t>
      </w:r>
      <w:r w:rsidRPr="007A3CE9">
        <w:rPr>
          <w:rFonts w:ascii="Times New Roman" w:hAnsi="Times New Roman"/>
          <w:b/>
          <w:bCs/>
          <w:iCs/>
          <w:sz w:val="24"/>
          <w:szCs w:val="24"/>
          <w:u w:val="single"/>
        </w:rPr>
        <w:t>Уколико понуду подноси група понуђача</w:t>
      </w:r>
      <w:r w:rsidRPr="007A3CE9">
        <w:rPr>
          <w:rFonts w:ascii="Times New Roman" w:hAnsi="Times New Roman"/>
          <w:bCs/>
          <w:iCs/>
          <w:sz w:val="24"/>
          <w:szCs w:val="24"/>
        </w:rPr>
        <w:t xml:space="preserve">, Изјава мора бити потписана од стране овлашћеног лица сваког понуђача из групе понуђача. </w:t>
      </w:r>
    </w:p>
    <w:p w:rsidR="00AF57A5" w:rsidRPr="0092297B" w:rsidRDefault="00AF57A5" w:rsidP="00AF57A5">
      <w:pPr>
        <w:pStyle w:val="ListParagraph"/>
        <w:shd w:val="clear" w:color="auto" w:fill="FFFFFF"/>
        <w:tabs>
          <w:tab w:val="left" w:pos="1080"/>
        </w:tabs>
        <w:spacing w:after="0"/>
        <w:jc w:val="both"/>
        <w:rPr>
          <w:rFonts w:ascii="Times New Roman" w:hAnsi="Times New Roman"/>
          <w:sz w:val="24"/>
          <w:szCs w:val="24"/>
          <w:lang w:val="sr-Cyrl-CS"/>
        </w:rPr>
      </w:pPr>
    </w:p>
    <w:p w:rsidR="00AF1BA6" w:rsidRPr="00921D49" w:rsidRDefault="00AF1BA6" w:rsidP="00C94C7E">
      <w:pPr>
        <w:numPr>
          <w:ilvl w:val="0"/>
          <w:numId w:val="20"/>
        </w:numPr>
        <w:tabs>
          <w:tab w:val="left" w:pos="0"/>
          <w:tab w:val="left" w:pos="1080"/>
        </w:tabs>
        <w:ind w:left="0" w:firstLine="993"/>
        <w:jc w:val="both"/>
        <w:rPr>
          <w:lang w:val="sr-Cyrl-CS"/>
        </w:rPr>
      </w:pPr>
      <w:r w:rsidRPr="00921D49">
        <w:rPr>
          <w:b/>
          <w:lang w:val="sr-Cyrl-CS"/>
        </w:rPr>
        <w:t>Додатни услови за учешће у поступку јавне набавке</w:t>
      </w:r>
      <w:r w:rsidRPr="00921D49">
        <w:rPr>
          <w:lang w:val="sr-Cyrl-CS"/>
        </w:rPr>
        <w:t>, сагласно чл. 76. Закона о јавним набавкама су:</w:t>
      </w:r>
    </w:p>
    <w:p w:rsidR="00AF1BA6" w:rsidRPr="00921D49" w:rsidRDefault="00AF1BA6" w:rsidP="00AF1BA6">
      <w:pPr>
        <w:ind w:firstLine="720"/>
        <w:jc w:val="both"/>
        <w:rPr>
          <w:lang w:val="sr-Cyrl-CS"/>
        </w:rPr>
      </w:pPr>
    </w:p>
    <w:p w:rsidR="00AF1BA6" w:rsidRPr="00921D49" w:rsidRDefault="00AF1BA6" w:rsidP="00C94C7E">
      <w:pPr>
        <w:numPr>
          <w:ilvl w:val="0"/>
          <w:numId w:val="6"/>
        </w:numPr>
        <w:shd w:val="clear" w:color="auto" w:fill="FFFFFF"/>
        <w:tabs>
          <w:tab w:val="left" w:pos="540"/>
          <w:tab w:val="left" w:pos="1080"/>
        </w:tabs>
        <w:ind w:firstLine="0"/>
        <w:jc w:val="both"/>
        <w:rPr>
          <w:lang w:val="sr-Cyrl-CS"/>
        </w:rPr>
      </w:pPr>
      <w:r w:rsidRPr="00921D49">
        <w:rPr>
          <w:lang w:val="sr-Cyrl-CS"/>
        </w:rPr>
        <w:t>Да располаже неопходним кадровским капацитетом;</w:t>
      </w:r>
    </w:p>
    <w:p w:rsidR="00AF1BA6" w:rsidRPr="00921D49" w:rsidRDefault="00AF1BA6" w:rsidP="00AF1BA6">
      <w:pPr>
        <w:shd w:val="clear" w:color="auto" w:fill="FFFFFF"/>
        <w:tabs>
          <w:tab w:val="left" w:pos="540"/>
          <w:tab w:val="left" w:pos="1080"/>
        </w:tabs>
        <w:ind w:left="720"/>
        <w:jc w:val="both"/>
        <w:rPr>
          <w:lang w:val="sr-Cyrl-CS"/>
        </w:rPr>
      </w:pPr>
    </w:p>
    <w:p w:rsidR="0049416D" w:rsidRPr="00921D49" w:rsidRDefault="0049416D" w:rsidP="0049416D">
      <w:pPr>
        <w:ind w:firstLine="720"/>
        <w:jc w:val="both"/>
        <w:rPr>
          <w:bCs/>
          <w:u w:val="single"/>
          <w:lang w:val="sr-Cyrl-CS"/>
        </w:rPr>
      </w:pPr>
      <w:r w:rsidRPr="00921D49">
        <w:rPr>
          <w:bCs/>
          <w:lang w:val="sr-Cyrl-CS"/>
        </w:rPr>
        <w:t>Под неопходним кадровским капацитетом се подразумева да понуђач има најмање пет</w:t>
      </w:r>
      <w:r w:rsidRPr="00921D49">
        <w:rPr>
          <w:bCs/>
        </w:rPr>
        <w:t xml:space="preserve"> </w:t>
      </w:r>
      <w:r w:rsidR="00CB2EA6" w:rsidRPr="00921D49">
        <w:rPr>
          <w:bCs/>
        </w:rPr>
        <w:t xml:space="preserve">радно ангажованих </w:t>
      </w:r>
      <w:r w:rsidRPr="00921D49">
        <w:rPr>
          <w:bCs/>
        </w:rPr>
        <w:t xml:space="preserve">радника високе стручне спреме </w:t>
      </w:r>
      <w:r w:rsidRPr="00921D49">
        <w:rPr>
          <w:bCs/>
          <w:lang w:val="sr-Cyrl-CS"/>
        </w:rPr>
        <w:t>електро</w:t>
      </w:r>
      <w:r w:rsidRPr="00921D49">
        <w:rPr>
          <w:bCs/>
        </w:rPr>
        <w:t xml:space="preserve">техничке струке, </w:t>
      </w:r>
      <w:r w:rsidRPr="00921D49">
        <w:rPr>
          <w:bCs/>
          <w:lang w:val="sr-Cyrl-CS"/>
        </w:rPr>
        <w:t xml:space="preserve">који ће бити одговорни за реализацију предмета јавне набавке, сагласно условима из конкурсне документације. </w:t>
      </w:r>
    </w:p>
    <w:p w:rsidR="00AF1BA6" w:rsidRPr="00921D49" w:rsidRDefault="00AF1BA6" w:rsidP="00AF1BA6">
      <w:pPr>
        <w:ind w:firstLine="720"/>
        <w:jc w:val="both"/>
        <w:rPr>
          <w:bCs/>
          <w:u w:val="single"/>
          <w:lang w:val="sr-Cyrl-CS"/>
        </w:rPr>
      </w:pPr>
    </w:p>
    <w:p w:rsidR="00AF1BA6" w:rsidRPr="00921D49" w:rsidRDefault="00AF1BA6" w:rsidP="00C94C7E">
      <w:pPr>
        <w:numPr>
          <w:ilvl w:val="0"/>
          <w:numId w:val="6"/>
        </w:numPr>
        <w:shd w:val="clear" w:color="auto" w:fill="FFFFFF"/>
        <w:tabs>
          <w:tab w:val="left" w:pos="540"/>
          <w:tab w:val="left" w:pos="1080"/>
        </w:tabs>
        <w:ind w:firstLine="0"/>
        <w:jc w:val="both"/>
        <w:rPr>
          <w:lang w:val="sr-Cyrl-CS"/>
        </w:rPr>
      </w:pPr>
      <w:r w:rsidRPr="00921D49">
        <w:rPr>
          <w:lang w:val="sr-Cyrl-CS"/>
        </w:rPr>
        <w:t>Да располаже неопходним пословним капацитетом;</w:t>
      </w:r>
    </w:p>
    <w:p w:rsidR="00AF1BA6" w:rsidRPr="00921D49" w:rsidRDefault="00AF1BA6" w:rsidP="00AF1BA6">
      <w:pPr>
        <w:shd w:val="clear" w:color="auto" w:fill="FFFFFF"/>
        <w:tabs>
          <w:tab w:val="left" w:pos="540"/>
          <w:tab w:val="left" w:pos="1080"/>
        </w:tabs>
        <w:ind w:left="720"/>
        <w:jc w:val="both"/>
        <w:rPr>
          <w:lang w:val="sr-Cyrl-CS"/>
        </w:rPr>
      </w:pPr>
    </w:p>
    <w:p w:rsidR="0049416D" w:rsidRPr="00921D49" w:rsidRDefault="0049416D" w:rsidP="0049416D">
      <w:pPr>
        <w:ind w:right="120" w:firstLine="720"/>
        <w:jc w:val="both"/>
        <w:rPr>
          <w:lang w:val="sr-Cyrl-CS"/>
        </w:rPr>
      </w:pPr>
      <w:r w:rsidRPr="00996337">
        <w:rPr>
          <w:lang w:val="sr-Cyrl-CS"/>
        </w:rPr>
        <w:t xml:space="preserve">Узимајући у обзир значај предмета набавке, под неопходном пословним капацитетом се подразумева да су Понуђачи у претходне три године, </w:t>
      </w:r>
      <w:r w:rsidRPr="00996337">
        <w:rPr>
          <w:bCs/>
          <w:lang w:val="sr-Cyrl-CS"/>
        </w:rPr>
        <w:t xml:space="preserve">рачунајући од месеца који претходи месецу објављивања Позива за подошење понуда </w:t>
      </w:r>
      <w:r w:rsidR="00CB2EA6" w:rsidRPr="00996337">
        <w:rPr>
          <w:lang w:val="sr-Cyrl-CS"/>
        </w:rPr>
        <w:t>(1.9.2015 – 31.8</w:t>
      </w:r>
      <w:r w:rsidRPr="00996337">
        <w:rPr>
          <w:lang w:val="sr-Cyrl-CS"/>
        </w:rPr>
        <w:t>.2018), реализовали  најмање 10 радио-релејних веза у фреквенцијским опсезима, вишим о</w:t>
      </w:r>
      <w:r w:rsidRPr="00996337">
        <w:t>d</w:t>
      </w:r>
      <w:r w:rsidRPr="00996337">
        <w:rPr>
          <w:lang w:val="sr-Cyrl-CS"/>
        </w:rPr>
        <w:t xml:space="preserve"> 6 </w:t>
      </w:r>
      <w:r w:rsidRPr="00996337">
        <w:t>GHz,</w:t>
      </w:r>
      <w:r w:rsidRPr="00996337">
        <w:rPr>
          <w:lang w:val="sr-Cyrl-CS"/>
        </w:rPr>
        <w:t xml:space="preserve"> који су Планом намене радио-фреквенцијских опсега („Службени гласник РС”, број 99/12)  предвиђени за реали</w:t>
      </w:r>
      <w:r w:rsidR="00904317" w:rsidRPr="00996337">
        <w:rPr>
          <w:lang w:val="sr-Cyrl-CS"/>
        </w:rPr>
        <w:t>зацију радио-релејних веза и</w:t>
      </w:r>
      <w:r w:rsidRPr="00996337">
        <w:rPr>
          <w:lang w:val="sr-Cyrl-CS"/>
        </w:rPr>
        <w:t xml:space="preserve"> најмање 10 оптичких веза.</w:t>
      </w:r>
    </w:p>
    <w:p w:rsidR="0049416D" w:rsidRPr="00921D49" w:rsidRDefault="0049416D" w:rsidP="0049416D">
      <w:pPr>
        <w:ind w:right="120" w:firstLine="720"/>
        <w:jc w:val="both"/>
        <w:rPr>
          <w:lang w:val="sr-Cyrl-CS"/>
        </w:rPr>
      </w:pPr>
      <w:r w:rsidRPr="00921D49">
        <w:rPr>
          <w:lang w:val="sr-Cyrl-CS"/>
        </w:rPr>
        <w:lastRenderedPageBreak/>
        <w:t xml:space="preserve">Под реализацијом се подразумева да су понуђачи у периоду од претходне три године, рачунајући </w:t>
      </w:r>
      <w:r w:rsidR="00CB2EA6" w:rsidRPr="00921D49">
        <w:rPr>
          <w:bCs/>
          <w:lang w:val="sr-Cyrl-CS"/>
        </w:rPr>
        <w:t>од месеца који претходи месецу објављивања Позива за подошење понуда</w:t>
      </w:r>
      <w:r w:rsidRPr="00921D49">
        <w:rPr>
          <w:lang w:val="sr-Cyrl-CS"/>
        </w:rPr>
        <w:t>, били ангажовани и да су у истом периоду у потпуности извршили предметне обавезе.</w:t>
      </w:r>
    </w:p>
    <w:p w:rsidR="0049416D" w:rsidRPr="00921D49" w:rsidRDefault="0049416D" w:rsidP="0049416D">
      <w:pPr>
        <w:ind w:firstLine="720"/>
        <w:jc w:val="both"/>
        <w:rPr>
          <w:lang w:val="sr-Cyrl-CS"/>
        </w:rPr>
      </w:pPr>
      <w:r w:rsidRPr="00921D49">
        <w:rPr>
          <w:lang w:val="sr-Cyrl-CS"/>
        </w:rPr>
        <w:t>Референце морају бити реализоване са правним лицима, од којих најмање три морају бити реализоване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rsidR="00AF1BA6" w:rsidRPr="00921D49" w:rsidRDefault="00AF1BA6" w:rsidP="00AF1BA6">
      <w:pPr>
        <w:jc w:val="both"/>
      </w:pPr>
    </w:p>
    <w:p w:rsidR="0088655F" w:rsidRPr="00921D49" w:rsidRDefault="0088655F" w:rsidP="00C94C7E">
      <w:pPr>
        <w:numPr>
          <w:ilvl w:val="0"/>
          <w:numId w:val="6"/>
        </w:numPr>
        <w:shd w:val="clear" w:color="auto" w:fill="FFFFFF"/>
        <w:tabs>
          <w:tab w:val="left" w:pos="540"/>
          <w:tab w:val="left" w:pos="1080"/>
        </w:tabs>
        <w:ind w:hanging="11"/>
        <w:jc w:val="both"/>
        <w:rPr>
          <w:lang w:val="sr-Cyrl-CS"/>
        </w:rPr>
      </w:pPr>
      <w:r w:rsidRPr="00921D49">
        <w:rPr>
          <w:lang w:val="sr-Cyrl-CS"/>
        </w:rPr>
        <w:t xml:space="preserve">Да располаже неопходним </w:t>
      </w:r>
      <w:r w:rsidRPr="00921D49">
        <w:t>техничким</w:t>
      </w:r>
      <w:r w:rsidRPr="00921D49">
        <w:rPr>
          <w:lang w:val="sr-Cyrl-CS"/>
        </w:rPr>
        <w:t xml:space="preserve"> капацитетом;</w:t>
      </w:r>
    </w:p>
    <w:p w:rsidR="0088655F" w:rsidRPr="00921D49" w:rsidRDefault="0088655F" w:rsidP="0088655F">
      <w:pPr>
        <w:shd w:val="clear" w:color="auto" w:fill="FFFFFF"/>
        <w:tabs>
          <w:tab w:val="left" w:pos="540"/>
          <w:tab w:val="left" w:pos="1080"/>
        </w:tabs>
        <w:ind w:left="720"/>
        <w:jc w:val="both"/>
        <w:rPr>
          <w:lang w:val="sr-Cyrl-CS"/>
        </w:rPr>
      </w:pPr>
    </w:p>
    <w:p w:rsidR="0049416D" w:rsidRPr="00921D49" w:rsidRDefault="0049416D" w:rsidP="0049416D">
      <w:pPr>
        <w:tabs>
          <w:tab w:val="left" w:pos="720"/>
        </w:tabs>
        <w:ind w:firstLine="709"/>
        <w:jc w:val="both"/>
      </w:pPr>
      <w:r w:rsidRPr="00921D49">
        <w:rPr>
          <w:lang w:val="sr-Cyrl-CS"/>
        </w:rPr>
        <w:t>Узимајући у обзир процењену вредност набавке и значај предмета набавке за Наручиоца, п</w:t>
      </w:r>
      <w:r w:rsidRPr="00921D49">
        <w:t xml:space="preserve">од </w:t>
      </w:r>
      <w:r w:rsidRPr="00921D49">
        <w:rPr>
          <w:lang w:val="sr-Cyrl-CS"/>
        </w:rPr>
        <w:t xml:space="preserve">неопходним техничким </w:t>
      </w:r>
      <w:r w:rsidRPr="00921D49">
        <w:t xml:space="preserve">капацитетом се подразумева да понуђач располаже </w:t>
      </w:r>
      <w:r w:rsidRPr="00921D49">
        <w:rPr>
          <w:lang w:val="sr-Cyrl-CS"/>
        </w:rPr>
        <w:t xml:space="preserve">са (да је власник или да обезбеђује путем најма или лизинга) најмање </w:t>
      </w:r>
      <w:r w:rsidRPr="00921D49">
        <w:t>два тeрeнска возила (са погоном 4х4)</w:t>
      </w:r>
      <w:r w:rsidRPr="00921D49">
        <w:rPr>
          <w:lang w:val="sr-Cyrl-CS"/>
        </w:rPr>
        <w:t>, која ће му служити за реализацију предмета набавке.</w:t>
      </w:r>
    </w:p>
    <w:p w:rsidR="0088655F" w:rsidRPr="00921D49" w:rsidRDefault="0088655F" w:rsidP="00AF1BA6">
      <w:pPr>
        <w:jc w:val="both"/>
      </w:pPr>
    </w:p>
    <w:p w:rsidR="00AF1BA6" w:rsidRPr="00921D49" w:rsidRDefault="00AF1BA6" w:rsidP="00C94C7E">
      <w:pPr>
        <w:numPr>
          <w:ilvl w:val="0"/>
          <w:numId w:val="5"/>
        </w:numPr>
        <w:tabs>
          <w:tab w:val="left" w:pos="0"/>
          <w:tab w:val="left" w:pos="1080"/>
        </w:tabs>
        <w:ind w:left="0" w:firstLine="993"/>
        <w:jc w:val="both"/>
        <w:rPr>
          <w:lang w:val="sr-Cyrl-CS"/>
        </w:rPr>
      </w:pPr>
      <w:r w:rsidRPr="00921D49">
        <w:rPr>
          <w:b/>
          <w:lang w:val="sr-Cyrl-CS"/>
        </w:rPr>
        <w:t>Документа потребна за доказивање додатних услова</w:t>
      </w:r>
      <w:r w:rsidRPr="00921D49">
        <w:rPr>
          <w:lang w:val="sr-Cyrl-CS"/>
        </w:rPr>
        <w:t xml:space="preserve"> из члана 77. Закона о јавним набавка:</w:t>
      </w:r>
    </w:p>
    <w:p w:rsidR="00AF1BA6" w:rsidRPr="00921D49" w:rsidRDefault="00AF1BA6" w:rsidP="00AF1BA6">
      <w:pPr>
        <w:shd w:val="clear" w:color="auto" w:fill="FFFFFF"/>
        <w:ind w:firstLine="720"/>
        <w:jc w:val="both"/>
        <w:rPr>
          <w:lang w:val="sr-Cyrl-CS"/>
        </w:rPr>
      </w:pPr>
      <w:r w:rsidRPr="00921D49">
        <w:rPr>
          <w:lang w:val="sr-Cyrl-CS"/>
        </w:rPr>
        <w:t xml:space="preserve"> </w:t>
      </w:r>
    </w:p>
    <w:p w:rsidR="002047AF" w:rsidRPr="00921D49" w:rsidRDefault="002047AF" w:rsidP="00C94C7E">
      <w:pPr>
        <w:numPr>
          <w:ilvl w:val="0"/>
          <w:numId w:val="7"/>
        </w:numPr>
        <w:shd w:val="clear" w:color="auto" w:fill="FFFFFF"/>
        <w:tabs>
          <w:tab w:val="left" w:pos="540"/>
          <w:tab w:val="left" w:pos="1080"/>
        </w:tabs>
        <w:ind w:left="0" w:firstLine="709"/>
        <w:jc w:val="both"/>
        <w:rPr>
          <w:lang w:val="sr-Cyrl-CS"/>
        </w:rPr>
      </w:pPr>
      <w:r w:rsidRPr="00921D49">
        <w:rPr>
          <w:lang w:val="sr-Cyrl-CS"/>
        </w:rPr>
        <w:t>Као доказ да располаже неопходним кадровским капацитетом, понуђач доставља:</w:t>
      </w:r>
    </w:p>
    <w:p w:rsidR="002047AF" w:rsidRPr="00921D49" w:rsidRDefault="002047AF" w:rsidP="002047AF">
      <w:pPr>
        <w:tabs>
          <w:tab w:val="left" w:pos="1080"/>
        </w:tabs>
        <w:ind w:left="720"/>
        <w:jc w:val="both"/>
        <w:rPr>
          <w:bCs/>
          <w:lang w:val="sr-Cyrl-CS"/>
        </w:rPr>
      </w:pPr>
    </w:p>
    <w:p w:rsidR="0049416D" w:rsidRPr="00921D49" w:rsidRDefault="0049416D" w:rsidP="0049416D">
      <w:pPr>
        <w:numPr>
          <w:ilvl w:val="0"/>
          <w:numId w:val="15"/>
        </w:numPr>
        <w:tabs>
          <w:tab w:val="left" w:pos="1080"/>
        </w:tabs>
        <w:ind w:left="0" w:firstLine="709"/>
        <w:jc w:val="both"/>
        <w:rPr>
          <w:bCs/>
          <w:lang w:val="sr-Cyrl-CS"/>
        </w:rPr>
      </w:pPr>
      <w:r w:rsidRPr="00921D49">
        <w:rPr>
          <w:lang w:val="sr-Cyrl-CS"/>
        </w:rPr>
        <w:t xml:space="preserve">Списак запослених на меморандуму фирме. </w:t>
      </w:r>
    </w:p>
    <w:p w:rsidR="0049416D" w:rsidRPr="00921D49" w:rsidRDefault="0049416D" w:rsidP="0049416D">
      <w:pPr>
        <w:numPr>
          <w:ilvl w:val="0"/>
          <w:numId w:val="15"/>
        </w:numPr>
        <w:tabs>
          <w:tab w:val="left" w:pos="1080"/>
        </w:tabs>
        <w:ind w:left="0" w:firstLine="709"/>
        <w:jc w:val="both"/>
        <w:rPr>
          <w:bCs/>
          <w:lang w:val="sr-Cyrl-CS"/>
        </w:rPr>
      </w:pPr>
      <w:r w:rsidRPr="00921D49">
        <w:rPr>
          <w:bCs/>
          <w:lang w:val="sr-Cyrl-CS"/>
        </w:rPr>
        <w:t xml:space="preserve">За сваког стално запосленог радника понуђач је у обавези да достави фотокопију обрасца пријаве на обавезно осигурање </w:t>
      </w:r>
      <w:r w:rsidRPr="00921D49">
        <w:rPr>
          <w:lang w:val="sr-Cyrl-CS"/>
        </w:rPr>
        <w:t xml:space="preserve">(код Фонда за здравствено осигурање или Фонда за ПИО) </w:t>
      </w:r>
      <w:r w:rsidRPr="00921D49">
        <w:rPr>
          <w:bCs/>
          <w:lang w:val="sr-Cyrl-CS"/>
        </w:rPr>
        <w:t>или фотокопију радне књижице. За раднике који нису стално запослени код понуђача довољно је доставити доказ на основу којег се несумњиво може утврдити да су радно ангажовани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p>
    <w:p w:rsidR="0049416D" w:rsidRPr="00921D49" w:rsidRDefault="0049416D" w:rsidP="0049416D">
      <w:pPr>
        <w:tabs>
          <w:tab w:val="left" w:pos="1080"/>
        </w:tabs>
        <w:ind w:left="720"/>
        <w:jc w:val="both"/>
      </w:pPr>
    </w:p>
    <w:p w:rsidR="0049416D" w:rsidRPr="00921D49" w:rsidRDefault="0049416D" w:rsidP="00CB2EA6">
      <w:pPr>
        <w:numPr>
          <w:ilvl w:val="0"/>
          <w:numId w:val="7"/>
        </w:numPr>
        <w:shd w:val="clear" w:color="auto" w:fill="FFFFFF"/>
        <w:tabs>
          <w:tab w:val="left" w:pos="540"/>
          <w:tab w:val="left" w:pos="1080"/>
        </w:tabs>
        <w:ind w:right="120" w:hanging="731"/>
        <w:jc w:val="both"/>
        <w:rPr>
          <w:lang w:val="sr-Cyrl-CS"/>
        </w:rPr>
      </w:pPr>
      <w:r w:rsidRPr="00921D49">
        <w:rPr>
          <w:lang w:val="sr-Cyrl-CS"/>
        </w:rPr>
        <w:t>Да располаже неопходним пословним капацитетом;</w:t>
      </w:r>
    </w:p>
    <w:p w:rsidR="0049416D" w:rsidRPr="00921D49" w:rsidRDefault="0049416D" w:rsidP="0049416D">
      <w:pPr>
        <w:tabs>
          <w:tab w:val="left" w:pos="1080"/>
        </w:tabs>
        <w:ind w:left="720"/>
        <w:jc w:val="both"/>
      </w:pPr>
    </w:p>
    <w:p w:rsidR="0049416D" w:rsidRPr="00921D49" w:rsidRDefault="0049416D" w:rsidP="0049416D">
      <w:pPr>
        <w:numPr>
          <w:ilvl w:val="0"/>
          <w:numId w:val="40"/>
        </w:numPr>
        <w:tabs>
          <w:tab w:val="left" w:pos="1080"/>
        </w:tabs>
        <w:ind w:left="0" w:firstLine="709"/>
        <w:jc w:val="both"/>
        <w:rPr>
          <w:lang w:val="sr-Cyrl-CS"/>
        </w:rPr>
      </w:pPr>
      <w:r w:rsidRPr="00921D49">
        <w:rPr>
          <w:lang w:val="sr-Cyrl-CS"/>
        </w:rPr>
        <w:t>Попуњен, потписан и оверен Образац – Референце Понуђача, који је саставни део ко</w:t>
      </w:r>
      <w:r w:rsidR="00934CB8" w:rsidRPr="00921D49">
        <w:rPr>
          <w:lang w:val="sr-Cyrl-CS"/>
        </w:rPr>
        <w:t>нкурсне документације (Одељак X</w:t>
      </w:r>
      <w:r w:rsidRPr="00921D49">
        <w:rPr>
          <w:lang w:val="sr-Cyrl-CS"/>
        </w:rPr>
        <w:t xml:space="preserve">). </w:t>
      </w:r>
    </w:p>
    <w:p w:rsidR="0049416D" w:rsidRPr="00921D49" w:rsidRDefault="0049416D" w:rsidP="0049416D">
      <w:pPr>
        <w:tabs>
          <w:tab w:val="left" w:pos="1080"/>
        </w:tabs>
        <w:ind w:firstLine="720"/>
        <w:jc w:val="both"/>
      </w:pPr>
      <w:r w:rsidRPr="00921D49">
        <w:rPr>
          <w:lang w:val="sr-Cyrl-CS"/>
        </w:rPr>
        <w:t xml:space="preserve">Поред Обрасца – Референце Понуђача, Понуђач је у обавези да потпише и овери Изјаву о тачностима навода, дату под </w:t>
      </w:r>
      <w:r w:rsidRPr="00921D49">
        <w:rPr>
          <w:rFonts w:eastAsia="Arial Unicode MS"/>
          <w:noProof/>
          <w:lang w:val="sr-Cyrl-CS"/>
        </w:rPr>
        <w:t>моралном, кривичном и материјалном одговорношћу</w:t>
      </w:r>
      <w:r w:rsidRPr="00921D49">
        <w:rPr>
          <w:lang w:val="sr-Cyrl-CS"/>
        </w:rPr>
        <w:t xml:space="preserve">, </w:t>
      </w:r>
      <w:r w:rsidRPr="00921D49">
        <w:rPr>
          <w:rFonts w:eastAsia="Arial Unicode MS"/>
          <w:noProof/>
          <w:lang w:val="sr-Cyrl-CS"/>
        </w:rPr>
        <w:t xml:space="preserve">да су подаци наведени у </w:t>
      </w:r>
      <w:r w:rsidRPr="00921D49">
        <w:rPr>
          <w:lang w:val="sr-Cyrl-CS"/>
        </w:rPr>
        <w:t>Обрасцу – Референце Понуђача,</w:t>
      </w:r>
      <w:r w:rsidRPr="00921D49">
        <w:rPr>
          <w:rFonts w:eastAsia="Arial Unicode MS"/>
          <w:noProof/>
          <w:lang w:val="sr-Cyrl-CS"/>
        </w:rPr>
        <w:t xml:space="preserve"> тачни и да објективно и истинито говоре о пословном капацитету Понуђача</w:t>
      </w:r>
      <w:r w:rsidRPr="00921D49">
        <w:rPr>
          <w:lang w:val="sr-Cyrl-CS"/>
        </w:rPr>
        <w:t>.</w:t>
      </w:r>
    </w:p>
    <w:p w:rsidR="0049416D" w:rsidRPr="00921D49" w:rsidRDefault="0049416D" w:rsidP="0049416D">
      <w:pPr>
        <w:tabs>
          <w:tab w:val="left" w:pos="1080"/>
        </w:tabs>
        <w:ind w:firstLine="720"/>
        <w:jc w:val="both"/>
      </w:pPr>
    </w:p>
    <w:p w:rsidR="0049416D" w:rsidRPr="00921D49" w:rsidRDefault="0049416D" w:rsidP="00CB2EA6">
      <w:pPr>
        <w:numPr>
          <w:ilvl w:val="0"/>
          <w:numId w:val="7"/>
        </w:numPr>
        <w:shd w:val="clear" w:color="auto" w:fill="FFFFFF"/>
        <w:tabs>
          <w:tab w:val="left" w:pos="540"/>
          <w:tab w:val="left" w:pos="1080"/>
        </w:tabs>
        <w:ind w:hanging="731"/>
        <w:jc w:val="both"/>
        <w:rPr>
          <w:lang w:val="sr-Cyrl-CS"/>
        </w:rPr>
      </w:pPr>
      <w:r w:rsidRPr="00921D49">
        <w:rPr>
          <w:lang w:val="sr-Cyrl-CS"/>
        </w:rPr>
        <w:t>Да располаже неопходним техничким капацитетом;</w:t>
      </w:r>
    </w:p>
    <w:p w:rsidR="0049416D" w:rsidRPr="00921D49" w:rsidRDefault="0049416D" w:rsidP="0049416D">
      <w:pPr>
        <w:tabs>
          <w:tab w:val="left" w:pos="1080"/>
        </w:tabs>
        <w:ind w:firstLine="720"/>
        <w:jc w:val="both"/>
      </w:pPr>
    </w:p>
    <w:p w:rsidR="0049416D" w:rsidRPr="00921D49" w:rsidRDefault="0049416D" w:rsidP="0049416D">
      <w:pPr>
        <w:numPr>
          <w:ilvl w:val="0"/>
          <w:numId w:val="39"/>
        </w:numPr>
        <w:tabs>
          <w:tab w:val="left" w:pos="0"/>
          <w:tab w:val="left" w:pos="1080"/>
        </w:tabs>
        <w:ind w:left="0" w:firstLine="709"/>
        <w:jc w:val="both"/>
      </w:pPr>
      <w:r w:rsidRPr="00921D49">
        <w:t xml:space="preserve">Фотокопија саобраћајне дозволе </w:t>
      </w:r>
      <w:r w:rsidRPr="00921D49">
        <w:rPr>
          <w:lang w:val="sr-Cyrl-CS"/>
        </w:rPr>
        <w:t>(или очитана саобраћајна дозвола)</w:t>
      </w:r>
      <w:r w:rsidRPr="00921D49">
        <w:t>, Фотокопија листе основних средстава из које се може видети да је у поседу</w:t>
      </w:r>
      <w:r w:rsidRPr="00921D49">
        <w:rPr>
          <w:lang w:val="sr-Cyrl-CS"/>
        </w:rPr>
        <w:t xml:space="preserve"> најмање два теренска возила </w:t>
      </w:r>
      <w:r w:rsidRPr="00921D49">
        <w:t xml:space="preserve">(са погоном 4х4) </w:t>
      </w:r>
      <w:r w:rsidRPr="00921D49">
        <w:rPr>
          <w:lang w:val="sr-Cyrl-CS"/>
        </w:rPr>
        <w:t>или</w:t>
      </w:r>
      <w:r w:rsidRPr="00921D49">
        <w:t xml:space="preserve"> Фотокопиј</w:t>
      </w:r>
      <w:r w:rsidRPr="00921D49">
        <w:rPr>
          <w:lang w:val="sr-Cyrl-CS"/>
        </w:rPr>
        <w:t>а уговора о најму или лизингу.</w:t>
      </w:r>
    </w:p>
    <w:p w:rsidR="00536F37" w:rsidRDefault="00536F37" w:rsidP="007E45B1">
      <w:pPr>
        <w:ind w:firstLine="709"/>
        <w:jc w:val="both"/>
        <w:rPr>
          <w:b/>
        </w:rPr>
      </w:pPr>
    </w:p>
    <w:p w:rsidR="007E45B1" w:rsidRPr="007E45B1" w:rsidRDefault="007E45B1" w:rsidP="007E45B1">
      <w:pPr>
        <w:ind w:firstLine="709"/>
        <w:jc w:val="both"/>
        <w:rPr>
          <w:b/>
        </w:rPr>
      </w:pPr>
      <w:r w:rsidRPr="007E45B1">
        <w:rPr>
          <w:b/>
        </w:rPr>
        <w:lastRenderedPageBreak/>
        <w:t>Наручилац задржава право да пре доношења одлуке о додели уговора, захтева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побројаних доказа</w:t>
      </w:r>
      <w:r w:rsidRPr="007E45B1">
        <w:rPr>
          <w:b/>
          <w:bCs/>
          <w:lang w:val="sr-Cyrl-CS"/>
        </w:rPr>
        <w:t>.</w:t>
      </w:r>
    </w:p>
    <w:p w:rsidR="003F0DE1" w:rsidRDefault="003F0DE1" w:rsidP="006646B8">
      <w:pPr>
        <w:jc w:val="both"/>
        <w:rPr>
          <w:b/>
          <w:lang w:val="sr-Cyrl-CS"/>
        </w:rPr>
      </w:pPr>
    </w:p>
    <w:p w:rsidR="00BB3D98" w:rsidRPr="004276C4" w:rsidRDefault="00BB3D98" w:rsidP="00BB3D98">
      <w:pPr>
        <w:pStyle w:val="Normal1"/>
        <w:spacing w:before="0" w:beforeAutospacing="0" w:after="0" w:afterAutospacing="0"/>
        <w:ind w:firstLine="720"/>
        <w:jc w:val="both"/>
        <w:rPr>
          <w:rFonts w:ascii="Times New Roman" w:hAnsi="Times New Roman" w:cs="Times New Roman"/>
          <w:b/>
          <w:sz w:val="24"/>
          <w:szCs w:val="24"/>
          <w:u w:val="single"/>
          <w:lang w:val="sr-Cyrl-CS"/>
        </w:rPr>
      </w:pPr>
      <w:r w:rsidRPr="004276C4">
        <w:rPr>
          <w:rFonts w:ascii="Times New Roman" w:hAnsi="Times New Roman" w:cs="Times New Roman"/>
          <w:b/>
          <w:sz w:val="24"/>
          <w:szCs w:val="24"/>
          <w:u w:val="single"/>
          <w:lang w:val="sr-Cyrl-CS"/>
        </w:rPr>
        <w:t xml:space="preserve">НАПОМЕНЕ: </w:t>
      </w:r>
    </w:p>
    <w:p w:rsidR="00BB3D98" w:rsidRPr="004276C4" w:rsidRDefault="00BB3D98" w:rsidP="00BB3D98">
      <w:pPr>
        <w:pStyle w:val="Normal1"/>
        <w:spacing w:before="0" w:beforeAutospacing="0" w:after="0" w:afterAutospacing="0"/>
        <w:jc w:val="both"/>
        <w:rPr>
          <w:rFonts w:ascii="Times New Roman" w:hAnsi="Times New Roman" w:cs="Times New Roman"/>
          <w:b/>
          <w:sz w:val="24"/>
          <w:szCs w:val="24"/>
          <w:u w:val="single"/>
          <w:lang w:val="sr-Cyrl-CS"/>
        </w:rPr>
      </w:pPr>
    </w:p>
    <w:p w:rsidR="0005147D" w:rsidRPr="00AF57A5" w:rsidRDefault="00BB3D98" w:rsidP="00C94C7E">
      <w:pPr>
        <w:pStyle w:val="NormalWeb"/>
        <w:numPr>
          <w:ilvl w:val="0"/>
          <w:numId w:val="8"/>
        </w:numPr>
        <w:tabs>
          <w:tab w:val="left" w:pos="1080"/>
        </w:tabs>
        <w:spacing w:before="0" w:beforeAutospacing="0" w:after="0" w:afterAutospacing="0"/>
        <w:ind w:left="0" w:firstLine="720"/>
        <w:jc w:val="both"/>
        <w:rPr>
          <w:u w:val="single"/>
          <w:lang w:val="sr-Cyrl-CS"/>
        </w:rPr>
      </w:pPr>
      <w:r w:rsidRPr="00AF57A5">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sidR="00AF57A5" w:rsidRPr="00AF57A5">
        <w:rPr>
          <w:spacing w:val="-4"/>
          <w:u w:val="single"/>
          <w:lang w:val="sr-Cyrl-CS"/>
        </w:rPr>
        <w:t>,</w:t>
      </w:r>
      <w:r w:rsidR="0005147D" w:rsidRPr="00AF57A5">
        <w:rPr>
          <w:u w:val="single"/>
          <w:lang w:val="sr-Cyrl-CS"/>
        </w:rPr>
        <w:t xml:space="preserve"> </w:t>
      </w:r>
      <w:r w:rsidR="00AF57A5" w:rsidRPr="00AF57A5">
        <w:rPr>
          <w:u w:val="single"/>
          <w:lang w:val="en-GB"/>
        </w:rPr>
        <w:t>а</w:t>
      </w:r>
      <w:r w:rsidR="0005147D" w:rsidRPr="00AF57A5">
        <w:rPr>
          <w:u w:val="single"/>
          <w:lang w:val="en-GB"/>
        </w:rPr>
        <w:t xml:space="preserve"> </w:t>
      </w:r>
      <w:r w:rsidR="00AF57A5" w:rsidRPr="00AF57A5">
        <w:rPr>
          <w:u w:val="single"/>
          <w:lang w:val="en-GB"/>
        </w:rPr>
        <w:t>доказ</w:t>
      </w:r>
      <w:r w:rsidR="0005147D" w:rsidRPr="00AF57A5">
        <w:rPr>
          <w:u w:val="single"/>
          <w:lang w:val="en-GB"/>
        </w:rPr>
        <w:t xml:space="preserve"> </w:t>
      </w:r>
      <w:r w:rsidR="00AF57A5" w:rsidRPr="00AF57A5">
        <w:rPr>
          <w:u w:val="single"/>
          <w:lang w:val="en-GB"/>
        </w:rPr>
        <w:t>о</w:t>
      </w:r>
      <w:r w:rsidR="0005147D" w:rsidRPr="00AF57A5">
        <w:rPr>
          <w:u w:val="single"/>
          <w:lang w:val="en-GB"/>
        </w:rPr>
        <w:t xml:space="preserve"> </w:t>
      </w:r>
      <w:r w:rsidR="00AF57A5" w:rsidRPr="00AF57A5">
        <w:rPr>
          <w:u w:val="single"/>
          <w:lang w:val="en-GB"/>
        </w:rPr>
        <w:t>испуњености</w:t>
      </w:r>
      <w:r w:rsidR="0005147D" w:rsidRPr="00AF57A5">
        <w:rPr>
          <w:u w:val="single"/>
          <w:lang w:val="en-GB"/>
        </w:rPr>
        <w:t xml:space="preserve"> </w:t>
      </w:r>
      <w:r w:rsidR="00AF57A5" w:rsidRPr="00AF57A5">
        <w:rPr>
          <w:u w:val="single"/>
          <w:lang w:val="en-GB"/>
        </w:rPr>
        <w:t>услова</w:t>
      </w:r>
      <w:r w:rsidR="0005147D" w:rsidRPr="00AF57A5">
        <w:rPr>
          <w:u w:val="single"/>
          <w:lang w:val="en-GB"/>
        </w:rPr>
        <w:t xml:space="preserve"> </w:t>
      </w:r>
      <w:r w:rsidR="00AF57A5" w:rsidRPr="00AF57A5">
        <w:rPr>
          <w:u w:val="single"/>
          <w:lang w:val="en-GB"/>
        </w:rPr>
        <w:t>из</w:t>
      </w:r>
      <w:r w:rsidR="0005147D" w:rsidRPr="00AF57A5">
        <w:rPr>
          <w:u w:val="single"/>
          <w:lang w:val="en-GB"/>
        </w:rPr>
        <w:t xml:space="preserve"> </w:t>
      </w:r>
      <w:r w:rsidR="00AF57A5" w:rsidRPr="00AF57A5">
        <w:rPr>
          <w:u w:val="single"/>
          <w:lang w:val="en-GB"/>
        </w:rPr>
        <w:t>члана</w:t>
      </w:r>
      <w:r w:rsidR="0005147D" w:rsidRPr="00AF57A5">
        <w:rPr>
          <w:u w:val="single"/>
          <w:lang w:val="en-GB"/>
        </w:rPr>
        <w:t xml:space="preserve"> 75. </w:t>
      </w:r>
      <w:proofErr w:type="gramStart"/>
      <w:r w:rsidR="00AF57A5" w:rsidRPr="00AF57A5">
        <w:rPr>
          <w:u w:val="single"/>
          <w:lang w:val="en-GB"/>
        </w:rPr>
        <w:t>став</w:t>
      </w:r>
      <w:proofErr w:type="gramEnd"/>
      <w:r w:rsidR="0005147D" w:rsidRPr="00AF57A5">
        <w:rPr>
          <w:u w:val="single"/>
          <w:lang w:val="en-GB"/>
        </w:rPr>
        <w:t xml:space="preserve"> 1. </w:t>
      </w:r>
      <w:proofErr w:type="gramStart"/>
      <w:r w:rsidR="00AF57A5" w:rsidRPr="00AF57A5">
        <w:rPr>
          <w:u w:val="single"/>
          <w:lang w:val="en-GB"/>
        </w:rPr>
        <w:t>тачка</w:t>
      </w:r>
      <w:proofErr w:type="gramEnd"/>
      <w:r w:rsidR="0005147D" w:rsidRPr="00AF57A5">
        <w:rPr>
          <w:u w:val="single"/>
          <w:lang w:val="en-GB"/>
        </w:rPr>
        <w:t xml:space="preserve"> 5) </w:t>
      </w:r>
      <w:r w:rsidR="00AF57A5" w:rsidRPr="00AF57A5">
        <w:rPr>
          <w:u w:val="single"/>
        </w:rPr>
        <w:t>З</w:t>
      </w:r>
      <w:r w:rsidR="00AF57A5" w:rsidRPr="00AF57A5">
        <w:rPr>
          <w:u w:val="single"/>
          <w:lang w:val="en-GB"/>
        </w:rPr>
        <w:t>акона</w:t>
      </w:r>
      <w:r w:rsidR="0005147D" w:rsidRPr="00AF57A5">
        <w:rPr>
          <w:u w:val="single"/>
          <w:lang w:val="en-GB"/>
        </w:rPr>
        <w:t xml:space="preserve"> </w:t>
      </w:r>
      <w:r w:rsidR="00AF57A5" w:rsidRPr="00AF57A5">
        <w:rPr>
          <w:u w:val="single"/>
          <w:lang w:val="en-GB"/>
        </w:rPr>
        <w:t>за</w:t>
      </w:r>
      <w:r w:rsidR="0005147D" w:rsidRPr="00AF57A5">
        <w:rPr>
          <w:u w:val="single"/>
          <w:lang w:val="en-GB"/>
        </w:rPr>
        <w:t xml:space="preserve"> </w:t>
      </w:r>
      <w:r w:rsidR="00AF57A5" w:rsidRPr="00AF57A5">
        <w:rPr>
          <w:u w:val="single"/>
          <w:lang w:val="en-GB"/>
        </w:rPr>
        <w:t>део</w:t>
      </w:r>
      <w:r w:rsidR="0005147D" w:rsidRPr="00AF57A5">
        <w:rPr>
          <w:u w:val="single"/>
          <w:lang w:val="en-GB"/>
        </w:rPr>
        <w:t xml:space="preserve"> </w:t>
      </w:r>
      <w:r w:rsidR="00AF57A5" w:rsidRPr="00AF57A5">
        <w:rPr>
          <w:u w:val="single"/>
          <w:lang w:val="en-GB"/>
        </w:rPr>
        <w:t>набавке</w:t>
      </w:r>
      <w:r w:rsidR="0005147D" w:rsidRPr="00AF57A5">
        <w:rPr>
          <w:u w:val="single"/>
          <w:lang w:val="en-GB"/>
        </w:rPr>
        <w:t xml:space="preserve"> </w:t>
      </w:r>
      <w:r w:rsidR="00AF57A5" w:rsidRPr="00AF57A5">
        <w:rPr>
          <w:u w:val="single"/>
          <w:lang w:val="en-GB"/>
        </w:rPr>
        <w:t>који</w:t>
      </w:r>
      <w:r w:rsidR="0005147D" w:rsidRPr="00AF57A5">
        <w:rPr>
          <w:u w:val="single"/>
          <w:lang w:val="en-GB"/>
        </w:rPr>
        <w:t xml:space="preserve"> </w:t>
      </w:r>
      <w:r w:rsidR="00AF57A5" w:rsidRPr="00AF57A5">
        <w:rPr>
          <w:u w:val="single"/>
          <w:lang w:val="en-GB"/>
        </w:rPr>
        <w:t>ће</w:t>
      </w:r>
      <w:r w:rsidR="0005147D" w:rsidRPr="00AF57A5">
        <w:rPr>
          <w:u w:val="single"/>
          <w:lang w:val="en-GB"/>
        </w:rPr>
        <w:t xml:space="preserve"> </w:t>
      </w:r>
      <w:r w:rsidR="00AF57A5" w:rsidRPr="00AF57A5">
        <w:rPr>
          <w:u w:val="single"/>
          <w:lang w:val="en-GB"/>
        </w:rPr>
        <w:t>извршити</w:t>
      </w:r>
      <w:r w:rsidR="0005147D" w:rsidRPr="00AF57A5">
        <w:rPr>
          <w:u w:val="single"/>
          <w:lang w:val="en-GB"/>
        </w:rPr>
        <w:t xml:space="preserve"> </w:t>
      </w:r>
      <w:r w:rsidR="00AF57A5" w:rsidRPr="00AF57A5">
        <w:rPr>
          <w:u w:val="single"/>
          <w:lang w:val="en-GB"/>
        </w:rPr>
        <w:t>преко</w:t>
      </w:r>
      <w:r w:rsidR="0005147D" w:rsidRPr="00AF57A5">
        <w:rPr>
          <w:u w:val="single"/>
          <w:lang w:val="en-GB"/>
        </w:rPr>
        <w:t xml:space="preserve"> </w:t>
      </w:r>
      <w:r w:rsidR="00AF57A5" w:rsidRPr="00AF57A5">
        <w:rPr>
          <w:u w:val="single"/>
          <w:lang w:val="en-GB"/>
        </w:rPr>
        <w:t>подизвођача</w:t>
      </w:r>
      <w:r w:rsidR="0005147D" w:rsidRPr="00AF57A5">
        <w:rPr>
          <w:u w:val="single"/>
          <w:lang w:val="en-GB"/>
        </w:rPr>
        <w:t xml:space="preserve">. </w:t>
      </w:r>
      <w:r w:rsidR="00AF57A5" w:rsidRPr="00AF57A5">
        <w:rPr>
          <w:u w:val="single"/>
          <w:lang w:val="en-GB"/>
        </w:rPr>
        <w:t>Ако</w:t>
      </w:r>
      <w:r w:rsidR="0005147D" w:rsidRPr="00AF57A5">
        <w:rPr>
          <w:u w:val="single"/>
          <w:lang w:val="en-GB"/>
        </w:rPr>
        <w:t xml:space="preserve"> </w:t>
      </w:r>
      <w:r w:rsidR="00AF57A5" w:rsidRPr="00AF57A5">
        <w:rPr>
          <w:u w:val="single"/>
          <w:lang w:val="en-GB"/>
        </w:rPr>
        <w:t>је</w:t>
      </w:r>
      <w:r w:rsidR="0005147D" w:rsidRPr="00AF57A5">
        <w:rPr>
          <w:u w:val="single"/>
          <w:lang w:val="en-GB"/>
        </w:rPr>
        <w:t xml:space="preserve"> </w:t>
      </w:r>
      <w:r w:rsidR="00AF57A5" w:rsidRPr="00AF57A5">
        <w:rPr>
          <w:u w:val="single"/>
          <w:lang w:val="en-GB"/>
        </w:rPr>
        <w:t>за</w:t>
      </w:r>
      <w:r w:rsidR="0005147D" w:rsidRPr="00AF57A5">
        <w:rPr>
          <w:u w:val="single"/>
          <w:lang w:val="en-GB"/>
        </w:rPr>
        <w:t xml:space="preserve"> </w:t>
      </w:r>
      <w:r w:rsidR="00AF57A5" w:rsidRPr="00AF57A5">
        <w:rPr>
          <w:u w:val="single"/>
          <w:lang w:val="en-GB"/>
        </w:rPr>
        <w:t>извршење</w:t>
      </w:r>
      <w:r w:rsidR="0005147D" w:rsidRPr="00AF57A5">
        <w:rPr>
          <w:u w:val="single"/>
          <w:lang w:val="en-GB"/>
        </w:rPr>
        <w:t xml:space="preserve"> </w:t>
      </w:r>
      <w:r w:rsidR="00AF57A5" w:rsidRPr="00AF57A5">
        <w:rPr>
          <w:u w:val="single"/>
          <w:lang w:val="en-GB"/>
        </w:rPr>
        <w:t>дела</w:t>
      </w:r>
      <w:r w:rsidR="0005147D" w:rsidRPr="00AF57A5">
        <w:rPr>
          <w:u w:val="single"/>
          <w:lang w:val="en-GB"/>
        </w:rPr>
        <w:t xml:space="preserve"> </w:t>
      </w:r>
      <w:r w:rsidR="00AF57A5" w:rsidRPr="00AF57A5">
        <w:rPr>
          <w:u w:val="single"/>
          <w:lang w:val="en-GB"/>
        </w:rPr>
        <w:t>јавне</w:t>
      </w:r>
      <w:r w:rsidR="0005147D" w:rsidRPr="00AF57A5">
        <w:rPr>
          <w:u w:val="single"/>
          <w:lang w:val="en-GB"/>
        </w:rPr>
        <w:t xml:space="preserve"> </w:t>
      </w:r>
      <w:r w:rsidR="00AF57A5" w:rsidRPr="00AF57A5">
        <w:rPr>
          <w:u w:val="single"/>
          <w:lang w:val="en-GB"/>
        </w:rPr>
        <w:t>набавке</w:t>
      </w:r>
      <w:r w:rsidR="0005147D" w:rsidRPr="00AF57A5">
        <w:rPr>
          <w:u w:val="single"/>
          <w:lang w:val="en-GB"/>
        </w:rPr>
        <w:t xml:space="preserve"> </w:t>
      </w:r>
      <w:r w:rsidR="00AF57A5" w:rsidRPr="00AF57A5">
        <w:rPr>
          <w:u w:val="single"/>
          <w:lang w:val="en-GB"/>
        </w:rPr>
        <w:t>чија</w:t>
      </w:r>
      <w:r w:rsidR="0005147D" w:rsidRPr="00AF57A5">
        <w:rPr>
          <w:u w:val="single"/>
          <w:lang w:val="en-GB"/>
        </w:rPr>
        <w:t xml:space="preserve"> </w:t>
      </w:r>
      <w:r w:rsidR="00AF57A5" w:rsidRPr="00AF57A5">
        <w:rPr>
          <w:u w:val="single"/>
          <w:lang w:val="en-GB"/>
        </w:rPr>
        <w:t>вредност</w:t>
      </w:r>
      <w:r w:rsidR="0005147D" w:rsidRPr="00AF57A5">
        <w:rPr>
          <w:u w:val="single"/>
          <w:lang w:val="en-GB"/>
        </w:rPr>
        <w:t xml:space="preserve"> </w:t>
      </w:r>
      <w:r w:rsidR="00AF57A5" w:rsidRPr="00AF57A5">
        <w:rPr>
          <w:u w:val="single"/>
          <w:lang w:val="en-GB"/>
        </w:rPr>
        <w:t>не</w:t>
      </w:r>
      <w:r w:rsidR="0005147D" w:rsidRPr="00AF57A5">
        <w:rPr>
          <w:u w:val="single"/>
          <w:lang w:val="en-GB"/>
        </w:rPr>
        <w:t xml:space="preserve"> </w:t>
      </w:r>
      <w:r w:rsidR="00AF57A5" w:rsidRPr="00AF57A5">
        <w:rPr>
          <w:u w:val="single"/>
          <w:lang w:val="en-GB"/>
        </w:rPr>
        <w:t>прелази</w:t>
      </w:r>
      <w:r w:rsidR="0005147D" w:rsidRPr="00AF57A5">
        <w:rPr>
          <w:u w:val="single"/>
          <w:lang w:val="en-GB"/>
        </w:rPr>
        <w:t xml:space="preserve"> 10% </w:t>
      </w:r>
      <w:r w:rsidR="00AF57A5" w:rsidRPr="00AF57A5">
        <w:rPr>
          <w:u w:val="single"/>
          <w:lang w:val="en-GB"/>
        </w:rPr>
        <w:t>укупне</w:t>
      </w:r>
      <w:r w:rsidR="0005147D" w:rsidRPr="00AF57A5">
        <w:rPr>
          <w:u w:val="single"/>
          <w:lang w:val="en-GB"/>
        </w:rPr>
        <w:t xml:space="preserve"> </w:t>
      </w:r>
      <w:r w:rsidR="00AF57A5" w:rsidRPr="00AF57A5">
        <w:rPr>
          <w:u w:val="single"/>
          <w:lang w:val="en-GB"/>
        </w:rPr>
        <w:t>вредности</w:t>
      </w:r>
      <w:r w:rsidR="0005147D" w:rsidRPr="00AF57A5">
        <w:rPr>
          <w:u w:val="single"/>
          <w:lang w:val="en-GB"/>
        </w:rPr>
        <w:t xml:space="preserve"> </w:t>
      </w:r>
      <w:r w:rsidR="00AF57A5" w:rsidRPr="00AF57A5">
        <w:rPr>
          <w:u w:val="single"/>
          <w:lang w:val="en-GB"/>
        </w:rPr>
        <w:t>јавне</w:t>
      </w:r>
      <w:r w:rsidR="0005147D" w:rsidRPr="00AF57A5">
        <w:rPr>
          <w:u w:val="single"/>
          <w:lang w:val="en-GB"/>
        </w:rPr>
        <w:t xml:space="preserve"> </w:t>
      </w:r>
      <w:r w:rsidR="00AF57A5" w:rsidRPr="00AF57A5">
        <w:rPr>
          <w:u w:val="single"/>
          <w:lang w:val="en-GB"/>
        </w:rPr>
        <w:t>набавке</w:t>
      </w:r>
      <w:r w:rsidR="0005147D" w:rsidRPr="00AF57A5">
        <w:rPr>
          <w:u w:val="single"/>
          <w:lang w:val="en-GB"/>
        </w:rPr>
        <w:t xml:space="preserve"> </w:t>
      </w:r>
      <w:r w:rsidR="00AF57A5" w:rsidRPr="00AF57A5">
        <w:rPr>
          <w:u w:val="single"/>
          <w:lang w:val="en-GB"/>
        </w:rPr>
        <w:t>потребно</w:t>
      </w:r>
      <w:r w:rsidR="0005147D" w:rsidRPr="00AF57A5">
        <w:rPr>
          <w:u w:val="single"/>
          <w:lang w:val="en-GB"/>
        </w:rPr>
        <w:t xml:space="preserve"> </w:t>
      </w:r>
      <w:r w:rsidR="00AF57A5" w:rsidRPr="00AF57A5">
        <w:rPr>
          <w:u w:val="single"/>
          <w:lang w:val="en-GB"/>
        </w:rPr>
        <w:t>испунити</w:t>
      </w:r>
      <w:r w:rsidR="0005147D" w:rsidRPr="00AF57A5">
        <w:rPr>
          <w:u w:val="single"/>
          <w:lang w:val="en-GB"/>
        </w:rPr>
        <w:t xml:space="preserve"> </w:t>
      </w:r>
      <w:r w:rsidR="00AF57A5" w:rsidRPr="00AF57A5">
        <w:rPr>
          <w:u w:val="single"/>
          <w:lang w:val="en-GB"/>
        </w:rPr>
        <w:t>обавезан</w:t>
      </w:r>
      <w:r w:rsidR="0005147D" w:rsidRPr="00AF57A5">
        <w:rPr>
          <w:u w:val="single"/>
          <w:lang w:val="en-GB"/>
        </w:rPr>
        <w:t xml:space="preserve"> </w:t>
      </w:r>
      <w:r w:rsidR="00AF57A5" w:rsidRPr="00AF57A5">
        <w:rPr>
          <w:u w:val="single"/>
          <w:lang w:val="en-GB"/>
        </w:rPr>
        <w:t>услов</w:t>
      </w:r>
      <w:r w:rsidR="0005147D" w:rsidRPr="00AF57A5">
        <w:rPr>
          <w:u w:val="single"/>
          <w:lang w:val="en-GB"/>
        </w:rPr>
        <w:t xml:space="preserve"> </w:t>
      </w:r>
      <w:r w:rsidR="00AF57A5" w:rsidRPr="00AF57A5">
        <w:rPr>
          <w:u w:val="single"/>
          <w:lang w:val="en-GB"/>
        </w:rPr>
        <w:t>из</w:t>
      </w:r>
      <w:r w:rsidR="0005147D" w:rsidRPr="00AF57A5">
        <w:rPr>
          <w:u w:val="single"/>
          <w:lang w:val="en-GB"/>
        </w:rPr>
        <w:t xml:space="preserve"> </w:t>
      </w:r>
      <w:r w:rsidR="00AF57A5" w:rsidRPr="00AF57A5">
        <w:rPr>
          <w:u w:val="single"/>
          <w:lang w:val="en-GB"/>
        </w:rPr>
        <w:t>члана</w:t>
      </w:r>
      <w:r w:rsidR="0005147D" w:rsidRPr="00AF57A5">
        <w:rPr>
          <w:u w:val="single"/>
          <w:lang w:val="en-GB"/>
        </w:rPr>
        <w:t xml:space="preserve"> 75. </w:t>
      </w:r>
      <w:proofErr w:type="gramStart"/>
      <w:r w:rsidR="00AF57A5" w:rsidRPr="00AF57A5">
        <w:rPr>
          <w:u w:val="single"/>
          <w:lang w:val="en-GB"/>
        </w:rPr>
        <w:t>став</w:t>
      </w:r>
      <w:proofErr w:type="gramEnd"/>
      <w:r w:rsidR="0005147D" w:rsidRPr="00AF57A5">
        <w:rPr>
          <w:u w:val="single"/>
          <w:lang w:val="en-GB"/>
        </w:rPr>
        <w:t xml:space="preserve"> 1. </w:t>
      </w:r>
      <w:proofErr w:type="gramStart"/>
      <w:r w:rsidR="00AF57A5" w:rsidRPr="00AF57A5">
        <w:rPr>
          <w:u w:val="single"/>
          <w:lang w:val="en-GB"/>
        </w:rPr>
        <w:t>тачка</w:t>
      </w:r>
      <w:proofErr w:type="gramEnd"/>
      <w:r w:rsidR="0005147D" w:rsidRPr="00AF57A5">
        <w:rPr>
          <w:u w:val="single"/>
          <w:lang w:val="en-GB"/>
        </w:rPr>
        <w:t xml:space="preserve"> 5) </w:t>
      </w:r>
      <w:r w:rsidR="00AF57A5" w:rsidRPr="00AF57A5">
        <w:rPr>
          <w:u w:val="single"/>
          <w:lang w:val="en-GB"/>
        </w:rPr>
        <w:t>овог</w:t>
      </w:r>
      <w:r w:rsidR="0005147D" w:rsidRPr="00AF57A5">
        <w:rPr>
          <w:u w:val="single"/>
          <w:lang w:val="en-GB"/>
        </w:rPr>
        <w:t xml:space="preserve"> </w:t>
      </w:r>
      <w:r w:rsidR="00AF57A5" w:rsidRPr="00AF57A5">
        <w:rPr>
          <w:u w:val="single"/>
          <w:lang w:val="en-GB"/>
        </w:rPr>
        <w:t>закона</w:t>
      </w:r>
      <w:r w:rsidR="0005147D" w:rsidRPr="00AF57A5">
        <w:rPr>
          <w:u w:val="single"/>
          <w:lang w:val="en-GB"/>
        </w:rPr>
        <w:t xml:space="preserve"> </w:t>
      </w:r>
      <w:r w:rsidR="00AF57A5" w:rsidRPr="00AF57A5">
        <w:rPr>
          <w:u w:val="single"/>
          <w:lang w:val="en-GB"/>
        </w:rPr>
        <w:t>понуђач</w:t>
      </w:r>
      <w:r w:rsidR="0005147D" w:rsidRPr="00AF57A5">
        <w:rPr>
          <w:u w:val="single"/>
          <w:lang w:val="en-GB"/>
        </w:rPr>
        <w:t xml:space="preserve"> </w:t>
      </w:r>
      <w:r w:rsidR="00AF57A5" w:rsidRPr="00AF57A5">
        <w:rPr>
          <w:u w:val="single"/>
          <w:lang w:val="en-GB"/>
        </w:rPr>
        <w:t>може</w:t>
      </w:r>
      <w:r w:rsidR="0005147D" w:rsidRPr="00AF57A5">
        <w:rPr>
          <w:u w:val="single"/>
          <w:lang w:val="en-GB"/>
        </w:rPr>
        <w:t xml:space="preserve"> </w:t>
      </w:r>
      <w:r w:rsidR="00AF57A5" w:rsidRPr="00AF57A5">
        <w:rPr>
          <w:u w:val="single"/>
          <w:lang w:val="en-GB"/>
        </w:rPr>
        <w:t>доказати</w:t>
      </w:r>
      <w:r w:rsidR="0005147D" w:rsidRPr="00AF57A5">
        <w:rPr>
          <w:u w:val="single"/>
          <w:lang w:val="en-GB"/>
        </w:rPr>
        <w:t xml:space="preserve"> </w:t>
      </w:r>
      <w:r w:rsidR="00AF57A5" w:rsidRPr="00AF57A5">
        <w:rPr>
          <w:u w:val="single"/>
          <w:lang w:val="en-GB"/>
        </w:rPr>
        <w:t>испуњеност</w:t>
      </w:r>
      <w:r w:rsidR="0005147D" w:rsidRPr="00AF57A5">
        <w:rPr>
          <w:u w:val="single"/>
          <w:lang w:val="en-GB"/>
        </w:rPr>
        <w:t xml:space="preserve"> </w:t>
      </w:r>
      <w:r w:rsidR="00AF57A5" w:rsidRPr="00AF57A5">
        <w:rPr>
          <w:u w:val="single"/>
          <w:lang w:val="en-GB"/>
        </w:rPr>
        <w:t>тог</w:t>
      </w:r>
      <w:r w:rsidR="0005147D" w:rsidRPr="00AF57A5">
        <w:rPr>
          <w:u w:val="single"/>
          <w:lang w:val="en-GB"/>
        </w:rPr>
        <w:t xml:space="preserve"> </w:t>
      </w:r>
      <w:r w:rsidR="00AF57A5" w:rsidRPr="00AF57A5">
        <w:rPr>
          <w:u w:val="single"/>
          <w:lang w:val="en-GB"/>
        </w:rPr>
        <w:t>услова</w:t>
      </w:r>
      <w:r w:rsidR="0005147D" w:rsidRPr="00AF57A5">
        <w:rPr>
          <w:u w:val="single"/>
          <w:lang w:val="en-GB"/>
        </w:rPr>
        <w:t xml:space="preserve"> </w:t>
      </w:r>
      <w:r w:rsidR="00AF57A5" w:rsidRPr="00AF57A5">
        <w:rPr>
          <w:u w:val="single"/>
          <w:lang w:val="en-GB"/>
        </w:rPr>
        <w:t>преко</w:t>
      </w:r>
      <w:r w:rsidR="0005147D" w:rsidRPr="00AF57A5">
        <w:rPr>
          <w:u w:val="single"/>
          <w:lang w:val="en-GB"/>
        </w:rPr>
        <w:t xml:space="preserve"> </w:t>
      </w:r>
      <w:r w:rsidR="00AF57A5" w:rsidRPr="00AF57A5">
        <w:rPr>
          <w:u w:val="single"/>
          <w:lang w:val="en-GB"/>
        </w:rPr>
        <w:t>подизвођача</w:t>
      </w:r>
      <w:r w:rsidR="0005147D" w:rsidRPr="00AF57A5">
        <w:rPr>
          <w:u w:val="single"/>
          <w:lang w:val="en-GB"/>
        </w:rPr>
        <w:t xml:space="preserve"> </w:t>
      </w:r>
      <w:r w:rsidR="00AF57A5" w:rsidRPr="00AF57A5">
        <w:rPr>
          <w:u w:val="single"/>
          <w:lang w:val="en-GB"/>
        </w:rPr>
        <w:t>којем</w:t>
      </w:r>
      <w:r w:rsidR="0005147D" w:rsidRPr="00AF57A5">
        <w:rPr>
          <w:u w:val="single"/>
          <w:lang w:val="en-GB"/>
        </w:rPr>
        <w:t xml:space="preserve"> </w:t>
      </w:r>
      <w:r w:rsidR="00AF57A5" w:rsidRPr="00AF57A5">
        <w:rPr>
          <w:u w:val="single"/>
          <w:lang w:val="en-GB"/>
        </w:rPr>
        <w:t>је</w:t>
      </w:r>
      <w:r w:rsidR="0005147D" w:rsidRPr="00AF57A5">
        <w:rPr>
          <w:u w:val="single"/>
          <w:lang w:val="en-GB"/>
        </w:rPr>
        <w:t xml:space="preserve"> </w:t>
      </w:r>
      <w:r w:rsidR="00AF57A5" w:rsidRPr="00AF57A5">
        <w:rPr>
          <w:u w:val="single"/>
          <w:lang w:val="en-GB"/>
        </w:rPr>
        <w:t>поверио</w:t>
      </w:r>
      <w:r w:rsidR="0005147D" w:rsidRPr="00AF57A5">
        <w:rPr>
          <w:u w:val="single"/>
          <w:lang w:val="en-GB"/>
        </w:rPr>
        <w:t xml:space="preserve"> </w:t>
      </w:r>
      <w:r w:rsidR="00AF57A5" w:rsidRPr="00AF57A5">
        <w:rPr>
          <w:u w:val="single"/>
          <w:lang w:val="en-GB"/>
        </w:rPr>
        <w:t>извршење</w:t>
      </w:r>
      <w:r w:rsidR="0005147D" w:rsidRPr="00AF57A5">
        <w:rPr>
          <w:u w:val="single"/>
          <w:lang w:val="en-GB"/>
        </w:rPr>
        <w:t xml:space="preserve"> </w:t>
      </w:r>
      <w:r w:rsidR="00AF57A5" w:rsidRPr="00AF57A5">
        <w:rPr>
          <w:u w:val="single"/>
          <w:lang w:val="en-GB"/>
        </w:rPr>
        <w:t>тог</w:t>
      </w:r>
      <w:r w:rsidR="0005147D" w:rsidRPr="00AF57A5">
        <w:rPr>
          <w:u w:val="single"/>
          <w:lang w:val="en-GB"/>
        </w:rPr>
        <w:t xml:space="preserve"> </w:t>
      </w:r>
      <w:r w:rsidR="00AF57A5" w:rsidRPr="00AF57A5">
        <w:rPr>
          <w:u w:val="single"/>
          <w:lang w:val="en-GB"/>
        </w:rPr>
        <w:t>дела</w:t>
      </w:r>
      <w:r w:rsidR="0005147D" w:rsidRPr="00AF57A5">
        <w:rPr>
          <w:u w:val="single"/>
          <w:lang w:val="en-GB"/>
        </w:rPr>
        <w:t xml:space="preserve"> </w:t>
      </w:r>
      <w:r w:rsidR="00AF57A5" w:rsidRPr="00AF57A5">
        <w:rPr>
          <w:u w:val="single"/>
          <w:lang w:val="en-GB"/>
        </w:rPr>
        <w:t>набавке</w:t>
      </w:r>
      <w:r w:rsidR="0005147D" w:rsidRPr="00AF57A5">
        <w:rPr>
          <w:u w:val="single"/>
          <w:lang w:val="en-GB"/>
        </w:rPr>
        <w:t xml:space="preserve">. </w:t>
      </w:r>
      <w:r w:rsidR="00AF57A5" w:rsidRPr="00AF57A5">
        <w:rPr>
          <w:u w:val="single"/>
          <w:lang w:val="sr-Cyrl-CS"/>
        </w:rPr>
        <w:t xml:space="preserve">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обавеза које произлазе из других прописа као и да нема меру забране обављања делатности </w:t>
      </w:r>
      <w:r w:rsidR="00AF57A5" w:rsidRPr="00AF57A5">
        <w:rPr>
          <w:iCs/>
          <w:u w:val="single"/>
          <w:lang w:val="sr-Cyrl-CS"/>
        </w:rPr>
        <w:t>која је на снази у време подошења понуда</w:t>
      </w:r>
      <w:r w:rsidR="00AF57A5" w:rsidRPr="00AF57A5">
        <w:rPr>
          <w:u w:val="single"/>
          <w:lang w:val="sr-Cyrl-CS"/>
        </w:rPr>
        <w:t xml:space="preserve"> (Одељак </w:t>
      </w:r>
      <w:r w:rsidR="00AF57A5" w:rsidRPr="00AF57A5">
        <w:rPr>
          <w:u w:val="single"/>
        </w:rPr>
        <w:t>IX</w:t>
      </w:r>
      <w:r w:rsidR="00AF57A5" w:rsidRPr="00AF57A5">
        <w:rPr>
          <w:u w:val="single"/>
          <w:lang w:val="sr-Cyrl-CS"/>
        </w:rPr>
        <w:t xml:space="preserve">). </w:t>
      </w:r>
    </w:p>
    <w:p w:rsidR="00BB3D98" w:rsidRPr="0005147D" w:rsidRDefault="00BB3D98" w:rsidP="00C94C7E">
      <w:pPr>
        <w:pStyle w:val="NormalWeb"/>
        <w:numPr>
          <w:ilvl w:val="0"/>
          <w:numId w:val="8"/>
        </w:numPr>
        <w:tabs>
          <w:tab w:val="left" w:pos="1080"/>
        </w:tabs>
        <w:spacing w:before="0" w:beforeAutospacing="0" w:after="0" w:afterAutospacing="0"/>
        <w:ind w:left="0" w:firstLine="720"/>
        <w:jc w:val="both"/>
        <w:rPr>
          <w:spacing w:val="-4"/>
          <w:u w:val="single"/>
          <w:lang w:val="sr-Cyrl-CS"/>
        </w:rPr>
      </w:pPr>
      <w:r w:rsidRPr="00AF57A5">
        <w:rPr>
          <w:u w:val="single"/>
          <w:lang w:val="sr-Cyrl-CS"/>
        </w:rPr>
        <w:t>Сваки понуђач из групе понуђача мора да испуни обавезне услове из члана 75. став 1. тач. 1) до 4) Закона о јавним набавкам</w:t>
      </w:r>
      <w:r w:rsidRPr="00AF57A5">
        <w:rPr>
          <w:spacing w:val="-4"/>
          <w:u w:val="single"/>
          <w:lang w:val="sr-Cyrl-CS"/>
        </w:rPr>
        <w:t xml:space="preserve">а. Услов из члана 75. став 1. тачка 5) </w:t>
      </w:r>
      <w:r w:rsidRPr="00AF57A5">
        <w:rPr>
          <w:u w:val="single"/>
          <w:lang w:val="sr-Cyrl-CS"/>
        </w:rPr>
        <w:t>Закона о јавним набавкам</w:t>
      </w:r>
      <w:r w:rsidRPr="00AF57A5">
        <w:rPr>
          <w:spacing w:val="-4"/>
          <w:u w:val="single"/>
          <w:lang w:val="sr-Cyrl-CS"/>
        </w:rPr>
        <w:t>а дужан је да испуни понуђач из групе понуђача којем је поверено извршење дела набавке за који је неопходна испуњеност тог услова</w:t>
      </w:r>
      <w:r w:rsidRPr="00AF57A5">
        <w:rPr>
          <w:u w:val="single"/>
          <w:lang w:val="sr-Cyrl-CS"/>
        </w:rPr>
        <w:t>.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w:t>
      </w:r>
      <w:r w:rsidRPr="00AF57A5">
        <w:rPr>
          <w:iCs/>
          <w:u w:val="single"/>
          <w:lang w:val="sr-Cyrl-CS"/>
        </w:rPr>
        <w:t xml:space="preserve"> нема забрану обављања делатности која је на снази у време подошења понуда</w:t>
      </w:r>
      <w:r w:rsidRPr="00AF57A5">
        <w:rPr>
          <w:u w:val="single"/>
          <w:lang w:val="sr-Cyrl-CS"/>
        </w:rPr>
        <w:t xml:space="preserve"> (Одељак </w:t>
      </w:r>
      <w:r w:rsidRPr="00AF57A5">
        <w:rPr>
          <w:u w:val="single"/>
        </w:rPr>
        <w:t>I</w:t>
      </w:r>
      <w:r w:rsidRPr="00AF57A5">
        <w:rPr>
          <w:u w:val="single"/>
          <w:lang w:val="sr-Cyrl-CS"/>
        </w:rPr>
        <w:t>X).</w:t>
      </w:r>
      <w:r w:rsidRPr="00AF57A5">
        <w:rPr>
          <w:spacing w:val="-4"/>
          <w:u w:val="single"/>
          <w:lang w:val="sr-Cyrl-CS"/>
        </w:rPr>
        <w:t xml:space="preserve"> Додатне услове понуђачи из групе понуђача испуњавају заједно.</w:t>
      </w:r>
    </w:p>
    <w:p w:rsidR="00BB3D98" w:rsidRPr="004474DC" w:rsidRDefault="00BB3D98" w:rsidP="00C94C7E">
      <w:pPr>
        <w:pStyle w:val="NormalWeb"/>
        <w:numPr>
          <w:ilvl w:val="0"/>
          <w:numId w:val="8"/>
        </w:numPr>
        <w:tabs>
          <w:tab w:val="left" w:pos="1080"/>
        </w:tabs>
        <w:ind w:left="0" w:firstLine="720"/>
        <w:jc w:val="both"/>
        <w:rPr>
          <w:spacing w:val="-4"/>
          <w:u w:val="single"/>
          <w:lang w:val="sr-Cyrl-CS"/>
        </w:rPr>
      </w:pPr>
      <w:r w:rsidRPr="004474DC">
        <w:rPr>
          <w:u w:val="single"/>
          <w:lang w:val="sr-Cyrl-CS"/>
        </w:rPr>
        <w:t xml:space="preserve">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(нпр. уколико је понуђач уписан у Регистар понуђача код Агенције за привредне регистре довољно је да </w:t>
      </w:r>
      <w:r>
        <w:rPr>
          <w:u w:val="single"/>
          <w:lang w:val="sr-Cyrl-CS"/>
        </w:rPr>
        <w:t xml:space="preserve">у Обрасцу понуде </w:t>
      </w:r>
      <w:r w:rsidRPr="004474DC">
        <w:rPr>
          <w:u w:val="single"/>
          <w:lang w:val="sr-Cyrl-CS"/>
        </w:rPr>
        <w:t>упише интернет адресу на којој се могу проверити ти подаци).</w:t>
      </w:r>
    </w:p>
    <w:p w:rsidR="00BB3D98" w:rsidRPr="004276C4" w:rsidRDefault="00BB3D98" w:rsidP="00C94C7E">
      <w:pPr>
        <w:pStyle w:val="NormalWeb"/>
        <w:numPr>
          <w:ilvl w:val="0"/>
          <w:numId w:val="8"/>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B3D98" w:rsidRPr="004276C4" w:rsidRDefault="00BB3D98" w:rsidP="00C94C7E">
      <w:pPr>
        <w:pStyle w:val="NormalWeb"/>
        <w:numPr>
          <w:ilvl w:val="0"/>
          <w:numId w:val="8"/>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B3D98" w:rsidRPr="004276C4" w:rsidRDefault="00BB3D98" w:rsidP="00C94C7E">
      <w:pPr>
        <w:pStyle w:val="NormalWeb"/>
        <w:numPr>
          <w:ilvl w:val="0"/>
          <w:numId w:val="8"/>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B3D98" w:rsidRDefault="00BB3D98" w:rsidP="00C94C7E">
      <w:pPr>
        <w:pStyle w:val="NormalWeb"/>
        <w:numPr>
          <w:ilvl w:val="0"/>
          <w:numId w:val="8"/>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CB3D75" w:rsidRDefault="00CB3D75" w:rsidP="006646B8">
      <w:pPr>
        <w:jc w:val="both"/>
        <w:rPr>
          <w:b/>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F4978" w:rsidRPr="00AA39A8" w:rsidTr="00044113">
        <w:tc>
          <w:tcPr>
            <w:tcW w:w="9576" w:type="dxa"/>
            <w:tcBorders>
              <w:top w:val="nil"/>
              <w:left w:val="nil"/>
              <w:bottom w:val="nil"/>
              <w:right w:val="nil"/>
            </w:tcBorders>
            <w:shd w:val="clear" w:color="auto" w:fill="DDD9C3"/>
          </w:tcPr>
          <w:p w:rsidR="00AF4978" w:rsidRPr="00AA39A8" w:rsidRDefault="00AF4978" w:rsidP="00044113">
            <w:pPr>
              <w:jc w:val="center"/>
              <w:rPr>
                <w:b/>
                <w:sz w:val="28"/>
                <w:szCs w:val="28"/>
                <w:lang w:val="sr-Cyrl-CS"/>
              </w:rPr>
            </w:pPr>
            <w:r w:rsidRPr="00AA39A8">
              <w:rPr>
                <w:b/>
                <w:sz w:val="28"/>
                <w:szCs w:val="28"/>
                <w:lang w:val="sr-Cyrl-CS"/>
              </w:rPr>
              <w:lastRenderedPageBreak/>
              <w:t>ОДЕЉАК IV</w:t>
            </w:r>
          </w:p>
        </w:tc>
      </w:tr>
    </w:tbl>
    <w:p w:rsidR="006646B8" w:rsidRPr="00BB703D" w:rsidRDefault="006646B8" w:rsidP="006646B8">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C77A3E" w:rsidRPr="00AA39A8" w:rsidRDefault="00C77A3E" w:rsidP="00C77A3E">
      <w:pPr>
        <w:jc w:val="both"/>
        <w:rPr>
          <w:lang w:val="sr-Cyrl-CS"/>
        </w:rPr>
      </w:pPr>
    </w:p>
    <w:p w:rsidR="00B05786" w:rsidRPr="00AF1BA6" w:rsidRDefault="00AF1BA6" w:rsidP="00EB5273">
      <w:pPr>
        <w:tabs>
          <w:tab w:val="left" w:pos="720"/>
        </w:tabs>
        <w:jc w:val="both"/>
      </w:pPr>
      <w:r>
        <w:t xml:space="preserve"> </w:t>
      </w:r>
    </w:p>
    <w:p w:rsidR="00BB3D98" w:rsidRPr="00BB3D98" w:rsidRDefault="00BB3D98" w:rsidP="00BB3D98">
      <w:pPr>
        <w:jc w:val="center"/>
        <w:rPr>
          <w:b/>
          <w:sz w:val="28"/>
          <w:szCs w:val="28"/>
          <w:lang w:val="sr-Cyrl-CS"/>
        </w:rPr>
      </w:pPr>
      <w:r w:rsidRPr="00BB3D98">
        <w:rPr>
          <w:b/>
          <w:sz w:val="28"/>
          <w:szCs w:val="28"/>
          <w:lang w:val="sr-Cyrl-CS"/>
        </w:rPr>
        <w:t>КРИТЕРИЈУМ ЗА ОЦЕЊИВАЊЕ ПОНУДА</w:t>
      </w:r>
    </w:p>
    <w:p w:rsidR="00BB3D98" w:rsidRDefault="00BB3D98" w:rsidP="00BB3D98">
      <w:pPr>
        <w:ind w:left="720"/>
        <w:rPr>
          <w:u w:val="single"/>
        </w:rPr>
      </w:pPr>
    </w:p>
    <w:p w:rsidR="00BB3D98" w:rsidRPr="00BB3D98" w:rsidRDefault="00BB3D98" w:rsidP="00BB3D98">
      <w:pPr>
        <w:ind w:left="720"/>
        <w:rPr>
          <w:u w:val="single"/>
        </w:rPr>
      </w:pPr>
    </w:p>
    <w:p w:rsidR="00C9795B" w:rsidRPr="004276C4" w:rsidRDefault="00C9795B" w:rsidP="00C9795B">
      <w:pPr>
        <w:ind w:firstLine="720"/>
        <w:jc w:val="both"/>
        <w:rPr>
          <w:u w:val="single"/>
          <w:lang w:val="sr-Cyrl-CS"/>
        </w:rPr>
      </w:pPr>
      <w:r w:rsidRPr="004276C4">
        <w:rPr>
          <w:lang w:val="sr-Cyrl-CS"/>
        </w:rPr>
        <w:t>За најповољнијег понуђача биће изабран понуђач који је у поступку понудио најнижу фиксну цену, изражену у динарима или еврима, без ПДВ.</w:t>
      </w:r>
      <w:r w:rsidRPr="004276C4">
        <w:rPr>
          <w:u w:val="single"/>
          <w:lang w:val="sr-Cyrl-CS"/>
        </w:rPr>
        <w:t xml:space="preserve"> </w:t>
      </w:r>
    </w:p>
    <w:p w:rsidR="00BB3D98" w:rsidRDefault="00BB3D98" w:rsidP="00BB3D98"/>
    <w:p w:rsidR="00BB3D98" w:rsidRPr="00BB3D98" w:rsidRDefault="00BB3D98" w:rsidP="00BB3D98"/>
    <w:p w:rsidR="00BB3D98" w:rsidRPr="00BB3D98" w:rsidRDefault="00BB3D98" w:rsidP="00BB3D98">
      <w:pPr>
        <w:tabs>
          <w:tab w:val="left" w:pos="720"/>
        </w:tabs>
        <w:jc w:val="center"/>
        <w:rPr>
          <w:lang w:val="sr-Cyrl-CS"/>
        </w:rPr>
      </w:pPr>
      <w:r w:rsidRPr="00BB3D98">
        <w:rPr>
          <w:lang w:val="sr-Cyrl-CS"/>
        </w:rPr>
        <w:t>ДОДАТНИ КРИТЕРИЈУМИ ЗА ОЦЕЊИВАЊЕ ПОНУДА</w:t>
      </w:r>
    </w:p>
    <w:p w:rsidR="00BB3D98" w:rsidRDefault="00BB3D98" w:rsidP="00BB3D98">
      <w:pPr>
        <w:pStyle w:val="Protocol"/>
        <w:spacing w:before="0" w:line="80" w:lineRule="atLeast"/>
        <w:ind w:firstLine="720"/>
        <w:rPr>
          <w:rFonts w:ascii="Times New Roman" w:eastAsia="Arial Unicode MS" w:hAnsi="Times New Roman"/>
          <w:sz w:val="24"/>
          <w:szCs w:val="24"/>
        </w:rPr>
      </w:pPr>
      <w:r w:rsidRPr="00AA39A8">
        <w:rPr>
          <w:rFonts w:ascii="Times New Roman" w:eastAsia="Arial Unicode MS" w:hAnsi="Times New Roman"/>
          <w:sz w:val="24"/>
          <w:szCs w:val="24"/>
          <w:lang w:val="sr-Cyrl-CS"/>
        </w:rPr>
        <w:t xml:space="preserve"> </w:t>
      </w:r>
    </w:p>
    <w:p w:rsidR="00BB3D98" w:rsidRPr="00BB3D98" w:rsidRDefault="00BB3D98" w:rsidP="00BB3D98">
      <w:pPr>
        <w:pStyle w:val="Protocol"/>
        <w:spacing w:before="0" w:line="80" w:lineRule="atLeast"/>
        <w:ind w:firstLine="720"/>
        <w:rPr>
          <w:rFonts w:ascii="Times New Roman" w:eastAsia="Arial Unicode MS" w:hAnsi="Times New Roman"/>
          <w:sz w:val="24"/>
          <w:szCs w:val="24"/>
        </w:rPr>
      </w:pPr>
    </w:p>
    <w:p w:rsidR="00C9795B" w:rsidRPr="004276C4" w:rsidRDefault="00C9795B" w:rsidP="00C9795B">
      <w:pPr>
        <w:ind w:firstLine="720"/>
        <w:jc w:val="both"/>
        <w:rPr>
          <w:u w:val="single"/>
          <w:lang w:val="sr-Cyrl-CS"/>
        </w:rPr>
      </w:pPr>
      <w:r w:rsidRPr="004276C4">
        <w:rPr>
          <w:lang w:val="sr-Cyrl-CS"/>
        </w:rPr>
        <w:t>У случају да две или више понуда имају исту најнижу понуђену цену, биће изабрана она понуда која има повољније услове плаћања (у смислу рока плаћања).</w:t>
      </w:r>
    </w:p>
    <w:p w:rsidR="00B05786" w:rsidRPr="00931CE1" w:rsidRDefault="00B05786" w:rsidP="00AF1BA6">
      <w:pPr>
        <w:pStyle w:val="ListParagraph"/>
        <w:shd w:val="clear" w:color="auto" w:fill="FFFFFF"/>
        <w:tabs>
          <w:tab w:val="left" w:pos="810"/>
          <w:tab w:val="left" w:pos="1080"/>
        </w:tabs>
        <w:spacing w:after="0"/>
        <w:jc w:val="both"/>
        <w:rPr>
          <w:rFonts w:ascii="Times New Roman" w:hAnsi="Times New Roman"/>
          <w:sz w:val="24"/>
          <w:szCs w:val="24"/>
          <w:lang w:val="sr-Cyrl-CS"/>
        </w:rPr>
      </w:pPr>
    </w:p>
    <w:p w:rsidR="00D20BEA" w:rsidRPr="00AA39A8" w:rsidRDefault="00D20BEA" w:rsidP="00573140">
      <w:pPr>
        <w:ind w:firstLine="720"/>
        <w:jc w:val="both"/>
        <w:rPr>
          <w:b/>
          <w:lang w:val="sr-Cyrl-CS"/>
        </w:rPr>
      </w:pPr>
    </w:p>
    <w:p w:rsidR="00ED1C4B" w:rsidRPr="00AA39A8" w:rsidRDefault="00ED1C4B" w:rsidP="00C24043">
      <w:pPr>
        <w:tabs>
          <w:tab w:val="left" w:pos="1080"/>
        </w:tabs>
        <w:jc w:val="both"/>
        <w:rPr>
          <w:lang w:val="sr-Cyrl-CS"/>
        </w:rPr>
      </w:pPr>
    </w:p>
    <w:p w:rsidR="00EB5273" w:rsidRDefault="00EB5273" w:rsidP="00B05786">
      <w:pPr>
        <w:pStyle w:val="normal0"/>
        <w:spacing w:before="0" w:beforeAutospacing="0" w:after="0" w:afterAutospacing="0"/>
        <w:jc w:val="both"/>
        <w:rPr>
          <w:rFonts w:ascii="Times New Roman" w:hAnsi="Times New Roman" w:cs="Times New Roman"/>
          <w:lang w:val="sr-Cyrl-CS"/>
        </w:rPr>
      </w:pPr>
      <w:bookmarkStart w:id="0" w:name="str_91"/>
      <w:bookmarkEnd w:id="0"/>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C855A9" w:rsidRDefault="00C855A9" w:rsidP="00B05786">
      <w:pPr>
        <w:pStyle w:val="normal0"/>
        <w:spacing w:before="0" w:beforeAutospacing="0" w:after="0" w:afterAutospacing="0"/>
        <w:jc w:val="both"/>
        <w:rPr>
          <w:rFonts w:ascii="Times New Roman" w:hAnsi="Times New Roman" w:cs="Times New Roman"/>
          <w:lang w:val="sr-Cyrl-CS"/>
        </w:rPr>
      </w:pPr>
    </w:p>
    <w:p w:rsidR="00B05786" w:rsidRPr="00BB3D98" w:rsidRDefault="000A165D" w:rsidP="00BB3D98">
      <w:pPr>
        <w:pStyle w:val="normal0"/>
        <w:spacing w:before="0" w:beforeAutospacing="0" w:after="0" w:afterAutospacing="0"/>
        <w:jc w:val="both"/>
        <w:rPr>
          <w:spacing w:val="-4"/>
          <w:u w:val="single"/>
        </w:rPr>
      </w:pPr>
      <w:r w:rsidRPr="00AA39A8">
        <w:rPr>
          <w:rFonts w:ascii="Times New Roman" w:hAnsi="Times New Roman" w:cs="Times New Roman"/>
          <w:lang w:val="sr-Cyrl-CS"/>
        </w:rPr>
        <w:tab/>
      </w:r>
      <w:r w:rsidR="00BB3D98">
        <w:rPr>
          <w:rFonts w:ascii="Times New Roman" w:hAnsi="Times New Roman" w:cs="Times New Roman"/>
          <w:b/>
          <w:sz w:val="24"/>
          <w:szCs w:val="24"/>
          <w:u w:val="single"/>
        </w:rPr>
        <w:t xml:space="preserve"> </w:t>
      </w:r>
      <w:r w:rsidR="00B05786" w:rsidRPr="0068519F">
        <w:rPr>
          <w:u w:val="single"/>
          <w:lang w:val="sr-Cyrl-CS"/>
        </w:rPr>
        <w:t xml:space="preserve"> </w:t>
      </w:r>
      <w:r w:rsidR="00BB3D98">
        <w:rPr>
          <w:u w:val="single"/>
        </w:rPr>
        <w:t xml:space="preserve"> </w:t>
      </w:r>
    </w:p>
    <w:p w:rsidR="004E54C3" w:rsidRPr="00AA39A8" w:rsidRDefault="004E54C3" w:rsidP="00B05786">
      <w:pPr>
        <w:pStyle w:val="normal0"/>
        <w:spacing w:before="0" w:beforeAutospacing="0" w:after="0" w:afterAutospacing="0"/>
        <w:jc w:val="both"/>
        <w:rPr>
          <w:rFonts w:ascii="Times New Roman" w:hAnsi="Times New Roman" w:cs="Times New Roman"/>
          <w:sz w:val="24"/>
          <w:szCs w:val="24"/>
          <w:u w:val="single"/>
          <w:lang w:val="sr-Cyrl-CS"/>
        </w:rPr>
      </w:pPr>
    </w:p>
    <w:p w:rsidR="00CB3D75" w:rsidRDefault="00CB3D75" w:rsidP="00CB3D75">
      <w:pPr>
        <w:pStyle w:val="normal0"/>
        <w:tabs>
          <w:tab w:val="left" w:pos="1080"/>
        </w:tabs>
        <w:jc w:val="both"/>
        <w:rPr>
          <w:rFonts w:ascii="Times New Roman" w:hAnsi="Times New Roman" w:cs="Times New Roman"/>
          <w:sz w:val="24"/>
          <w:szCs w:val="24"/>
          <w:u w:val="single"/>
          <w:lang w:val="sr-Cyrl-CS"/>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E54F9" w:rsidRPr="00AA39A8" w:rsidTr="009352E9">
        <w:tc>
          <w:tcPr>
            <w:tcW w:w="9576" w:type="dxa"/>
            <w:tcBorders>
              <w:top w:val="nil"/>
              <w:left w:val="nil"/>
              <w:bottom w:val="nil"/>
              <w:right w:val="nil"/>
            </w:tcBorders>
            <w:shd w:val="clear" w:color="auto" w:fill="DDD9C3"/>
          </w:tcPr>
          <w:p w:rsidR="000E54F9" w:rsidRPr="00AA39A8" w:rsidRDefault="000E54F9" w:rsidP="009352E9">
            <w:pPr>
              <w:jc w:val="center"/>
              <w:rPr>
                <w:b/>
                <w:sz w:val="28"/>
                <w:szCs w:val="28"/>
                <w:lang w:val="sr-Cyrl-CS"/>
              </w:rPr>
            </w:pPr>
            <w:r w:rsidRPr="00AA39A8">
              <w:rPr>
                <w:b/>
                <w:sz w:val="28"/>
                <w:szCs w:val="28"/>
                <w:lang w:val="sr-Cyrl-CS"/>
              </w:rPr>
              <w:lastRenderedPageBreak/>
              <w:t>ОДЕЉАК V</w:t>
            </w:r>
          </w:p>
        </w:tc>
      </w:tr>
    </w:tbl>
    <w:p w:rsidR="00B05786" w:rsidRPr="00BB703D" w:rsidRDefault="00B05786" w:rsidP="00B05786">
      <w:pPr>
        <w:ind w:firstLine="720"/>
        <w:jc w:val="both"/>
        <w:rPr>
          <w:b/>
          <w:sz w:val="28"/>
          <w:szCs w:val="28"/>
          <w:lang w:val="sr-Cyrl-CS"/>
        </w:rPr>
      </w:pPr>
      <w:r w:rsidRPr="00BB703D">
        <w:rPr>
          <w:bCs/>
          <w:lang w:val="sr-Cyrl-CS"/>
        </w:rPr>
        <w:t xml:space="preserve">На основу члана 61.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 наручилац је припремио образац:</w:t>
      </w:r>
    </w:p>
    <w:p w:rsidR="00AA18B3" w:rsidRDefault="00AA18B3" w:rsidP="00AA18B3">
      <w:pPr>
        <w:ind w:firstLine="720"/>
        <w:jc w:val="both"/>
        <w:rPr>
          <w:b/>
          <w:sz w:val="28"/>
          <w:szCs w:val="28"/>
        </w:rPr>
      </w:pPr>
    </w:p>
    <w:p w:rsidR="00C9795B" w:rsidRPr="004276C4" w:rsidRDefault="00C9795B" w:rsidP="00C9795B">
      <w:pPr>
        <w:ind w:left="2160" w:hanging="2160"/>
        <w:jc w:val="center"/>
        <w:rPr>
          <w:b/>
          <w:sz w:val="28"/>
          <w:szCs w:val="28"/>
        </w:rPr>
      </w:pPr>
      <w:r w:rsidRPr="004276C4">
        <w:rPr>
          <w:b/>
          <w:sz w:val="28"/>
          <w:szCs w:val="28"/>
          <w:lang w:val="sr-Cyrl-CS"/>
        </w:rPr>
        <w:t xml:space="preserve">ОБРАЗАЦ ПОНУДЕ </w:t>
      </w:r>
    </w:p>
    <w:p w:rsidR="00C9795B" w:rsidRPr="004276C4" w:rsidRDefault="00C9795B" w:rsidP="00C9795B">
      <w:pPr>
        <w:jc w:val="both"/>
        <w:rPr>
          <w:bCs/>
          <w:lang w:val="sr-Cyrl-CS"/>
        </w:rPr>
      </w:pPr>
      <w:r w:rsidRPr="004276C4">
        <w:rPr>
          <w:bCs/>
          <w:lang w:val="sr-Cyrl-CS"/>
        </w:rPr>
        <w:t xml:space="preserve"> </w:t>
      </w:r>
    </w:p>
    <w:tbl>
      <w:tblPr>
        <w:tblW w:w="0" w:type="auto"/>
        <w:tblLook w:val="04A0"/>
      </w:tblPr>
      <w:tblGrid>
        <w:gridCol w:w="2808"/>
        <w:gridCol w:w="6768"/>
      </w:tblGrid>
      <w:tr w:rsidR="00C9795B" w:rsidRPr="004276C4" w:rsidTr="00256DB8">
        <w:tc>
          <w:tcPr>
            <w:tcW w:w="2808" w:type="dxa"/>
          </w:tcPr>
          <w:p w:rsidR="00C9795B" w:rsidRPr="004276C4" w:rsidRDefault="00C9795B" w:rsidP="00256DB8">
            <w:pPr>
              <w:jc w:val="both"/>
              <w:rPr>
                <w:b/>
                <w:bCs/>
                <w:lang w:val="sr-Cyrl-CS"/>
              </w:rPr>
            </w:pPr>
            <w:r w:rsidRPr="004276C4">
              <w:rPr>
                <w:b/>
                <w:bCs/>
                <w:lang w:val="sr-Cyrl-CS"/>
              </w:rPr>
              <w:t>НАРУЧИЛАЦ:</w:t>
            </w:r>
          </w:p>
        </w:tc>
        <w:tc>
          <w:tcPr>
            <w:tcW w:w="6768" w:type="dxa"/>
          </w:tcPr>
          <w:p w:rsidR="00C9795B" w:rsidRPr="004276C4" w:rsidRDefault="00C9795B" w:rsidP="00256DB8">
            <w:pPr>
              <w:jc w:val="both"/>
              <w:rPr>
                <w:b/>
                <w:bCs/>
                <w:lang w:val="sr-Cyrl-CS"/>
              </w:rPr>
            </w:pPr>
            <w:r w:rsidRPr="004276C4">
              <w:rPr>
                <w:b/>
                <w:bCs/>
                <w:lang w:val="sr-Cyrl-CS"/>
              </w:rPr>
              <w:t>Регулаторна агенција за електронске комуникације и поштанске услуг</w:t>
            </w:r>
            <w:r>
              <w:rPr>
                <w:b/>
                <w:bCs/>
                <w:lang w:val="sr-Cyrl-CS"/>
              </w:rPr>
              <w:t>е, ул. Палмотићева бр. 2, 11</w:t>
            </w:r>
            <w:r>
              <w:rPr>
                <w:b/>
                <w:bCs/>
              </w:rPr>
              <w:t>103</w:t>
            </w:r>
            <w:r w:rsidRPr="00F254EB">
              <w:rPr>
                <w:b/>
                <w:bCs/>
                <w:lang w:val="sr-Cyrl-CS"/>
              </w:rPr>
              <w:t xml:space="preserve"> Београд</w:t>
            </w:r>
          </w:p>
        </w:tc>
      </w:tr>
    </w:tbl>
    <w:p w:rsidR="00C9795B" w:rsidRPr="004276C4" w:rsidRDefault="00C9795B" w:rsidP="00C9795B">
      <w:pPr>
        <w:jc w:val="both"/>
        <w:rPr>
          <w:b/>
          <w:bCs/>
          <w:lang w:val="sr-Cyrl-CS"/>
        </w:rPr>
      </w:pPr>
    </w:p>
    <w:tbl>
      <w:tblPr>
        <w:tblW w:w="9576" w:type="dxa"/>
        <w:tblLook w:val="04A0"/>
      </w:tblPr>
      <w:tblGrid>
        <w:gridCol w:w="2178"/>
        <w:gridCol w:w="7398"/>
      </w:tblGrid>
      <w:tr w:rsidR="00C9795B" w:rsidRPr="004276C4" w:rsidTr="00256DB8">
        <w:tc>
          <w:tcPr>
            <w:tcW w:w="2178" w:type="dxa"/>
            <w:shd w:val="clear" w:color="auto" w:fill="EEECE1"/>
          </w:tcPr>
          <w:p w:rsidR="00C9795B" w:rsidRPr="004276C4" w:rsidRDefault="00C9795B" w:rsidP="00256DB8">
            <w:pPr>
              <w:jc w:val="both"/>
              <w:rPr>
                <w:b/>
                <w:bCs/>
                <w:lang w:val="sr-Cyrl-CS"/>
              </w:rPr>
            </w:pPr>
            <w:r w:rsidRPr="004276C4">
              <w:rPr>
                <w:b/>
                <w:bCs/>
                <w:lang w:val="sr-Cyrl-CS"/>
              </w:rPr>
              <w:t>ПРЕДМЕТ НАБАВКЕ:</w:t>
            </w:r>
          </w:p>
        </w:tc>
        <w:tc>
          <w:tcPr>
            <w:tcW w:w="7398" w:type="dxa"/>
            <w:tcBorders>
              <w:bottom w:val="double" w:sz="4" w:space="0" w:color="auto"/>
            </w:tcBorders>
            <w:shd w:val="clear" w:color="auto" w:fill="EEECE1"/>
          </w:tcPr>
          <w:p w:rsidR="00C9795B" w:rsidRDefault="00C9795B" w:rsidP="00C9795B">
            <w:pPr>
              <w:jc w:val="center"/>
              <w:rPr>
                <w:b/>
                <w:iCs/>
              </w:rPr>
            </w:pPr>
            <w:r>
              <w:rPr>
                <w:b/>
                <w:iCs/>
              </w:rPr>
              <w:t>услуга обезбеђењa</w:t>
            </w:r>
            <w:r w:rsidRPr="00C9795B">
              <w:rPr>
                <w:b/>
                <w:iCs/>
              </w:rPr>
              <w:t xml:space="preserve"> преносних капацитета за повезивање локација на којима се налази мерна опрема за надгледање РФ спектра, </w:t>
            </w:r>
          </w:p>
          <w:p w:rsidR="00C9795B" w:rsidRPr="00C9795B" w:rsidRDefault="00C9795B" w:rsidP="00C9795B">
            <w:pPr>
              <w:jc w:val="center"/>
              <w:rPr>
                <w:b/>
                <w:iCs/>
              </w:rPr>
            </w:pPr>
            <w:r w:rsidRPr="00C9795B">
              <w:rPr>
                <w:b/>
                <w:iCs/>
              </w:rPr>
              <w:t>на три године</w:t>
            </w:r>
          </w:p>
        </w:tc>
      </w:tr>
      <w:tr w:rsidR="00C9795B" w:rsidRPr="004276C4" w:rsidTr="00256DB8">
        <w:tc>
          <w:tcPr>
            <w:tcW w:w="2178" w:type="dxa"/>
            <w:shd w:val="clear" w:color="auto" w:fill="EEECE1"/>
          </w:tcPr>
          <w:p w:rsidR="00C9795B" w:rsidRPr="004276C4" w:rsidRDefault="00C9795B" w:rsidP="00256DB8">
            <w:pPr>
              <w:jc w:val="both"/>
              <w:rPr>
                <w:b/>
                <w:bCs/>
                <w:lang w:val="sr-Cyrl-CS"/>
              </w:rPr>
            </w:pPr>
          </w:p>
          <w:p w:rsidR="00C9795B" w:rsidRPr="004276C4" w:rsidRDefault="00C9795B" w:rsidP="00256DB8">
            <w:pPr>
              <w:jc w:val="both"/>
              <w:rPr>
                <w:b/>
                <w:bCs/>
                <w:lang w:val="sr-Cyrl-CS"/>
              </w:rPr>
            </w:pPr>
            <w:r w:rsidRPr="004276C4">
              <w:rPr>
                <w:b/>
                <w:bCs/>
                <w:lang w:val="sr-Cyrl-CS"/>
              </w:rPr>
              <w:t>БРОЈ НАБАВКЕ:</w:t>
            </w:r>
          </w:p>
        </w:tc>
        <w:tc>
          <w:tcPr>
            <w:tcW w:w="7398" w:type="dxa"/>
            <w:tcBorders>
              <w:bottom w:val="double" w:sz="4" w:space="0" w:color="auto"/>
            </w:tcBorders>
            <w:shd w:val="clear" w:color="auto" w:fill="EEECE1"/>
            <w:vAlign w:val="center"/>
          </w:tcPr>
          <w:p w:rsidR="00C9795B" w:rsidRPr="00C9795B" w:rsidRDefault="00C9795B" w:rsidP="00256DB8">
            <w:pPr>
              <w:jc w:val="center"/>
              <w:rPr>
                <w:b/>
                <w:bCs/>
                <w:i/>
                <w:iCs/>
                <w:sz w:val="28"/>
                <w:szCs w:val="28"/>
              </w:rPr>
            </w:pPr>
            <w:r w:rsidRPr="004276C4">
              <w:rPr>
                <w:b/>
                <w:bCs/>
                <w:lang w:val="sr-Cyrl-CS"/>
              </w:rPr>
              <w:t>1-02-4042-</w:t>
            </w:r>
            <w:r>
              <w:rPr>
                <w:b/>
                <w:bCs/>
                <w:lang w:val="sr-Cyrl-CS"/>
              </w:rPr>
              <w:t>21</w:t>
            </w:r>
            <w:r w:rsidRPr="004276C4">
              <w:rPr>
                <w:b/>
                <w:bCs/>
                <w:lang w:val="sr-Cyrl-CS"/>
              </w:rPr>
              <w:t>/1</w:t>
            </w:r>
            <w:r>
              <w:rPr>
                <w:b/>
                <w:bCs/>
              </w:rPr>
              <w:t>8</w:t>
            </w:r>
          </w:p>
        </w:tc>
      </w:tr>
      <w:tr w:rsidR="00C9795B" w:rsidRPr="004276C4" w:rsidTr="00256DB8">
        <w:tc>
          <w:tcPr>
            <w:tcW w:w="2178" w:type="dxa"/>
            <w:shd w:val="clear" w:color="auto" w:fill="EEECE1"/>
          </w:tcPr>
          <w:p w:rsidR="00C9795B" w:rsidRPr="004276C4" w:rsidRDefault="00C9795B" w:rsidP="00256DB8">
            <w:pPr>
              <w:jc w:val="center"/>
              <w:rPr>
                <w:b/>
                <w:bCs/>
                <w:sz w:val="20"/>
                <w:szCs w:val="20"/>
                <w:lang w:val="sr-Cyrl-CS"/>
              </w:rPr>
            </w:pPr>
          </w:p>
          <w:p w:rsidR="00C9795B" w:rsidRPr="004276C4" w:rsidRDefault="00C9795B" w:rsidP="00256DB8">
            <w:pPr>
              <w:rPr>
                <w:b/>
                <w:bCs/>
                <w:lang w:val="sr-Cyrl-CS"/>
              </w:rPr>
            </w:pPr>
            <w:r w:rsidRPr="004276C4">
              <w:rPr>
                <w:b/>
                <w:bCs/>
                <w:lang w:val="sr-Cyrl-CS"/>
              </w:rPr>
              <w:t>ПОНУЂАЧ:</w:t>
            </w:r>
          </w:p>
        </w:tc>
        <w:tc>
          <w:tcPr>
            <w:tcW w:w="7398" w:type="dxa"/>
            <w:tcBorders>
              <w:top w:val="double" w:sz="4" w:space="0" w:color="auto"/>
              <w:bottom w:val="double" w:sz="4" w:space="0" w:color="auto"/>
            </w:tcBorders>
            <w:shd w:val="clear" w:color="auto" w:fill="EEECE1"/>
          </w:tcPr>
          <w:p w:rsidR="00C9795B" w:rsidRPr="004276C4" w:rsidRDefault="00C9795B" w:rsidP="00256DB8">
            <w:pPr>
              <w:jc w:val="center"/>
              <w:rPr>
                <w:b/>
                <w:bCs/>
                <w:sz w:val="20"/>
                <w:szCs w:val="20"/>
                <w:lang w:val="sr-Cyrl-CS"/>
              </w:rPr>
            </w:pPr>
          </w:p>
          <w:p w:rsidR="00C9795B" w:rsidRPr="004276C4" w:rsidRDefault="00C9795B" w:rsidP="00256DB8">
            <w:pPr>
              <w:jc w:val="center"/>
              <w:rPr>
                <w:b/>
                <w:bCs/>
                <w:sz w:val="20"/>
                <w:szCs w:val="20"/>
                <w:lang w:val="sr-Cyrl-CS"/>
              </w:rPr>
            </w:pPr>
          </w:p>
        </w:tc>
      </w:tr>
      <w:tr w:rsidR="00C9795B" w:rsidRPr="004276C4" w:rsidTr="00256DB8">
        <w:tc>
          <w:tcPr>
            <w:tcW w:w="2178" w:type="dxa"/>
          </w:tcPr>
          <w:p w:rsidR="00C9795B" w:rsidRPr="004276C4" w:rsidRDefault="00C9795B" w:rsidP="00256DB8">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(Назив)</w:t>
            </w:r>
          </w:p>
          <w:p w:rsidR="00C9795B" w:rsidRPr="004276C4" w:rsidRDefault="00C9795B" w:rsidP="00256DB8">
            <w:pPr>
              <w:jc w:val="center"/>
              <w:rPr>
                <w:bCs/>
                <w:sz w:val="20"/>
                <w:szCs w:val="20"/>
                <w:lang w:val="sr-Cyrl-CS"/>
              </w:rPr>
            </w:pPr>
          </w:p>
          <w:p w:rsidR="00C9795B" w:rsidRPr="004276C4" w:rsidRDefault="00C9795B" w:rsidP="00256DB8">
            <w:pP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(Адреса-Улица, Општина, Град, Држава)</w:t>
            </w:r>
          </w:p>
          <w:p w:rsidR="00C9795B" w:rsidRPr="004276C4" w:rsidRDefault="00C9795B" w:rsidP="00256DB8">
            <w:pPr>
              <w:jc w:val="center"/>
              <w:rPr>
                <w:bCs/>
                <w:sz w:val="20"/>
                <w:szCs w:val="20"/>
                <w:lang w:val="sr-Cyrl-CS"/>
              </w:rPr>
            </w:pPr>
          </w:p>
          <w:p w:rsidR="00C9795B" w:rsidRPr="004276C4" w:rsidRDefault="00C9795B" w:rsidP="00256DB8">
            <w:pPr>
              <w:jc w:val="cente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(Матични број)</w:t>
            </w:r>
          </w:p>
          <w:p w:rsidR="00C9795B" w:rsidRPr="004276C4" w:rsidRDefault="00C9795B" w:rsidP="00256DB8">
            <w:pPr>
              <w:jc w:val="center"/>
              <w:rPr>
                <w:bCs/>
                <w:sz w:val="20"/>
                <w:szCs w:val="20"/>
                <w:lang w:val="sr-Cyrl-CS"/>
              </w:rPr>
            </w:pPr>
          </w:p>
          <w:p w:rsidR="00C9795B" w:rsidRPr="004276C4" w:rsidRDefault="00C9795B" w:rsidP="00256DB8">
            <w:pPr>
              <w:jc w:val="cente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(ПИБ)</w:t>
            </w:r>
          </w:p>
          <w:p w:rsidR="00C9795B" w:rsidRPr="004276C4" w:rsidRDefault="00C9795B" w:rsidP="00256DB8">
            <w:pPr>
              <w:jc w:val="center"/>
              <w:rPr>
                <w:bCs/>
                <w:sz w:val="20"/>
                <w:szCs w:val="20"/>
                <w:lang w:val="sr-Cyrl-CS"/>
              </w:rPr>
            </w:pPr>
          </w:p>
          <w:p w:rsidR="00C9795B" w:rsidRPr="004276C4" w:rsidRDefault="00C9795B" w:rsidP="00256DB8">
            <w:pPr>
              <w:jc w:val="cente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(шифра делатности)</w:t>
            </w:r>
          </w:p>
          <w:p w:rsidR="00C9795B" w:rsidRPr="004276C4" w:rsidRDefault="00C9795B" w:rsidP="00256DB8">
            <w:pPr>
              <w:jc w:val="center"/>
              <w:rPr>
                <w:bCs/>
                <w:sz w:val="20"/>
                <w:szCs w:val="20"/>
                <w:lang w:val="sr-Cyrl-CS"/>
              </w:rPr>
            </w:pPr>
          </w:p>
          <w:p w:rsidR="00C9795B" w:rsidRPr="004276C4" w:rsidRDefault="00C9795B" w:rsidP="00256DB8">
            <w:pPr>
              <w:jc w:val="cente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(Број текућег рачуна)</w:t>
            </w:r>
          </w:p>
          <w:p w:rsidR="00C9795B" w:rsidRPr="004276C4" w:rsidRDefault="00C9795B" w:rsidP="00256DB8">
            <w:pPr>
              <w:jc w:val="center"/>
              <w:rPr>
                <w:bCs/>
                <w:sz w:val="20"/>
                <w:szCs w:val="20"/>
                <w:lang w:val="sr-Cyrl-CS"/>
              </w:rPr>
            </w:pPr>
          </w:p>
          <w:p w:rsidR="00C9795B" w:rsidRPr="004276C4" w:rsidRDefault="00C9795B" w:rsidP="00256DB8">
            <w:pPr>
              <w:jc w:val="cente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(Законски заступник)</w:t>
            </w:r>
          </w:p>
          <w:p w:rsidR="00C9795B" w:rsidRPr="004276C4" w:rsidRDefault="00C9795B" w:rsidP="00256DB8">
            <w:pPr>
              <w:jc w:val="center"/>
              <w:rPr>
                <w:bCs/>
                <w:sz w:val="20"/>
                <w:szCs w:val="20"/>
                <w:lang w:val="sr-Cyrl-CS"/>
              </w:rPr>
            </w:pPr>
          </w:p>
          <w:p w:rsidR="00C9795B" w:rsidRPr="004276C4" w:rsidRDefault="00C9795B" w:rsidP="00256DB8">
            <w:pPr>
              <w:jc w:val="center"/>
              <w:rPr>
                <w:bCs/>
                <w:sz w:val="20"/>
                <w:szCs w:val="20"/>
                <w:lang w:val="sr-Cyrl-CS"/>
              </w:rPr>
            </w:pPr>
          </w:p>
        </w:tc>
      </w:tr>
      <w:tr w:rsidR="00C9795B" w:rsidRPr="004276C4" w:rsidTr="00256D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C9795B" w:rsidRPr="004276C4" w:rsidRDefault="00C9795B" w:rsidP="00256DB8">
            <w:pPr>
              <w:jc w:val="center"/>
              <w:rPr>
                <w:bCs/>
                <w:sz w:val="20"/>
                <w:szCs w:val="20"/>
                <w:lang w:val="sr-Cyrl-CS"/>
              </w:rPr>
            </w:pPr>
          </w:p>
        </w:tc>
        <w:tc>
          <w:tcPr>
            <w:tcW w:w="7398" w:type="dxa"/>
            <w:tcBorders>
              <w:top w:val="double" w:sz="4" w:space="0" w:color="auto"/>
              <w:left w:val="nil"/>
              <w:bottom w:val="nil"/>
              <w:right w:val="nil"/>
            </w:tcBorders>
            <w:shd w:val="clear" w:color="auto" w:fill="EEECE1"/>
          </w:tcPr>
          <w:p w:rsidR="00C9795B" w:rsidRPr="004276C4" w:rsidRDefault="00C9795B" w:rsidP="00256DB8">
            <w:pPr>
              <w:jc w:val="center"/>
              <w:rPr>
                <w:bCs/>
                <w:sz w:val="20"/>
                <w:szCs w:val="20"/>
                <w:lang w:val="sr-Cyrl-CS"/>
              </w:rPr>
            </w:pPr>
            <w:r w:rsidRPr="004276C4">
              <w:rPr>
                <w:bCs/>
                <w:sz w:val="20"/>
                <w:szCs w:val="20"/>
                <w:lang w:val="sr-Cyrl-CS"/>
              </w:rPr>
              <w:t xml:space="preserve">(Контакт особа, телефон, </w:t>
            </w:r>
            <w:r w:rsidRPr="004276C4">
              <w:rPr>
                <w:bCs/>
                <w:i/>
                <w:sz w:val="20"/>
                <w:szCs w:val="20"/>
                <w:lang w:val="sr-Cyrl-CS"/>
              </w:rPr>
              <w:t>e-mail</w:t>
            </w:r>
            <w:r w:rsidRPr="004276C4">
              <w:rPr>
                <w:bCs/>
                <w:sz w:val="20"/>
                <w:szCs w:val="20"/>
                <w:lang w:val="sr-Cyrl-CS"/>
              </w:rPr>
              <w:t>)</w:t>
            </w:r>
          </w:p>
        </w:tc>
      </w:tr>
    </w:tbl>
    <w:p w:rsidR="00C9795B" w:rsidRPr="004276C4" w:rsidRDefault="00C9795B" w:rsidP="00C9795B">
      <w:pPr>
        <w:jc w:val="both"/>
        <w:rPr>
          <w:b/>
          <w:bCs/>
          <w:lang w:val="sr-Cyrl-CS"/>
        </w:rPr>
      </w:pPr>
    </w:p>
    <w:p w:rsidR="00C9795B" w:rsidRPr="004276C4" w:rsidRDefault="00C9795B" w:rsidP="00C9795B">
      <w:pPr>
        <w:jc w:val="both"/>
        <w:rPr>
          <w:b/>
          <w:bCs/>
          <w:lang w:val="sr-Cyrl-CS"/>
        </w:rPr>
      </w:pPr>
      <w:r w:rsidRPr="004276C4">
        <w:rPr>
          <w:b/>
          <w:bCs/>
          <w:lang w:val="sr-Cyrl-CS"/>
        </w:rPr>
        <w:t>● Подносим следећу понуду:</w:t>
      </w:r>
    </w:p>
    <w:p w:rsidR="00C9795B" w:rsidRPr="004276C4" w:rsidRDefault="00C9795B" w:rsidP="00C9795B">
      <w:pPr>
        <w:jc w:val="both"/>
        <w:rPr>
          <w:b/>
          <w:bCs/>
          <w:lang w:val="sr-Cyrl-CS"/>
        </w:rPr>
      </w:pPr>
      <w:r w:rsidRPr="004276C4">
        <w:rPr>
          <w:b/>
          <w:bCs/>
          <w:lang w:val="sr-Cyrl-CS"/>
        </w:rPr>
        <w:t xml:space="preserve">    (заокружити на који начин)</w:t>
      </w:r>
    </w:p>
    <w:p w:rsidR="00C9795B" w:rsidRPr="004276C4" w:rsidRDefault="00C9795B" w:rsidP="00C9795B">
      <w:pPr>
        <w:jc w:val="both"/>
        <w:rPr>
          <w:b/>
          <w:bCs/>
          <w:lang w:val="sr-Cyrl-CS"/>
        </w:rPr>
      </w:pPr>
    </w:p>
    <w:p w:rsidR="00C9795B" w:rsidRPr="004276C4" w:rsidRDefault="00C9795B" w:rsidP="00C9795B">
      <w:pPr>
        <w:autoSpaceDE w:val="0"/>
        <w:autoSpaceDN w:val="0"/>
        <w:adjustRightInd w:val="0"/>
        <w:jc w:val="both"/>
        <w:rPr>
          <w:rFonts w:eastAsia="Calibri"/>
          <w:b/>
          <w:bCs/>
          <w:lang w:val="sr-Cyrl-CS"/>
        </w:rPr>
      </w:pPr>
      <w:r w:rsidRPr="004276C4">
        <w:rPr>
          <w:rFonts w:eastAsia="Calibri"/>
          <w:b/>
          <w:bCs/>
          <w:lang w:val="sr-Cyrl-CS"/>
        </w:rPr>
        <w:t>а) самостално</w:t>
      </w:r>
    </w:p>
    <w:p w:rsidR="00C9795B" w:rsidRPr="004276C4" w:rsidRDefault="00C9795B" w:rsidP="00C9795B">
      <w:pPr>
        <w:autoSpaceDE w:val="0"/>
        <w:autoSpaceDN w:val="0"/>
        <w:adjustRightInd w:val="0"/>
        <w:jc w:val="both"/>
        <w:rPr>
          <w:rFonts w:eastAsia="Calibri"/>
          <w:b/>
          <w:bCs/>
          <w:lang w:val="sr-Cyrl-CS"/>
        </w:rPr>
      </w:pPr>
    </w:p>
    <w:p w:rsidR="00C9795B" w:rsidRPr="004276C4" w:rsidRDefault="00C9795B" w:rsidP="00C9795B">
      <w:pPr>
        <w:autoSpaceDE w:val="0"/>
        <w:autoSpaceDN w:val="0"/>
        <w:adjustRightInd w:val="0"/>
        <w:jc w:val="both"/>
        <w:rPr>
          <w:rFonts w:eastAsia="Calibri"/>
          <w:b/>
          <w:bCs/>
          <w:lang w:val="sr-Cyrl-CS"/>
        </w:rPr>
      </w:pPr>
      <w:r w:rsidRPr="004276C4">
        <w:rPr>
          <w:rFonts w:eastAsia="Calibri"/>
          <w:b/>
          <w:bCs/>
          <w:lang w:val="sr-Cyrl-CS"/>
        </w:rPr>
        <w:t>б) са подизвођачем:</w:t>
      </w:r>
    </w:p>
    <w:p w:rsidR="00C9795B" w:rsidRPr="004276C4" w:rsidRDefault="00C9795B" w:rsidP="00C9795B">
      <w:pPr>
        <w:autoSpaceDE w:val="0"/>
        <w:autoSpaceDN w:val="0"/>
        <w:adjustRightInd w:val="0"/>
        <w:jc w:val="both"/>
        <w:rPr>
          <w:rFonts w:eastAsia="Calibri"/>
          <w:lang w:val="sr-Cyrl-CS"/>
        </w:rPr>
      </w:pPr>
      <w:r w:rsidRPr="004276C4">
        <w:rPr>
          <w:rFonts w:eastAsia="Calibri"/>
          <w:lang w:val="sr-Cyrl-CS"/>
        </w:rPr>
        <w:lastRenderedPageBreak/>
        <w:t xml:space="preserve">1.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795B" w:rsidRPr="004276C4" w:rsidRDefault="00C9795B" w:rsidP="00C9795B">
      <w:pPr>
        <w:autoSpaceDE w:val="0"/>
        <w:autoSpaceDN w:val="0"/>
        <w:adjustRightInd w:val="0"/>
        <w:jc w:val="both"/>
        <w:rPr>
          <w:rFonts w:eastAsia="Calibri"/>
          <w:lang w:val="sr-Cyrl-CS"/>
        </w:rPr>
      </w:pPr>
      <w:r w:rsidRPr="004276C4">
        <w:rPr>
          <w:rFonts w:eastAsia="Calibri"/>
          <w:lang w:val="sr-Cyrl-CS"/>
        </w:rPr>
        <w:t xml:space="preserve">2.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795B" w:rsidRPr="004276C4" w:rsidRDefault="00C9795B" w:rsidP="00C9795B">
      <w:pPr>
        <w:autoSpaceDE w:val="0"/>
        <w:autoSpaceDN w:val="0"/>
        <w:adjustRightInd w:val="0"/>
        <w:jc w:val="both"/>
        <w:rPr>
          <w:rFonts w:eastAsia="Calibri"/>
          <w:lang w:val="sr-Cyrl-CS"/>
        </w:rPr>
      </w:pPr>
      <w:r w:rsidRPr="004276C4">
        <w:rPr>
          <w:rFonts w:eastAsia="Calibri"/>
          <w:lang w:val="sr-Cyrl-CS"/>
        </w:rPr>
        <w:t xml:space="preserve">3.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795B" w:rsidRPr="004276C4" w:rsidRDefault="00C9795B" w:rsidP="00C9795B">
      <w:pPr>
        <w:autoSpaceDE w:val="0"/>
        <w:autoSpaceDN w:val="0"/>
        <w:adjustRightInd w:val="0"/>
        <w:jc w:val="both"/>
        <w:rPr>
          <w:rFonts w:eastAsia="Calibri"/>
          <w:i/>
          <w:iCs/>
          <w:lang w:val="sr-Cyrl-CS"/>
        </w:rPr>
      </w:pPr>
      <w:r w:rsidRPr="004276C4">
        <w:rPr>
          <w:rFonts w:eastAsia="Calibri"/>
          <w:i/>
          <w:iCs/>
          <w:lang w:val="sr-Cyrl-CS"/>
        </w:rPr>
        <w:t>(навести: назив и седиште подизвођача, ПИБ, матични број, број рачуна, овлашћено лице/а за заступање, 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 контакт особа, телефон, факс и е-маил адреса)</w:t>
      </w:r>
    </w:p>
    <w:p w:rsidR="00C9795B" w:rsidRPr="004276C4" w:rsidRDefault="00C9795B" w:rsidP="00C9795B">
      <w:pPr>
        <w:autoSpaceDE w:val="0"/>
        <w:autoSpaceDN w:val="0"/>
        <w:adjustRightInd w:val="0"/>
        <w:jc w:val="both"/>
        <w:rPr>
          <w:rFonts w:eastAsia="Calibri"/>
          <w:i/>
          <w:iCs/>
          <w:lang w:val="sr-Cyrl-CS"/>
        </w:rPr>
      </w:pPr>
    </w:p>
    <w:p w:rsidR="00C9795B" w:rsidRPr="004276C4" w:rsidRDefault="00C9795B" w:rsidP="00C9795B">
      <w:pPr>
        <w:autoSpaceDE w:val="0"/>
        <w:autoSpaceDN w:val="0"/>
        <w:adjustRightInd w:val="0"/>
        <w:jc w:val="both"/>
        <w:rPr>
          <w:rFonts w:eastAsia="Calibri"/>
          <w:b/>
          <w:bCs/>
          <w:lang w:val="sr-Cyrl-CS"/>
        </w:rPr>
      </w:pPr>
      <w:r w:rsidRPr="004276C4">
        <w:rPr>
          <w:rFonts w:eastAsia="Calibri"/>
          <w:b/>
          <w:bCs/>
          <w:lang w:val="sr-Cyrl-CS"/>
        </w:rPr>
        <w:t>в) као заједничку понуду:</w:t>
      </w:r>
    </w:p>
    <w:p w:rsidR="00C9795B" w:rsidRPr="004276C4" w:rsidRDefault="00C9795B" w:rsidP="00C9795B">
      <w:pPr>
        <w:autoSpaceDE w:val="0"/>
        <w:autoSpaceDN w:val="0"/>
        <w:adjustRightInd w:val="0"/>
        <w:jc w:val="both"/>
        <w:rPr>
          <w:rFonts w:eastAsia="Calibri"/>
          <w:lang w:val="sr-Cyrl-CS"/>
        </w:rPr>
      </w:pPr>
      <w:r w:rsidRPr="004276C4">
        <w:rPr>
          <w:rFonts w:eastAsia="Calibri"/>
          <w:lang w:val="sr-Cyrl-CS"/>
        </w:rPr>
        <w:t xml:space="preserve">1.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795B" w:rsidRPr="004276C4" w:rsidRDefault="00C9795B" w:rsidP="00C9795B">
      <w:pPr>
        <w:autoSpaceDE w:val="0"/>
        <w:autoSpaceDN w:val="0"/>
        <w:adjustRightInd w:val="0"/>
        <w:jc w:val="both"/>
        <w:rPr>
          <w:rFonts w:eastAsia="Calibri"/>
          <w:lang w:val="sr-Cyrl-CS"/>
        </w:rPr>
      </w:pPr>
      <w:r w:rsidRPr="004276C4">
        <w:rPr>
          <w:rFonts w:eastAsia="Calibri"/>
          <w:lang w:val="sr-Cyrl-CS"/>
        </w:rPr>
        <w:t xml:space="preserve">2.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795B" w:rsidRPr="004276C4" w:rsidRDefault="00C9795B" w:rsidP="00C9795B">
      <w:pPr>
        <w:autoSpaceDE w:val="0"/>
        <w:autoSpaceDN w:val="0"/>
        <w:adjustRightInd w:val="0"/>
        <w:jc w:val="both"/>
        <w:rPr>
          <w:rFonts w:eastAsia="Calibri"/>
          <w:lang w:val="sr-Cyrl-CS"/>
        </w:rPr>
      </w:pPr>
      <w:r w:rsidRPr="004276C4">
        <w:rPr>
          <w:rFonts w:eastAsia="Calibri"/>
          <w:lang w:val="sr-Cyrl-CS"/>
        </w:rPr>
        <w:t xml:space="preserve">3.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795B" w:rsidRPr="004276C4" w:rsidRDefault="00C9795B" w:rsidP="00C9795B">
      <w:pPr>
        <w:autoSpaceDE w:val="0"/>
        <w:autoSpaceDN w:val="0"/>
        <w:adjustRightInd w:val="0"/>
        <w:jc w:val="both"/>
        <w:rPr>
          <w:rFonts w:eastAsia="Calibri"/>
          <w:i/>
          <w:iCs/>
          <w:lang w:val="sr-Cyrl-CS"/>
        </w:rPr>
      </w:pPr>
      <w:r w:rsidRPr="004276C4">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C9795B" w:rsidRPr="004276C4" w:rsidRDefault="00C9795B" w:rsidP="00C9795B">
      <w:pPr>
        <w:jc w:val="both"/>
        <w:rPr>
          <w:b/>
          <w:bCs/>
          <w:lang w:val="sr-Cyrl-CS"/>
        </w:rPr>
      </w:pPr>
    </w:p>
    <w:tbl>
      <w:tblPr>
        <w:tblW w:w="0" w:type="auto"/>
        <w:tblLook w:val="04A0"/>
      </w:tblPr>
      <w:tblGrid>
        <w:gridCol w:w="1998"/>
        <w:gridCol w:w="6138"/>
      </w:tblGrid>
      <w:tr w:rsidR="00C9795B" w:rsidRPr="004276C4" w:rsidTr="00256DB8">
        <w:trPr>
          <w:trHeight w:val="593"/>
        </w:trPr>
        <w:tc>
          <w:tcPr>
            <w:tcW w:w="1998" w:type="dxa"/>
          </w:tcPr>
          <w:p w:rsidR="00C9795B" w:rsidRPr="00C9795B" w:rsidRDefault="00C9795B" w:rsidP="00C9795B">
            <w:pPr>
              <w:jc w:val="both"/>
              <w:rPr>
                <w:bCs/>
              </w:rPr>
            </w:pPr>
            <w:r w:rsidRPr="004276C4">
              <w:rPr>
                <w:b/>
                <w:bCs/>
                <w:lang w:val="sr-Cyrl-CS"/>
              </w:rPr>
              <w:t>● Понуда важи</w:t>
            </w:r>
            <w:r w:rsidRPr="004276C4">
              <w:rPr>
                <w:bCs/>
                <w:lang w:val="sr-Cyrl-CS"/>
              </w:rPr>
              <w:t>:</w:t>
            </w:r>
          </w:p>
        </w:tc>
        <w:tc>
          <w:tcPr>
            <w:tcW w:w="6138" w:type="dxa"/>
          </w:tcPr>
          <w:p w:rsidR="00C9795B" w:rsidRPr="004276C4" w:rsidRDefault="00C9795B" w:rsidP="00256DB8">
            <w:pPr>
              <w:jc w:val="both"/>
              <w:rPr>
                <w:b/>
                <w:bCs/>
                <w:lang w:val="sr-Cyrl-CS"/>
              </w:rPr>
            </w:pPr>
            <w:r w:rsidRPr="004276C4">
              <w:rPr>
                <w:b/>
                <w:bCs/>
                <w:shd w:val="clear" w:color="auto" w:fill="EEECE1"/>
                <w:lang w:val="sr-Cyrl-CS"/>
              </w:rPr>
              <w:t>_______</w:t>
            </w:r>
            <w:r w:rsidRPr="004276C4">
              <w:rPr>
                <w:b/>
                <w:bCs/>
                <w:lang w:val="sr-Cyrl-CS"/>
              </w:rPr>
              <w:t xml:space="preserve">  дана од дана отварања понуде.</w:t>
            </w:r>
          </w:p>
        </w:tc>
      </w:tr>
    </w:tbl>
    <w:p w:rsidR="00C9795B" w:rsidRPr="004276C4" w:rsidRDefault="00C9795B" w:rsidP="00C9795B">
      <w:pPr>
        <w:jc w:val="both"/>
        <w:rPr>
          <w:b/>
          <w:bCs/>
          <w:lang w:val="sr-Cyrl-CS"/>
        </w:rPr>
      </w:pPr>
      <w:r w:rsidRPr="004276C4">
        <w:rPr>
          <w:b/>
          <w:bCs/>
          <w:lang w:val="sr-Cyrl-CS"/>
        </w:rPr>
        <w:t>НАПОМЕНА: Рок важењ</w:t>
      </w:r>
      <w:r w:rsidR="00AA6D11">
        <w:rPr>
          <w:b/>
          <w:bCs/>
          <w:lang w:val="sr-Cyrl-CS"/>
        </w:rPr>
        <w:t>а понуде не може бити краћи од 6</w:t>
      </w:r>
      <w:r w:rsidRPr="004276C4">
        <w:rPr>
          <w:b/>
          <w:bCs/>
          <w:lang w:val="sr-Cyrl-CS"/>
        </w:rPr>
        <w:t>0 дана од дана отварања понуда.</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rsidR="00C9795B" w:rsidRPr="004276C4" w:rsidTr="00256DB8">
        <w:tc>
          <w:tcPr>
            <w:tcW w:w="9558" w:type="dxa"/>
            <w:tcBorders>
              <w:top w:val="nil"/>
              <w:left w:val="nil"/>
              <w:bottom w:val="nil"/>
              <w:right w:val="nil"/>
            </w:tcBorders>
          </w:tcPr>
          <w:p w:rsidR="00C9795B" w:rsidRPr="004276C4" w:rsidRDefault="00C9795B" w:rsidP="00256DB8">
            <w:pPr>
              <w:jc w:val="both"/>
              <w:rPr>
                <w:b/>
                <w:bCs/>
                <w:lang w:val="sr-Cyrl-CS"/>
              </w:rPr>
            </w:pPr>
          </w:p>
        </w:tc>
      </w:tr>
    </w:tbl>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C9795B" w:rsidRPr="004276C4" w:rsidTr="00256DB8">
        <w:tc>
          <w:tcPr>
            <w:tcW w:w="9576" w:type="dxa"/>
            <w:tcBorders>
              <w:top w:val="nil"/>
              <w:left w:val="nil"/>
              <w:bottom w:val="nil"/>
              <w:right w:val="nil"/>
            </w:tcBorders>
          </w:tcPr>
          <w:p w:rsidR="00C9795B" w:rsidRPr="004276C4" w:rsidRDefault="00C9795B" w:rsidP="00256DB8">
            <w:pPr>
              <w:jc w:val="both"/>
              <w:rPr>
                <w:b/>
                <w:bCs/>
                <w:lang w:val="sr-Cyrl-CS"/>
              </w:rPr>
            </w:pPr>
            <w:r w:rsidRPr="004276C4">
              <w:rPr>
                <w:b/>
                <w:bCs/>
                <w:lang w:val="sr-Cyrl-CS"/>
              </w:rPr>
              <w:t xml:space="preserve">● Укупна понуђена цена без ПДВ:  </w:t>
            </w:r>
            <w:r w:rsidRPr="004276C4">
              <w:rPr>
                <w:b/>
                <w:bCs/>
                <w:shd w:val="clear" w:color="auto" w:fill="EEECE1"/>
                <w:lang w:val="sr-Cyrl-CS"/>
              </w:rPr>
              <w:t>_________________</w:t>
            </w:r>
            <w:r w:rsidR="00AA6D11">
              <w:rPr>
                <w:b/>
                <w:bCs/>
                <w:shd w:val="clear" w:color="auto" w:fill="EEECE1"/>
                <w:lang w:val="sr-Cyrl-CS"/>
              </w:rPr>
              <w:t>_________________</w:t>
            </w:r>
            <w:r w:rsidRPr="004276C4">
              <w:rPr>
                <w:b/>
                <w:bCs/>
                <w:shd w:val="clear" w:color="auto" w:fill="EEECE1"/>
                <w:lang w:val="sr-Cyrl-CS"/>
              </w:rPr>
              <w:t>__________</w:t>
            </w:r>
          </w:p>
        </w:tc>
      </w:tr>
    </w:tbl>
    <w:p w:rsidR="00C9795B" w:rsidRPr="004276C4" w:rsidRDefault="00C9795B" w:rsidP="00C9795B">
      <w:pPr>
        <w:rPr>
          <w:lang w:val="sr-Cyrl-CS"/>
        </w:rPr>
      </w:pPr>
    </w:p>
    <w:p w:rsidR="00C9795B" w:rsidRPr="004276C4" w:rsidRDefault="00C9795B" w:rsidP="00C9795B">
      <w:pPr>
        <w:pStyle w:val="Heading1"/>
        <w:jc w:val="both"/>
        <w:rPr>
          <w:sz w:val="24"/>
          <w:lang w:val="sr-Cyrl-CS"/>
        </w:rPr>
      </w:pPr>
      <w:r w:rsidRPr="004276C4">
        <w:rPr>
          <w:sz w:val="24"/>
          <w:lang w:val="sr-Cyrl-CS"/>
        </w:rPr>
        <w:lastRenderedPageBreak/>
        <w:t xml:space="preserve">● Укупна понуђена цена са ПДВ:  </w:t>
      </w:r>
      <w:r w:rsidRPr="004276C4">
        <w:rPr>
          <w:b w:val="0"/>
          <w:bCs w:val="0"/>
          <w:shd w:val="clear" w:color="auto" w:fill="EEECE1"/>
          <w:lang w:val="sr-Cyrl-CS"/>
        </w:rPr>
        <w:t>_______________</w:t>
      </w:r>
      <w:r w:rsidR="00AA6D11">
        <w:rPr>
          <w:b w:val="0"/>
          <w:bCs w:val="0"/>
          <w:shd w:val="clear" w:color="auto" w:fill="EEECE1"/>
          <w:lang w:val="sr-Cyrl-CS"/>
        </w:rPr>
        <w:t>_____________</w:t>
      </w:r>
      <w:r w:rsidRPr="004276C4">
        <w:rPr>
          <w:b w:val="0"/>
          <w:bCs w:val="0"/>
          <w:shd w:val="clear" w:color="auto" w:fill="EEECE1"/>
          <w:lang w:val="sr-Cyrl-CS"/>
        </w:rPr>
        <w:t>____________</w:t>
      </w:r>
    </w:p>
    <w:p w:rsidR="00C9795B" w:rsidRDefault="00C9795B" w:rsidP="00C9795B">
      <w:pPr>
        <w:tabs>
          <w:tab w:val="left" w:pos="0"/>
          <w:tab w:val="left" w:pos="1080"/>
        </w:tabs>
        <w:jc w:val="both"/>
        <w:rPr>
          <w:lang w:val="sr-Cyrl-CS"/>
        </w:rPr>
      </w:pPr>
    </w:p>
    <w:p w:rsidR="00D90D57" w:rsidRPr="00996337" w:rsidRDefault="00D90D57" w:rsidP="00D90D57">
      <w:pPr>
        <w:jc w:val="both"/>
        <w:rPr>
          <w:b/>
          <w:bCs/>
          <w:iCs/>
          <w:lang w:val="sr-Cyrl-CS"/>
        </w:rPr>
      </w:pPr>
      <w:r w:rsidRPr="00996337">
        <w:rPr>
          <w:b/>
          <w:lang w:val="sr-Cyrl-CS"/>
        </w:rPr>
        <w:t xml:space="preserve">(напомена: </w:t>
      </w:r>
      <w:r w:rsidRPr="00996337">
        <w:rPr>
          <w:b/>
          <w:bCs/>
          <w:iCs/>
          <w:lang w:val="sr-Cyrl-CS"/>
        </w:rPr>
        <w:t>Цене исказати на две децимале,</w:t>
      </w:r>
      <w:r w:rsidRPr="00996337">
        <w:rPr>
          <w:rFonts w:eastAsiaTheme="minorHAnsi"/>
          <w:b/>
          <w:color w:val="0D0D0D" w:themeColor="text1" w:themeTint="F2"/>
          <w:lang w:val="sr-Cyrl-CS"/>
        </w:rPr>
        <w:t xml:space="preserve"> </w:t>
      </w:r>
      <w:r w:rsidRPr="00996337">
        <w:rPr>
          <w:b/>
          <w:bCs/>
          <w:iCs/>
          <w:lang w:val="sr-Cyrl-CS"/>
        </w:rPr>
        <w:t>са заокруживањем на другој децимали)</w:t>
      </w:r>
    </w:p>
    <w:p w:rsidR="00D90D57" w:rsidRPr="00996337" w:rsidRDefault="00D90D57" w:rsidP="00C9795B">
      <w:pPr>
        <w:tabs>
          <w:tab w:val="left" w:pos="0"/>
          <w:tab w:val="left" w:pos="1080"/>
        </w:tabs>
        <w:jc w:val="both"/>
        <w:rPr>
          <w:lang w:val="sr-Cyrl-CS"/>
        </w:rPr>
      </w:pPr>
    </w:p>
    <w:p w:rsidR="00C9795B" w:rsidRPr="00996337" w:rsidRDefault="00C9795B" w:rsidP="00C9795B">
      <w:pPr>
        <w:pStyle w:val="Heading1"/>
        <w:jc w:val="both"/>
        <w:rPr>
          <w:b w:val="0"/>
          <w:bCs w:val="0"/>
          <w:shd w:val="clear" w:color="auto" w:fill="EEECE1"/>
          <w:lang w:val="sr-Cyrl-CS"/>
        </w:rPr>
      </w:pPr>
      <w:r w:rsidRPr="00996337">
        <w:rPr>
          <w:sz w:val="24"/>
          <w:lang w:val="sr-Cyrl-CS"/>
        </w:rPr>
        <w:t xml:space="preserve">● Начин плаћања: </w:t>
      </w:r>
    </w:p>
    <w:p w:rsidR="00C9795B" w:rsidRPr="00996337" w:rsidRDefault="00C9795B" w:rsidP="00C9795B">
      <w:pPr>
        <w:rPr>
          <w:lang w:val="sr-Cyrl-CS"/>
        </w:rPr>
      </w:pPr>
    </w:p>
    <w:p w:rsidR="00607804" w:rsidRPr="00607804" w:rsidRDefault="00607804" w:rsidP="007414CC">
      <w:pPr>
        <w:jc w:val="both"/>
        <w:rPr>
          <w:b/>
          <w:lang w:val="sr-Cyrl-CS"/>
        </w:rPr>
      </w:pPr>
      <w:r w:rsidRPr="00996337">
        <w:rPr>
          <w:b/>
          <w:lang w:val="sr-Cyrl-CS"/>
        </w:rPr>
        <w:t>-</w:t>
      </w:r>
      <w:r w:rsidRPr="00996337">
        <w:rPr>
          <w:b/>
          <w:lang w:val="sr-Latn-CS"/>
        </w:rPr>
        <w:t xml:space="preserve"> </w:t>
      </w:r>
      <w:r w:rsidRPr="00996337">
        <w:rPr>
          <w:b/>
          <w:lang w:val="sr-Cyrl-CS"/>
        </w:rPr>
        <w:t xml:space="preserve">На месечном нивоу, </w:t>
      </w:r>
      <w:r w:rsidRPr="00996337">
        <w:rPr>
          <w:b/>
          <w:lang w:val="en-GB"/>
        </w:rPr>
        <w:t xml:space="preserve">посебно за сваку од </w:t>
      </w:r>
      <w:r w:rsidRPr="00996337">
        <w:rPr>
          <w:b/>
        </w:rPr>
        <w:t xml:space="preserve">повезаних </w:t>
      </w:r>
      <w:r w:rsidRPr="00996337">
        <w:rPr>
          <w:b/>
          <w:lang w:val="en-GB"/>
        </w:rPr>
        <w:t>локација</w:t>
      </w:r>
      <w:r w:rsidRPr="00996337">
        <w:rPr>
          <w:b/>
          <w:lang w:val="sr-Cyrl-CS"/>
        </w:rPr>
        <w:t xml:space="preserve">, у року од </w:t>
      </w:r>
      <w:r w:rsidRPr="00996337">
        <w:rPr>
          <w:b/>
          <w:shd w:val="clear" w:color="auto" w:fill="EEECE1" w:themeFill="background2"/>
          <w:lang w:val="sr-Cyrl-CS"/>
        </w:rPr>
        <w:t>____</w:t>
      </w:r>
      <w:r w:rsidRPr="00996337">
        <w:rPr>
          <w:b/>
          <w:lang w:val="sr-Cyrl-CS"/>
        </w:rPr>
        <w:t xml:space="preserve"> (напомена: понуђач уписује рок плаћања) дана </w:t>
      </w:r>
      <w:r w:rsidRPr="00996337">
        <w:rPr>
          <w:b/>
          <w:lang w:val="ru-RU"/>
        </w:rPr>
        <w:t xml:space="preserve">од </w:t>
      </w:r>
      <w:r w:rsidRPr="00996337">
        <w:rPr>
          <w:b/>
          <w:lang w:val="sr-Latn-CS"/>
        </w:rPr>
        <w:t xml:space="preserve">дана </w:t>
      </w:r>
      <w:r w:rsidRPr="00996337">
        <w:rPr>
          <w:b/>
          <w:lang w:val="ru-RU"/>
        </w:rPr>
        <w:t>пријема фактуре за плаћање за претходни месец</w:t>
      </w:r>
      <w:r w:rsidR="00FB274D" w:rsidRPr="00996337">
        <w:rPr>
          <w:b/>
          <w:lang w:val="en-GB"/>
        </w:rPr>
        <w:t xml:space="preserve"> за сваку од </w:t>
      </w:r>
      <w:r w:rsidR="00FB274D" w:rsidRPr="00996337">
        <w:rPr>
          <w:b/>
        </w:rPr>
        <w:t xml:space="preserve">повезаних </w:t>
      </w:r>
      <w:r w:rsidR="00FB274D" w:rsidRPr="00996337">
        <w:rPr>
          <w:b/>
          <w:lang w:val="en-GB"/>
        </w:rPr>
        <w:t>локација</w:t>
      </w:r>
      <w:r w:rsidRPr="00996337">
        <w:rPr>
          <w:b/>
          <w:lang w:val="ru-RU"/>
        </w:rPr>
        <w:t>, а након</w:t>
      </w:r>
      <w:r w:rsidRPr="00996337">
        <w:rPr>
          <w:b/>
          <w:lang w:val="sr-Latn-CS"/>
        </w:rPr>
        <w:t xml:space="preserve"> потписивања Записника о пријему услуга </w:t>
      </w:r>
      <w:r w:rsidRPr="00996337">
        <w:rPr>
          <w:b/>
        </w:rPr>
        <w:t>за сваку од повезаних локација</w:t>
      </w:r>
      <w:r w:rsidRPr="00996337">
        <w:rPr>
          <w:b/>
          <w:bCs/>
          <w:lang w:val="sr-Cyrl-CS"/>
        </w:rPr>
        <w:t>.</w:t>
      </w:r>
    </w:p>
    <w:p w:rsidR="00C9795B" w:rsidRPr="004276C4" w:rsidRDefault="00C9795B" w:rsidP="00C9795B">
      <w:pPr>
        <w:rPr>
          <w:lang w:val="sr-Cyrl-CS"/>
        </w:rPr>
      </w:pPr>
    </w:p>
    <w:p w:rsidR="00C9795B" w:rsidRPr="00C9795B" w:rsidRDefault="00C9795B" w:rsidP="00C9795B">
      <w:pPr>
        <w:rPr>
          <w:b/>
        </w:rPr>
      </w:pPr>
      <w:r w:rsidRPr="004276C4">
        <w:rPr>
          <w:lang w:val="sr-Cyrl-CS"/>
        </w:rPr>
        <w:t>●</w:t>
      </w:r>
      <w:r w:rsidRPr="004276C4">
        <w:rPr>
          <w:b/>
          <w:bCs/>
          <w:lang w:val="sr-Cyrl-CS"/>
        </w:rPr>
        <w:t xml:space="preserve"> Уколико понуђач није доставио доказе о испуњености услова, у обавези је да наведе </w:t>
      </w:r>
      <w:r w:rsidRPr="004276C4">
        <w:rPr>
          <w:b/>
          <w:lang w:val="sr-Cyrl-CS"/>
        </w:rPr>
        <w:t>који су то докази и на којим интернет страницама надлежних органа се ови докази могу проверити</w:t>
      </w:r>
      <w:r w:rsidRPr="004276C4">
        <w:rPr>
          <w:b/>
          <w:bCs/>
          <w:lang w:val="sr-Cyrl-CS"/>
        </w:rPr>
        <w:t xml:space="preserve">: </w:t>
      </w:r>
      <w:r w:rsidRPr="004276C4">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Calibri"/>
          <w:shd w:val="clear" w:color="auto" w:fill="EEECE1"/>
        </w:rPr>
        <w:t>_</w:t>
      </w:r>
    </w:p>
    <w:p w:rsidR="00BB3D98" w:rsidRDefault="00BB3D98" w:rsidP="00BB3D98">
      <w:pPr>
        <w:rPr>
          <w:b/>
          <w:bCs/>
          <w:shd w:val="clear" w:color="auto" w:fill="EEECE1"/>
        </w:rPr>
      </w:pPr>
    </w:p>
    <w:p w:rsidR="00AA6D11" w:rsidRPr="00AA6D11" w:rsidRDefault="00AA6D11" w:rsidP="00BB3D98">
      <w:pPr>
        <w:rPr>
          <w:b/>
          <w:bCs/>
          <w:shd w:val="clear" w:color="auto" w:fill="EEECE1"/>
        </w:rPr>
      </w:pPr>
    </w:p>
    <w:p w:rsidR="00CB3D75" w:rsidRPr="00CB3D75" w:rsidRDefault="00CB3D75" w:rsidP="00BB3D98">
      <w:pPr>
        <w:rPr>
          <w:b/>
          <w:bCs/>
          <w:shd w:val="clear" w:color="auto" w:fill="EEECE1"/>
        </w:rPr>
      </w:pPr>
    </w:p>
    <w:tbl>
      <w:tblPr>
        <w:tblW w:w="0" w:type="auto"/>
        <w:tblInd w:w="108" w:type="dxa"/>
        <w:tblLook w:val="04A0"/>
      </w:tblPr>
      <w:tblGrid>
        <w:gridCol w:w="4680"/>
        <w:gridCol w:w="4676"/>
      </w:tblGrid>
      <w:tr w:rsidR="00BB3D98" w:rsidRPr="00AA39A8" w:rsidTr="00074832">
        <w:tc>
          <w:tcPr>
            <w:tcW w:w="4680" w:type="dxa"/>
            <w:tcBorders>
              <w:bottom w:val="double" w:sz="4" w:space="0" w:color="auto"/>
            </w:tcBorders>
            <w:shd w:val="clear" w:color="auto" w:fill="EEECE1"/>
          </w:tcPr>
          <w:p w:rsidR="00BB3D98" w:rsidRPr="00AA39A8" w:rsidRDefault="00BB3D98" w:rsidP="00BB3D98">
            <w:pPr>
              <w:jc w:val="both"/>
              <w:rPr>
                <w:b/>
                <w:bCs/>
                <w:lang w:val="sr-Cyrl-CS"/>
              </w:rPr>
            </w:pPr>
          </w:p>
          <w:p w:rsidR="00BB3D98" w:rsidRPr="00AA39A8" w:rsidRDefault="00BB3D98" w:rsidP="00BB3D98">
            <w:pPr>
              <w:jc w:val="both"/>
              <w:rPr>
                <w:b/>
                <w:bCs/>
                <w:lang w:val="sr-Cyrl-CS"/>
              </w:rPr>
            </w:pPr>
          </w:p>
        </w:tc>
        <w:tc>
          <w:tcPr>
            <w:tcW w:w="4676" w:type="dxa"/>
          </w:tcPr>
          <w:p w:rsidR="00BB3D98" w:rsidRPr="00AA39A8" w:rsidRDefault="00BB3D98" w:rsidP="00BB3D98">
            <w:pPr>
              <w:jc w:val="center"/>
              <w:rPr>
                <w:b/>
                <w:bCs/>
                <w:lang w:val="sr-Cyrl-CS"/>
              </w:rPr>
            </w:pPr>
          </w:p>
          <w:p w:rsidR="00BB3D98" w:rsidRPr="00AA39A8" w:rsidRDefault="00BB3D98" w:rsidP="00BB3D98">
            <w:pPr>
              <w:jc w:val="center"/>
              <w:rPr>
                <w:b/>
                <w:bCs/>
                <w:lang w:val="sr-Cyrl-CS"/>
              </w:rPr>
            </w:pPr>
            <w:r w:rsidRPr="00AA39A8">
              <w:rPr>
                <w:b/>
                <w:bCs/>
                <w:lang w:val="sr-Cyrl-CS"/>
              </w:rPr>
              <w:t xml:space="preserve">  ПОНУЂАЧ</w:t>
            </w:r>
          </w:p>
        </w:tc>
      </w:tr>
      <w:tr w:rsidR="00BB3D98" w:rsidRPr="00AA39A8" w:rsidTr="00074832">
        <w:tc>
          <w:tcPr>
            <w:tcW w:w="4680" w:type="dxa"/>
            <w:tcBorders>
              <w:top w:val="double" w:sz="4" w:space="0" w:color="auto"/>
            </w:tcBorders>
          </w:tcPr>
          <w:p w:rsidR="00BB3D98" w:rsidRPr="00AA39A8" w:rsidRDefault="00BB3D98" w:rsidP="00BB3D98">
            <w:pPr>
              <w:jc w:val="center"/>
              <w:rPr>
                <w:bCs/>
                <w:sz w:val="20"/>
                <w:szCs w:val="20"/>
                <w:lang w:val="sr-Cyrl-CS"/>
              </w:rPr>
            </w:pPr>
            <w:r w:rsidRPr="00AA39A8">
              <w:rPr>
                <w:bCs/>
                <w:sz w:val="20"/>
                <w:szCs w:val="20"/>
                <w:lang w:val="sr-Cyrl-CS"/>
              </w:rPr>
              <w:t>(Место и датум)</w:t>
            </w:r>
          </w:p>
        </w:tc>
        <w:tc>
          <w:tcPr>
            <w:tcW w:w="4676" w:type="dxa"/>
          </w:tcPr>
          <w:p w:rsidR="00BB3D98" w:rsidRPr="00AA39A8" w:rsidRDefault="00BB3D98" w:rsidP="00BB3D98">
            <w:pPr>
              <w:jc w:val="both"/>
              <w:rPr>
                <w:b/>
                <w:bCs/>
                <w:lang w:val="sr-Cyrl-CS"/>
              </w:rPr>
            </w:pPr>
          </w:p>
        </w:tc>
      </w:tr>
      <w:tr w:rsidR="00BB3D98" w:rsidRPr="00AA39A8" w:rsidTr="00074832">
        <w:tc>
          <w:tcPr>
            <w:tcW w:w="4680" w:type="dxa"/>
          </w:tcPr>
          <w:p w:rsidR="00BB3D98" w:rsidRPr="00AA39A8" w:rsidRDefault="00BB3D98" w:rsidP="00BB3D98">
            <w:pPr>
              <w:jc w:val="both"/>
              <w:rPr>
                <w:b/>
                <w:bCs/>
                <w:lang w:val="sr-Cyrl-CS"/>
              </w:rPr>
            </w:pPr>
          </w:p>
        </w:tc>
        <w:tc>
          <w:tcPr>
            <w:tcW w:w="4676" w:type="dxa"/>
            <w:tcBorders>
              <w:bottom w:val="double" w:sz="4" w:space="0" w:color="auto"/>
            </w:tcBorders>
            <w:shd w:val="clear" w:color="auto" w:fill="EEECE1"/>
          </w:tcPr>
          <w:p w:rsidR="00BB3D98" w:rsidRPr="00AA39A8" w:rsidRDefault="00BB3D98" w:rsidP="00BB3D98">
            <w:pPr>
              <w:jc w:val="both"/>
              <w:rPr>
                <w:b/>
                <w:bCs/>
                <w:lang w:val="sr-Cyrl-CS"/>
              </w:rPr>
            </w:pPr>
          </w:p>
          <w:p w:rsidR="00BB3D98" w:rsidRPr="00AA39A8" w:rsidRDefault="00BB3D98" w:rsidP="00BB3D98">
            <w:pPr>
              <w:jc w:val="both"/>
              <w:rPr>
                <w:b/>
                <w:bCs/>
                <w:lang w:val="sr-Cyrl-CS"/>
              </w:rPr>
            </w:pPr>
          </w:p>
        </w:tc>
      </w:tr>
    </w:tbl>
    <w:p w:rsidR="00BB3D98" w:rsidRPr="00AA39A8" w:rsidRDefault="00BB3D98" w:rsidP="00BB3D98">
      <w:pPr>
        <w:jc w:val="both"/>
        <w:rPr>
          <w:bCs/>
          <w:sz w:val="20"/>
          <w:szCs w:val="20"/>
          <w:lang w:val="sr-Cyrl-CS"/>
        </w:rPr>
      </w:pPr>
      <w:r w:rsidRPr="00AA39A8">
        <w:rPr>
          <w:b/>
          <w:bCs/>
          <w:lang w:val="sr-Cyrl-CS"/>
        </w:rPr>
        <w:tab/>
      </w:r>
      <w:r w:rsidRPr="00AA39A8">
        <w:rPr>
          <w:b/>
          <w:bCs/>
          <w:lang w:val="sr-Cyrl-CS"/>
        </w:rPr>
        <w:tab/>
      </w:r>
      <w:r w:rsidRPr="00AA39A8">
        <w:rPr>
          <w:b/>
          <w:bCs/>
          <w:lang w:val="sr-Cyrl-CS"/>
        </w:rPr>
        <w:tab/>
      </w:r>
      <w:r w:rsidRPr="00AA39A8">
        <w:rPr>
          <w:b/>
          <w:bCs/>
          <w:lang w:val="sr-Cyrl-CS"/>
        </w:rPr>
        <w:tab/>
      </w:r>
      <w:r w:rsidRPr="00AA39A8">
        <w:rPr>
          <w:b/>
          <w:bCs/>
          <w:lang w:val="sr-Cyrl-CS"/>
        </w:rPr>
        <w:tab/>
      </w:r>
      <w:r w:rsidRPr="00AA39A8">
        <w:rPr>
          <w:b/>
          <w:bCs/>
          <w:lang w:val="sr-Cyrl-CS"/>
        </w:rPr>
        <w:tab/>
      </w:r>
      <w:r w:rsidRPr="00AA39A8">
        <w:rPr>
          <w:b/>
          <w:bCs/>
          <w:lang w:val="sr-Cyrl-CS"/>
        </w:rPr>
        <w:tab/>
      </w:r>
      <w:r w:rsidRPr="00AA39A8">
        <w:rPr>
          <w:b/>
          <w:bCs/>
          <w:lang w:val="sr-Cyrl-CS"/>
        </w:rPr>
        <w:tab/>
      </w:r>
      <w:r w:rsidR="00DB1693">
        <w:rPr>
          <w:bCs/>
          <w:sz w:val="20"/>
          <w:szCs w:val="20"/>
          <w:lang w:val="sr-Cyrl-CS"/>
        </w:rPr>
        <w:t xml:space="preserve">    </w:t>
      </w:r>
      <w:r w:rsidR="00BD0F5B">
        <w:rPr>
          <w:bCs/>
          <w:sz w:val="20"/>
          <w:szCs w:val="20"/>
          <w:lang w:val="sr-Cyrl-CS"/>
        </w:rPr>
        <w:t xml:space="preserve"> </w:t>
      </w:r>
      <w:r w:rsidR="00BD0F5B" w:rsidRPr="0070327E">
        <w:rPr>
          <w:bCs/>
          <w:sz w:val="20"/>
          <w:szCs w:val="20"/>
          <w:lang w:val="sr-Cyrl-CS"/>
        </w:rPr>
        <w:t>(потпис</w:t>
      </w:r>
      <w:r w:rsidR="00BD0F5B" w:rsidRPr="0070327E">
        <w:rPr>
          <w:bCs/>
          <w:sz w:val="20"/>
          <w:szCs w:val="20"/>
        </w:rPr>
        <w:t xml:space="preserve"> овлашћеног лица</w:t>
      </w:r>
      <w:r w:rsidR="00BD0F5B" w:rsidRPr="0070327E">
        <w:rPr>
          <w:bCs/>
          <w:sz w:val="20"/>
          <w:szCs w:val="20"/>
          <w:lang w:val="sr-Cyrl-CS"/>
        </w:rPr>
        <w:t>)</w:t>
      </w:r>
    </w:p>
    <w:p w:rsidR="00CB3D75" w:rsidRDefault="00CB3D75" w:rsidP="00AA18B3">
      <w:pPr>
        <w:ind w:firstLine="720"/>
        <w:jc w:val="both"/>
        <w:rPr>
          <w:b/>
          <w:sz w:val="28"/>
          <w:szCs w:val="28"/>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B3D98" w:rsidRPr="004276C4" w:rsidTr="00BB3D98">
        <w:tc>
          <w:tcPr>
            <w:tcW w:w="9243" w:type="dxa"/>
            <w:tcBorders>
              <w:top w:val="nil"/>
              <w:left w:val="nil"/>
              <w:bottom w:val="nil"/>
              <w:right w:val="nil"/>
            </w:tcBorders>
            <w:shd w:val="clear" w:color="auto" w:fill="DDD9C3"/>
          </w:tcPr>
          <w:p w:rsidR="00BB3D98" w:rsidRPr="0070327E" w:rsidRDefault="00CB3D75" w:rsidP="00CB3D75">
            <w:pPr>
              <w:jc w:val="center"/>
              <w:rPr>
                <w:b/>
                <w:sz w:val="28"/>
                <w:szCs w:val="28"/>
              </w:rPr>
            </w:pPr>
            <w:r>
              <w:rPr>
                <w:sz w:val="28"/>
                <w:szCs w:val="28"/>
              </w:rPr>
              <w:lastRenderedPageBreak/>
              <w:tab/>
            </w:r>
            <w:r w:rsidR="00BB3D98" w:rsidRPr="004276C4">
              <w:rPr>
                <w:u w:val="single"/>
                <w:lang w:val="sr-Cyrl-CS"/>
              </w:rPr>
              <w:br w:type="page"/>
            </w:r>
            <w:r w:rsidR="00BB3D98" w:rsidRPr="004276C4">
              <w:rPr>
                <w:b/>
                <w:sz w:val="28"/>
                <w:szCs w:val="28"/>
                <w:lang w:val="sr-Cyrl-CS"/>
              </w:rPr>
              <w:t>ОДЕЉАК V</w:t>
            </w:r>
            <w:r w:rsidR="00BB3D98">
              <w:rPr>
                <w:b/>
                <w:sz w:val="28"/>
                <w:szCs w:val="28"/>
              </w:rPr>
              <w:t>I</w:t>
            </w:r>
          </w:p>
        </w:tc>
      </w:tr>
    </w:tbl>
    <w:p w:rsidR="00BB3D98" w:rsidRPr="004276C4" w:rsidRDefault="00BB3D98" w:rsidP="00BB3D9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256DB8" w:rsidRDefault="00256DB8" w:rsidP="00BD0F5B">
      <w:pPr>
        <w:pStyle w:val="ListParagraph"/>
        <w:spacing w:after="0"/>
        <w:ind w:left="0"/>
        <w:jc w:val="center"/>
        <w:rPr>
          <w:rFonts w:ascii="Times New Roman" w:hAnsi="Times New Roman"/>
          <w:b/>
          <w:sz w:val="12"/>
          <w:szCs w:val="12"/>
          <w:lang w:val="sr-Cyrl-CS"/>
        </w:rPr>
      </w:pPr>
    </w:p>
    <w:p w:rsidR="00C05D07" w:rsidRPr="00CF0465" w:rsidRDefault="00C05D07" w:rsidP="00BD0F5B">
      <w:pPr>
        <w:pStyle w:val="ListParagraph"/>
        <w:spacing w:after="0"/>
        <w:ind w:left="0"/>
        <w:jc w:val="center"/>
        <w:rPr>
          <w:rFonts w:ascii="Times New Roman" w:hAnsi="Times New Roman"/>
          <w:b/>
          <w:sz w:val="12"/>
          <w:szCs w:val="12"/>
          <w:lang w:val="sr-Cyrl-CS"/>
        </w:rPr>
      </w:pPr>
    </w:p>
    <w:p w:rsidR="00C9795B" w:rsidRPr="004276C4" w:rsidRDefault="00C9795B" w:rsidP="00C9795B">
      <w:pPr>
        <w:pStyle w:val="ListParagraph"/>
        <w:spacing w:after="0"/>
        <w:jc w:val="center"/>
        <w:rPr>
          <w:rFonts w:ascii="Times New Roman" w:hAnsi="Times New Roman"/>
          <w:b/>
          <w:sz w:val="28"/>
          <w:szCs w:val="28"/>
        </w:rPr>
      </w:pPr>
      <w:r w:rsidRPr="004276C4">
        <w:rPr>
          <w:rFonts w:ascii="Times New Roman" w:hAnsi="Times New Roman"/>
          <w:b/>
          <w:sz w:val="28"/>
          <w:szCs w:val="28"/>
          <w:lang w:val="sr-Cyrl-CS"/>
        </w:rPr>
        <w:t xml:space="preserve">ОБРАЗАЦ СТРУКТУРЕ ЦЕНА </w:t>
      </w:r>
    </w:p>
    <w:p w:rsidR="00C9795B" w:rsidRDefault="00C9795B" w:rsidP="00C9795B">
      <w:pPr>
        <w:pStyle w:val="Header"/>
        <w:tabs>
          <w:tab w:val="left" w:pos="720"/>
          <w:tab w:val="left" w:pos="7032"/>
        </w:tabs>
        <w:rPr>
          <w:sz w:val="8"/>
          <w:szCs w:val="8"/>
          <w:lang w:val="sr-Cyrl-CS"/>
        </w:rPr>
      </w:pPr>
    </w:p>
    <w:p w:rsidR="00C05D07" w:rsidRDefault="00C05D07" w:rsidP="00C9795B">
      <w:pPr>
        <w:pStyle w:val="Header"/>
        <w:tabs>
          <w:tab w:val="left" w:pos="720"/>
          <w:tab w:val="left" w:pos="7032"/>
        </w:tabs>
        <w:rPr>
          <w:sz w:val="8"/>
          <w:szCs w:val="8"/>
          <w:lang w:val="sr-Cyrl-CS"/>
        </w:rPr>
      </w:pPr>
    </w:p>
    <w:p w:rsidR="00CB2EA6" w:rsidRPr="00CF0465" w:rsidRDefault="00CB2EA6" w:rsidP="00C9795B">
      <w:pPr>
        <w:pStyle w:val="Header"/>
        <w:tabs>
          <w:tab w:val="left" w:pos="720"/>
          <w:tab w:val="left" w:pos="7032"/>
        </w:tabs>
        <w:rPr>
          <w:sz w:val="8"/>
          <w:szCs w:val="8"/>
          <w:lang w:val="sr-Cyrl-CS"/>
        </w:rPr>
      </w:pPr>
    </w:p>
    <w:tbl>
      <w:tblPr>
        <w:tblW w:w="5063" w:type="pct"/>
        <w:tblCellSpacing w:w="0" w:type="dxa"/>
        <w:tblInd w:w="-6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46"/>
        <w:gridCol w:w="5641"/>
        <w:gridCol w:w="1116"/>
        <w:gridCol w:w="1118"/>
        <w:gridCol w:w="1118"/>
      </w:tblGrid>
      <w:tr w:rsidR="00C05D07" w:rsidRPr="00996337" w:rsidTr="00C05D07">
        <w:trPr>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C05D07" w:rsidRPr="00996337" w:rsidRDefault="00C9795B" w:rsidP="00C05D07">
            <w:pPr>
              <w:jc w:val="center"/>
              <w:rPr>
                <w:b/>
                <w:sz w:val="20"/>
                <w:szCs w:val="20"/>
                <w:lang w:val="sr-Cyrl-CS"/>
              </w:rPr>
            </w:pPr>
            <w:r w:rsidRPr="00996337">
              <w:rPr>
                <w:b/>
                <w:sz w:val="20"/>
                <w:szCs w:val="20"/>
                <w:lang w:val="sr-Cyrl-CS"/>
              </w:rPr>
              <w:t>Ред.</w:t>
            </w:r>
          </w:p>
          <w:p w:rsidR="00C9795B" w:rsidRPr="00996337" w:rsidRDefault="00C9795B" w:rsidP="00C05D07">
            <w:pPr>
              <w:jc w:val="center"/>
              <w:rPr>
                <w:b/>
                <w:sz w:val="20"/>
                <w:szCs w:val="20"/>
                <w:lang w:val="sr-Cyrl-CS"/>
              </w:rPr>
            </w:pPr>
            <w:r w:rsidRPr="00996337">
              <w:rPr>
                <w:b/>
                <w:sz w:val="20"/>
                <w:szCs w:val="20"/>
                <w:lang w:val="sr-Cyrl-CS"/>
              </w:rPr>
              <w:t>бр.</w:t>
            </w:r>
          </w:p>
        </w:tc>
        <w:tc>
          <w:tcPr>
            <w:tcW w:w="2957" w:type="pct"/>
            <w:tcBorders>
              <w:top w:val="outset" w:sz="6" w:space="0" w:color="auto"/>
              <w:left w:val="outset" w:sz="6" w:space="0" w:color="auto"/>
              <w:bottom w:val="outset" w:sz="6" w:space="0" w:color="auto"/>
              <w:right w:val="outset" w:sz="6" w:space="0" w:color="auto"/>
            </w:tcBorders>
            <w:vAlign w:val="center"/>
            <w:hideMark/>
          </w:tcPr>
          <w:p w:rsidR="00C9795B" w:rsidRPr="00996337" w:rsidRDefault="00C9795B" w:rsidP="00C05D07">
            <w:pPr>
              <w:jc w:val="center"/>
              <w:rPr>
                <w:b/>
                <w:sz w:val="20"/>
                <w:szCs w:val="20"/>
                <w:lang w:val="sr-Cyrl-CS"/>
              </w:rPr>
            </w:pPr>
            <w:r w:rsidRPr="00996337">
              <w:rPr>
                <w:b/>
                <w:sz w:val="20"/>
                <w:szCs w:val="20"/>
                <w:lang w:val="sr-Cyrl-CS"/>
              </w:rPr>
              <w:t>Јединичне цене и елементи структуре цена</w:t>
            </w:r>
          </w:p>
        </w:tc>
        <w:tc>
          <w:tcPr>
            <w:tcW w:w="585" w:type="pct"/>
            <w:tcBorders>
              <w:top w:val="outset" w:sz="6" w:space="0" w:color="auto"/>
              <w:left w:val="outset" w:sz="6" w:space="0" w:color="auto"/>
              <w:bottom w:val="outset" w:sz="6" w:space="0" w:color="auto"/>
              <w:right w:val="outset" w:sz="6" w:space="0" w:color="auto"/>
            </w:tcBorders>
            <w:vAlign w:val="center"/>
            <w:hideMark/>
          </w:tcPr>
          <w:p w:rsidR="00C9795B" w:rsidRPr="00996337" w:rsidRDefault="00C9795B" w:rsidP="00C05D07">
            <w:pPr>
              <w:jc w:val="center"/>
              <w:rPr>
                <w:b/>
                <w:sz w:val="20"/>
                <w:szCs w:val="20"/>
              </w:rPr>
            </w:pPr>
            <w:r w:rsidRPr="00996337">
              <w:rPr>
                <w:b/>
                <w:sz w:val="20"/>
                <w:szCs w:val="20"/>
              </w:rPr>
              <w:t>Цена без ПДВ</w:t>
            </w:r>
          </w:p>
        </w:tc>
        <w:tc>
          <w:tcPr>
            <w:tcW w:w="586" w:type="pct"/>
            <w:tcBorders>
              <w:top w:val="outset" w:sz="6" w:space="0" w:color="auto"/>
              <w:left w:val="outset" w:sz="6" w:space="0" w:color="auto"/>
              <w:bottom w:val="outset" w:sz="6" w:space="0" w:color="auto"/>
              <w:right w:val="outset" w:sz="6" w:space="0" w:color="auto"/>
            </w:tcBorders>
            <w:vAlign w:val="center"/>
          </w:tcPr>
          <w:p w:rsidR="00C05D07" w:rsidRPr="00996337" w:rsidRDefault="00C9795B" w:rsidP="00C05D07">
            <w:pPr>
              <w:jc w:val="center"/>
              <w:rPr>
                <w:b/>
                <w:sz w:val="20"/>
                <w:szCs w:val="20"/>
              </w:rPr>
            </w:pPr>
            <w:r w:rsidRPr="00996337">
              <w:rPr>
                <w:b/>
                <w:sz w:val="20"/>
                <w:szCs w:val="20"/>
              </w:rPr>
              <w:t xml:space="preserve">Стопа </w:t>
            </w:r>
          </w:p>
          <w:p w:rsidR="00C9795B" w:rsidRPr="00996337" w:rsidRDefault="00C9795B" w:rsidP="00C05D07">
            <w:pPr>
              <w:jc w:val="center"/>
              <w:rPr>
                <w:b/>
                <w:sz w:val="20"/>
                <w:szCs w:val="20"/>
              </w:rPr>
            </w:pPr>
            <w:r w:rsidRPr="00996337">
              <w:rPr>
                <w:b/>
                <w:sz w:val="20"/>
                <w:szCs w:val="20"/>
              </w:rPr>
              <w:t>ПДВ</w:t>
            </w:r>
          </w:p>
        </w:tc>
        <w:tc>
          <w:tcPr>
            <w:tcW w:w="586" w:type="pct"/>
            <w:tcBorders>
              <w:top w:val="outset" w:sz="6" w:space="0" w:color="auto"/>
              <w:left w:val="outset" w:sz="6" w:space="0" w:color="auto"/>
              <w:bottom w:val="outset" w:sz="6" w:space="0" w:color="auto"/>
              <w:right w:val="outset" w:sz="6" w:space="0" w:color="auto"/>
            </w:tcBorders>
            <w:vAlign w:val="center"/>
          </w:tcPr>
          <w:p w:rsidR="00C9795B" w:rsidRPr="00996337" w:rsidRDefault="00C9795B" w:rsidP="00C05D07">
            <w:pPr>
              <w:jc w:val="center"/>
              <w:rPr>
                <w:b/>
                <w:sz w:val="20"/>
                <w:szCs w:val="20"/>
              </w:rPr>
            </w:pPr>
            <w:r w:rsidRPr="00996337">
              <w:rPr>
                <w:b/>
                <w:sz w:val="20"/>
                <w:szCs w:val="20"/>
              </w:rPr>
              <w:t>Цена са ПДВ</w:t>
            </w:r>
          </w:p>
        </w:tc>
      </w:tr>
      <w:tr w:rsidR="00C05D07" w:rsidRPr="00996337" w:rsidTr="00C05D07">
        <w:trPr>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C9795B" w:rsidRPr="00996337" w:rsidRDefault="00C9795B" w:rsidP="00256DB8">
            <w:pPr>
              <w:jc w:val="center"/>
              <w:rPr>
                <w:b/>
                <w:bCs/>
                <w:iCs/>
                <w:sz w:val="20"/>
                <w:szCs w:val="20"/>
                <w:lang w:val="sr-Cyrl-CS"/>
              </w:rPr>
            </w:pPr>
            <w:r w:rsidRPr="00996337">
              <w:rPr>
                <w:b/>
                <w:bCs/>
                <w:iCs/>
                <w:sz w:val="20"/>
                <w:szCs w:val="20"/>
                <w:lang w:val="sr-Cyrl-CS"/>
              </w:rPr>
              <w:t>1.</w:t>
            </w:r>
          </w:p>
        </w:tc>
        <w:tc>
          <w:tcPr>
            <w:tcW w:w="2957" w:type="pct"/>
            <w:tcBorders>
              <w:top w:val="outset" w:sz="6" w:space="0" w:color="auto"/>
              <w:left w:val="outset" w:sz="6" w:space="0" w:color="auto"/>
              <w:bottom w:val="outset" w:sz="6" w:space="0" w:color="auto"/>
              <w:right w:val="outset" w:sz="6" w:space="0" w:color="auto"/>
            </w:tcBorders>
            <w:vAlign w:val="center"/>
            <w:hideMark/>
          </w:tcPr>
          <w:p w:rsidR="00C9795B" w:rsidRPr="00996337" w:rsidRDefault="00C9795B" w:rsidP="00CF0465">
            <w:pPr>
              <w:jc w:val="both"/>
              <w:rPr>
                <w:bCs/>
                <w:iCs/>
                <w:sz w:val="20"/>
                <w:szCs w:val="20"/>
                <w:lang w:val="sr-Cyrl-CS"/>
              </w:rPr>
            </w:pPr>
            <w:r w:rsidRPr="00996337">
              <w:rPr>
                <w:bCs/>
                <w:iCs/>
                <w:sz w:val="20"/>
                <w:szCs w:val="20"/>
              </w:rPr>
              <w:t xml:space="preserve">Цена </w:t>
            </w:r>
            <w:r w:rsidRPr="00996337">
              <w:rPr>
                <w:bCs/>
                <w:iCs/>
                <w:sz w:val="20"/>
                <w:szCs w:val="20"/>
                <w:lang w:val="sr-Cyrl-CS"/>
              </w:rPr>
              <w:t xml:space="preserve">услуге повезивања </w:t>
            </w:r>
            <w:r w:rsidR="00CF0465" w:rsidRPr="00996337">
              <w:rPr>
                <w:bCs/>
                <w:iCs/>
                <w:sz w:val="20"/>
                <w:szCs w:val="20"/>
                <w:lang w:val="sr-Cyrl-CS"/>
              </w:rPr>
              <w:t>једне издвојене локације са Контролно-мерним центрима Агенције</w:t>
            </w:r>
            <w:r w:rsidRPr="00996337">
              <w:rPr>
                <w:bCs/>
                <w:iCs/>
                <w:sz w:val="20"/>
                <w:szCs w:val="20"/>
                <w:lang w:val="sr-Cyrl-CS"/>
              </w:rPr>
              <w:t xml:space="preserve">, </w:t>
            </w:r>
            <w:r w:rsidRPr="00996337">
              <w:rPr>
                <w:bCs/>
                <w:iCs/>
                <w:sz w:val="20"/>
                <w:szCs w:val="20"/>
              </w:rPr>
              <w:t>на месечном нивоу</w:t>
            </w:r>
          </w:p>
        </w:tc>
        <w:tc>
          <w:tcPr>
            <w:tcW w:w="585"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C9795B" w:rsidRPr="00996337" w:rsidRDefault="00C9795B" w:rsidP="00256DB8">
            <w:pPr>
              <w:jc w:val="center"/>
              <w:rPr>
                <w:sz w:val="20"/>
                <w:szCs w:val="20"/>
              </w:rPr>
            </w:pPr>
          </w:p>
        </w:tc>
        <w:tc>
          <w:tcPr>
            <w:tcW w:w="586" w:type="pct"/>
            <w:tcBorders>
              <w:top w:val="outset" w:sz="6" w:space="0" w:color="auto"/>
              <w:left w:val="outset" w:sz="6" w:space="0" w:color="auto"/>
              <w:bottom w:val="outset" w:sz="6" w:space="0" w:color="auto"/>
              <w:right w:val="outset" w:sz="6" w:space="0" w:color="auto"/>
            </w:tcBorders>
            <w:shd w:val="clear" w:color="auto" w:fill="EEECE1"/>
            <w:vAlign w:val="center"/>
          </w:tcPr>
          <w:p w:rsidR="00C9795B" w:rsidRPr="00996337" w:rsidRDefault="00C9795B" w:rsidP="00256DB8">
            <w:pPr>
              <w:jc w:val="center"/>
              <w:rPr>
                <w:sz w:val="20"/>
                <w:szCs w:val="20"/>
              </w:rPr>
            </w:pPr>
          </w:p>
        </w:tc>
        <w:tc>
          <w:tcPr>
            <w:tcW w:w="586" w:type="pct"/>
            <w:tcBorders>
              <w:top w:val="outset" w:sz="6" w:space="0" w:color="auto"/>
              <w:left w:val="outset" w:sz="6" w:space="0" w:color="auto"/>
              <w:bottom w:val="outset" w:sz="6" w:space="0" w:color="auto"/>
              <w:right w:val="outset" w:sz="6" w:space="0" w:color="auto"/>
            </w:tcBorders>
            <w:shd w:val="clear" w:color="auto" w:fill="EEECE1"/>
            <w:vAlign w:val="center"/>
          </w:tcPr>
          <w:p w:rsidR="00C9795B" w:rsidRPr="00996337" w:rsidRDefault="00C9795B" w:rsidP="00256DB8">
            <w:pPr>
              <w:jc w:val="center"/>
              <w:rPr>
                <w:sz w:val="20"/>
                <w:szCs w:val="20"/>
              </w:rPr>
            </w:pPr>
          </w:p>
        </w:tc>
      </w:tr>
      <w:tr w:rsidR="00C05D07" w:rsidRPr="00996337" w:rsidTr="00C05D07">
        <w:trPr>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C9795B" w:rsidRPr="00996337" w:rsidRDefault="00C9795B" w:rsidP="00256DB8">
            <w:pPr>
              <w:jc w:val="center"/>
              <w:rPr>
                <w:b/>
                <w:bCs/>
                <w:iCs/>
                <w:sz w:val="20"/>
                <w:szCs w:val="20"/>
                <w:lang w:val="sr-Cyrl-CS"/>
              </w:rPr>
            </w:pPr>
            <w:r w:rsidRPr="00996337">
              <w:rPr>
                <w:b/>
                <w:bCs/>
                <w:iCs/>
                <w:sz w:val="20"/>
                <w:szCs w:val="20"/>
                <w:lang w:val="sr-Cyrl-CS"/>
              </w:rPr>
              <w:t>2.</w:t>
            </w:r>
          </w:p>
        </w:tc>
        <w:tc>
          <w:tcPr>
            <w:tcW w:w="2957" w:type="pct"/>
            <w:tcBorders>
              <w:top w:val="outset" w:sz="6" w:space="0" w:color="auto"/>
              <w:left w:val="outset" w:sz="6" w:space="0" w:color="auto"/>
              <w:bottom w:val="outset" w:sz="6" w:space="0" w:color="auto"/>
              <w:right w:val="outset" w:sz="6" w:space="0" w:color="auto"/>
            </w:tcBorders>
            <w:vAlign w:val="center"/>
            <w:hideMark/>
          </w:tcPr>
          <w:p w:rsidR="00C9795B" w:rsidRPr="00996337" w:rsidRDefault="00CF0465" w:rsidP="00CF0465">
            <w:pPr>
              <w:jc w:val="both"/>
              <w:rPr>
                <w:bCs/>
                <w:iCs/>
                <w:sz w:val="20"/>
                <w:szCs w:val="20"/>
                <w:lang w:val="sr-Cyrl-CS"/>
              </w:rPr>
            </w:pPr>
            <w:r w:rsidRPr="00996337">
              <w:rPr>
                <w:bCs/>
                <w:iCs/>
                <w:sz w:val="20"/>
                <w:szCs w:val="20"/>
              </w:rPr>
              <w:t xml:space="preserve">Цена </w:t>
            </w:r>
            <w:r w:rsidRPr="00996337">
              <w:rPr>
                <w:bCs/>
                <w:iCs/>
                <w:sz w:val="20"/>
                <w:szCs w:val="20"/>
                <w:lang w:val="sr-Cyrl-CS"/>
              </w:rPr>
              <w:t>услуге повезивања једне издвојене локације са Контролно-мерним центрима Агенције</w:t>
            </w:r>
            <w:r w:rsidR="00C9795B" w:rsidRPr="00996337">
              <w:rPr>
                <w:bCs/>
                <w:iCs/>
                <w:sz w:val="20"/>
                <w:szCs w:val="20"/>
                <w:lang w:val="sr-Cyrl-CS"/>
              </w:rPr>
              <w:t xml:space="preserve">, за период </w:t>
            </w:r>
            <w:r w:rsidR="00C9795B" w:rsidRPr="00996337">
              <w:rPr>
                <w:bCs/>
                <w:iCs/>
                <w:sz w:val="20"/>
                <w:szCs w:val="20"/>
              </w:rPr>
              <w:t xml:space="preserve">oд </w:t>
            </w:r>
            <w:r w:rsidR="00C9795B" w:rsidRPr="00996337">
              <w:rPr>
                <w:bCs/>
                <w:iCs/>
                <w:sz w:val="20"/>
                <w:szCs w:val="20"/>
                <w:lang w:val="sr-Cyrl-CS"/>
              </w:rPr>
              <w:t>три године</w:t>
            </w:r>
          </w:p>
        </w:tc>
        <w:tc>
          <w:tcPr>
            <w:tcW w:w="585"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C9795B" w:rsidRPr="00996337" w:rsidRDefault="00C9795B" w:rsidP="00256DB8">
            <w:pPr>
              <w:jc w:val="center"/>
              <w:rPr>
                <w:sz w:val="20"/>
                <w:szCs w:val="20"/>
              </w:rPr>
            </w:pPr>
          </w:p>
        </w:tc>
        <w:tc>
          <w:tcPr>
            <w:tcW w:w="586" w:type="pct"/>
            <w:tcBorders>
              <w:top w:val="outset" w:sz="6" w:space="0" w:color="auto"/>
              <w:left w:val="outset" w:sz="6" w:space="0" w:color="auto"/>
              <w:bottom w:val="outset" w:sz="6" w:space="0" w:color="auto"/>
              <w:right w:val="outset" w:sz="6" w:space="0" w:color="auto"/>
            </w:tcBorders>
            <w:shd w:val="clear" w:color="auto" w:fill="EEECE1"/>
            <w:vAlign w:val="center"/>
          </w:tcPr>
          <w:p w:rsidR="00C9795B" w:rsidRPr="00996337" w:rsidRDefault="00C9795B" w:rsidP="00256DB8">
            <w:pPr>
              <w:jc w:val="center"/>
              <w:rPr>
                <w:sz w:val="20"/>
                <w:szCs w:val="20"/>
              </w:rPr>
            </w:pPr>
          </w:p>
        </w:tc>
        <w:tc>
          <w:tcPr>
            <w:tcW w:w="586" w:type="pct"/>
            <w:tcBorders>
              <w:top w:val="outset" w:sz="6" w:space="0" w:color="auto"/>
              <w:left w:val="outset" w:sz="6" w:space="0" w:color="auto"/>
              <w:bottom w:val="outset" w:sz="6" w:space="0" w:color="auto"/>
              <w:right w:val="outset" w:sz="6" w:space="0" w:color="auto"/>
            </w:tcBorders>
            <w:shd w:val="clear" w:color="auto" w:fill="EEECE1"/>
            <w:vAlign w:val="center"/>
          </w:tcPr>
          <w:p w:rsidR="00C9795B" w:rsidRPr="00996337" w:rsidRDefault="00C9795B" w:rsidP="00256DB8">
            <w:pPr>
              <w:jc w:val="center"/>
              <w:rPr>
                <w:sz w:val="20"/>
                <w:szCs w:val="20"/>
              </w:rPr>
            </w:pPr>
          </w:p>
        </w:tc>
      </w:tr>
      <w:tr w:rsidR="00C05D07" w:rsidRPr="00996337" w:rsidTr="00C05D07">
        <w:trPr>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C9795B" w:rsidRPr="00996337" w:rsidRDefault="00C9795B" w:rsidP="00256DB8">
            <w:pPr>
              <w:jc w:val="center"/>
              <w:rPr>
                <w:b/>
                <w:bCs/>
                <w:iCs/>
                <w:sz w:val="20"/>
                <w:szCs w:val="20"/>
              </w:rPr>
            </w:pPr>
            <w:r w:rsidRPr="00996337">
              <w:rPr>
                <w:b/>
                <w:bCs/>
                <w:iCs/>
                <w:sz w:val="20"/>
                <w:szCs w:val="20"/>
                <w:lang w:val="sr-Cyrl-CS"/>
              </w:rPr>
              <w:t>3</w:t>
            </w:r>
            <w:r w:rsidRPr="00996337">
              <w:rPr>
                <w:b/>
                <w:bCs/>
                <w:iCs/>
                <w:sz w:val="20"/>
                <w:szCs w:val="20"/>
              </w:rPr>
              <w:t>.</w:t>
            </w:r>
          </w:p>
        </w:tc>
        <w:tc>
          <w:tcPr>
            <w:tcW w:w="2957" w:type="pct"/>
            <w:tcBorders>
              <w:top w:val="outset" w:sz="6" w:space="0" w:color="auto"/>
              <w:left w:val="outset" w:sz="6" w:space="0" w:color="auto"/>
              <w:bottom w:val="outset" w:sz="6" w:space="0" w:color="auto"/>
              <w:right w:val="outset" w:sz="6" w:space="0" w:color="auto"/>
            </w:tcBorders>
            <w:vAlign w:val="center"/>
            <w:hideMark/>
          </w:tcPr>
          <w:p w:rsidR="00C9795B" w:rsidRPr="00996337" w:rsidRDefault="00C9795B" w:rsidP="00CF0465">
            <w:pPr>
              <w:jc w:val="both"/>
              <w:rPr>
                <w:bCs/>
                <w:iCs/>
                <w:sz w:val="20"/>
                <w:szCs w:val="20"/>
                <w:lang w:val="sr-Cyrl-CS"/>
              </w:rPr>
            </w:pPr>
            <w:r w:rsidRPr="00996337">
              <w:rPr>
                <w:bCs/>
                <w:iCs/>
                <w:sz w:val="20"/>
                <w:szCs w:val="20"/>
              </w:rPr>
              <w:t xml:space="preserve">Цена других зависних </w:t>
            </w:r>
            <w:r w:rsidRPr="00996337">
              <w:rPr>
                <w:bCs/>
                <w:iCs/>
                <w:sz w:val="20"/>
                <w:szCs w:val="20"/>
                <w:lang w:val="sr-Cyrl-CS"/>
              </w:rPr>
              <w:t>трошкова</w:t>
            </w:r>
            <w:r w:rsidRPr="00996337">
              <w:rPr>
                <w:bCs/>
                <w:iCs/>
                <w:sz w:val="20"/>
                <w:szCs w:val="20"/>
              </w:rPr>
              <w:t xml:space="preserve"> (</w:t>
            </w:r>
            <w:r w:rsidRPr="00996337">
              <w:rPr>
                <w:sz w:val="20"/>
                <w:szCs w:val="20"/>
                <w:lang w:val="ru-RU"/>
              </w:rPr>
              <w:t>административни и др трошкови</w:t>
            </w:r>
            <w:r w:rsidRPr="00996337">
              <w:rPr>
                <w:sz w:val="20"/>
                <w:szCs w:val="20"/>
              </w:rPr>
              <w:t>)</w:t>
            </w:r>
            <w:r w:rsidRPr="00996337">
              <w:rPr>
                <w:bCs/>
                <w:iCs/>
                <w:sz w:val="20"/>
                <w:szCs w:val="20"/>
              </w:rPr>
              <w:t xml:space="preserve"> </w:t>
            </w:r>
            <w:r w:rsidRPr="00996337">
              <w:rPr>
                <w:bCs/>
                <w:iCs/>
                <w:sz w:val="20"/>
                <w:szCs w:val="20"/>
                <w:lang w:val="sr-Cyrl-CS"/>
              </w:rPr>
              <w:t xml:space="preserve">за услугу повезивања </w:t>
            </w:r>
            <w:r w:rsidR="00CF0465" w:rsidRPr="00996337">
              <w:rPr>
                <w:bCs/>
                <w:iCs/>
                <w:sz w:val="20"/>
                <w:szCs w:val="20"/>
                <w:lang w:val="sr-Cyrl-CS"/>
              </w:rPr>
              <w:t>једне издвојене локације са Контролно-мерним центрима Агенције</w:t>
            </w:r>
          </w:p>
        </w:tc>
        <w:tc>
          <w:tcPr>
            <w:tcW w:w="585" w:type="pct"/>
            <w:tcBorders>
              <w:top w:val="outset" w:sz="6" w:space="0" w:color="auto"/>
              <w:left w:val="outset" w:sz="6" w:space="0" w:color="auto"/>
              <w:bottom w:val="outset" w:sz="6" w:space="0" w:color="auto"/>
              <w:right w:val="outset" w:sz="6" w:space="0" w:color="auto"/>
            </w:tcBorders>
            <w:shd w:val="clear" w:color="auto" w:fill="EEECE1"/>
            <w:vAlign w:val="center"/>
            <w:hideMark/>
          </w:tcPr>
          <w:p w:rsidR="00C9795B" w:rsidRPr="00996337" w:rsidRDefault="00C9795B" w:rsidP="00256DB8">
            <w:pPr>
              <w:jc w:val="center"/>
              <w:rPr>
                <w:sz w:val="20"/>
                <w:szCs w:val="20"/>
              </w:rPr>
            </w:pPr>
          </w:p>
        </w:tc>
        <w:tc>
          <w:tcPr>
            <w:tcW w:w="586" w:type="pct"/>
            <w:tcBorders>
              <w:top w:val="outset" w:sz="6" w:space="0" w:color="auto"/>
              <w:left w:val="outset" w:sz="6" w:space="0" w:color="auto"/>
              <w:bottom w:val="outset" w:sz="6" w:space="0" w:color="auto"/>
              <w:right w:val="outset" w:sz="6" w:space="0" w:color="auto"/>
            </w:tcBorders>
            <w:shd w:val="clear" w:color="auto" w:fill="EEECE1"/>
            <w:vAlign w:val="center"/>
          </w:tcPr>
          <w:p w:rsidR="00C9795B" w:rsidRPr="00996337" w:rsidRDefault="00C9795B" w:rsidP="00256DB8">
            <w:pPr>
              <w:jc w:val="center"/>
              <w:rPr>
                <w:sz w:val="20"/>
                <w:szCs w:val="20"/>
              </w:rPr>
            </w:pPr>
          </w:p>
        </w:tc>
        <w:tc>
          <w:tcPr>
            <w:tcW w:w="586" w:type="pct"/>
            <w:tcBorders>
              <w:top w:val="outset" w:sz="6" w:space="0" w:color="auto"/>
              <w:left w:val="outset" w:sz="6" w:space="0" w:color="auto"/>
              <w:bottom w:val="outset" w:sz="6" w:space="0" w:color="auto"/>
              <w:right w:val="outset" w:sz="6" w:space="0" w:color="auto"/>
            </w:tcBorders>
            <w:shd w:val="clear" w:color="auto" w:fill="EEECE1"/>
            <w:vAlign w:val="center"/>
          </w:tcPr>
          <w:p w:rsidR="00C9795B" w:rsidRPr="00996337" w:rsidRDefault="00C9795B" w:rsidP="00256DB8">
            <w:pPr>
              <w:jc w:val="center"/>
              <w:rPr>
                <w:sz w:val="20"/>
                <w:szCs w:val="20"/>
              </w:rPr>
            </w:pPr>
          </w:p>
        </w:tc>
      </w:tr>
      <w:tr w:rsidR="00C9795B" w:rsidRPr="00996337" w:rsidTr="00C05D07">
        <w:trPr>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C9795B" w:rsidRPr="00996337" w:rsidRDefault="00256DB8" w:rsidP="00CF0465">
            <w:pPr>
              <w:jc w:val="center"/>
              <w:rPr>
                <w:b/>
                <w:bCs/>
                <w:iCs/>
                <w:sz w:val="20"/>
                <w:szCs w:val="20"/>
                <w:lang w:val="sr-Cyrl-CS"/>
              </w:rPr>
            </w:pPr>
            <w:r w:rsidRPr="00996337">
              <w:rPr>
                <w:b/>
                <w:bCs/>
                <w:iCs/>
                <w:sz w:val="20"/>
                <w:szCs w:val="20"/>
                <w:lang w:val="sr-Cyrl-CS"/>
              </w:rPr>
              <w:t>4</w:t>
            </w:r>
            <w:r w:rsidR="00C9795B" w:rsidRPr="00996337">
              <w:rPr>
                <w:b/>
                <w:bCs/>
                <w:iCs/>
                <w:sz w:val="20"/>
                <w:szCs w:val="20"/>
                <w:lang w:val="sr-Cyrl-CS"/>
              </w:rPr>
              <w:t>.</w:t>
            </w:r>
          </w:p>
        </w:tc>
        <w:tc>
          <w:tcPr>
            <w:tcW w:w="2957" w:type="pct"/>
            <w:tcBorders>
              <w:top w:val="outset" w:sz="6" w:space="0" w:color="auto"/>
              <w:left w:val="outset" w:sz="6" w:space="0" w:color="auto"/>
              <w:bottom w:val="outset" w:sz="6" w:space="0" w:color="auto"/>
              <w:right w:val="outset" w:sz="6" w:space="0" w:color="auto"/>
            </w:tcBorders>
            <w:vAlign w:val="center"/>
            <w:hideMark/>
          </w:tcPr>
          <w:p w:rsidR="00C9795B" w:rsidRPr="00996337" w:rsidRDefault="00C9795B" w:rsidP="00CF0465">
            <w:pPr>
              <w:jc w:val="both"/>
              <w:rPr>
                <w:sz w:val="20"/>
                <w:szCs w:val="20"/>
              </w:rPr>
            </w:pPr>
            <w:r w:rsidRPr="00996337">
              <w:rPr>
                <w:bCs/>
                <w:iCs/>
                <w:sz w:val="20"/>
                <w:szCs w:val="20"/>
                <w:lang w:val="sr-Cyrl-CS"/>
              </w:rPr>
              <w:t>Укупна цена свих услуга ко</w:t>
            </w:r>
            <w:r w:rsidR="00692BDD" w:rsidRPr="00996337">
              <w:rPr>
                <w:bCs/>
                <w:iCs/>
                <w:sz w:val="20"/>
                <w:szCs w:val="20"/>
                <w:lang w:val="sr-Cyrl-CS"/>
              </w:rPr>
              <w:t>је су предмет набавке (</w:t>
            </w:r>
            <w:r w:rsidR="00CF0465" w:rsidRPr="00996337">
              <w:rPr>
                <w:bCs/>
                <w:iCs/>
                <w:sz w:val="20"/>
                <w:szCs w:val="20"/>
                <w:lang w:val="sr-Cyrl-CS"/>
              </w:rPr>
              <w:t>повезивање 12 издвојених локација са Контролно-мерним центрима Агенције</w:t>
            </w:r>
            <w:r w:rsidRPr="00996337">
              <w:rPr>
                <w:bCs/>
                <w:iCs/>
                <w:sz w:val="20"/>
                <w:szCs w:val="20"/>
                <w:lang w:val="sr-Cyrl-CS"/>
              </w:rPr>
              <w:t>) за период трајања уговора</w:t>
            </w:r>
            <w:r w:rsidR="00CF0465" w:rsidRPr="00996337">
              <w:rPr>
                <w:bCs/>
                <w:iCs/>
                <w:sz w:val="20"/>
                <w:szCs w:val="20"/>
                <w:lang w:val="sr-Cyrl-CS"/>
              </w:rPr>
              <w:t>,</w:t>
            </w:r>
            <w:r w:rsidRPr="00996337">
              <w:rPr>
                <w:bCs/>
                <w:iCs/>
                <w:sz w:val="20"/>
                <w:szCs w:val="20"/>
                <w:lang w:val="sr-Cyrl-CS"/>
              </w:rPr>
              <w:t xml:space="preserve"> без ПДВ</w:t>
            </w:r>
          </w:p>
        </w:tc>
        <w:tc>
          <w:tcPr>
            <w:tcW w:w="1758" w:type="pct"/>
            <w:gridSpan w:val="3"/>
            <w:tcBorders>
              <w:top w:val="outset" w:sz="6" w:space="0" w:color="auto"/>
              <w:left w:val="outset" w:sz="6" w:space="0" w:color="auto"/>
              <w:bottom w:val="outset" w:sz="6" w:space="0" w:color="auto"/>
              <w:right w:val="outset" w:sz="6" w:space="0" w:color="auto"/>
            </w:tcBorders>
            <w:shd w:val="clear" w:color="auto" w:fill="C4BC96"/>
            <w:vAlign w:val="center"/>
          </w:tcPr>
          <w:p w:rsidR="00C9795B" w:rsidRPr="00996337" w:rsidRDefault="00C9795B" w:rsidP="00256DB8">
            <w:pPr>
              <w:jc w:val="center"/>
              <w:rPr>
                <w:sz w:val="20"/>
                <w:szCs w:val="20"/>
              </w:rPr>
            </w:pPr>
          </w:p>
        </w:tc>
      </w:tr>
      <w:tr w:rsidR="00C9795B" w:rsidRPr="00256DB8" w:rsidTr="00C05D07">
        <w:trPr>
          <w:tblCellSpacing w:w="0" w:type="dxa"/>
        </w:trPr>
        <w:tc>
          <w:tcPr>
            <w:tcW w:w="286" w:type="pct"/>
            <w:tcBorders>
              <w:top w:val="outset" w:sz="6" w:space="0" w:color="auto"/>
              <w:left w:val="outset" w:sz="6" w:space="0" w:color="auto"/>
              <w:bottom w:val="outset" w:sz="6" w:space="0" w:color="auto"/>
              <w:right w:val="outset" w:sz="6" w:space="0" w:color="auto"/>
            </w:tcBorders>
            <w:vAlign w:val="center"/>
          </w:tcPr>
          <w:p w:rsidR="00C9795B" w:rsidRPr="00996337" w:rsidRDefault="00CF0465" w:rsidP="00256DB8">
            <w:pPr>
              <w:spacing w:before="100" w:beforeAutospacing="1" w:after="100" w:afterAutospacing="1"/>
              <w:jc w:val="center"/>
              <w:rPr>
                <w:b/>
                <w:bCs/>
                <w:iCs/>
                <w:sz w:val="20"/>
                <w:szCs w:val="20"/>
                <w:lang w:val="sr-Cyrl-CS"/>
              </w:rPr>
            </w:pPr>
            <w:r w:rsidRPr="00996337">
              <w:rPr>
                <w:b/>
                <w:bCs/>
                <w:iCs/>
                <w:sz w:val="20"/>
                <w:szCs w:val="20"/>
                <w:lang w:val="sr-Cyrl-CS"/>
              </w:rPr>
              <w:t>5</w:t>
            </w:r>
            <w:r w:rsidR="00C9795B" w:rsidRPr="00996337">
              <w:rPr>
                <w:b/>
                <w:bCs/>
                <w:iCs/>
                <w:sz w:val="20"/>
                <w:szCs w:val="20"/>
                <w:lang w:val="sr-Cyrl-CS"/>
              </w:rPr>
              <w:t>.</w:t>
            </w:r>
          </w:p>
        </w:tc>
        <w:tc>
          <w:tcPr>
            <w:tcW w:w="2957" w:type="pct"/>
            <w:tcBorders>
              <w:top w:val="outset" w:sz="6" w:space="0" w:color="auto"/>
              <w:left w:val="outset" w:sz="6" w:space="0" w:color="auto"/>
              <w:bottom w:val="outset" w:sz="6" w:space="0" w:color="auto"/>
              <w:right w:val="outset" w:sz="6" w:space="0" w:color="auto"/>
            </w:tcBorders>
            <w:vAlign w:val="center"/>
            <w:hideMark/>
          </w:tcPr>
          <w:p w:rsidR="00C9795B" w:rsidRPr="00692BDD" w:rsidRDefault="00CF0465" w:rsidP="00CF0465">
            <w:pPr>
              <w:jc w:val="both"/>
              <w:rPr>
                <w:bCs/>
                <w:iCs/>
                <w:sz w:val="20"/>
                <w:szCs w:val="20"/>
                <w:lang w:val="sr-Cyrl-CS"/>
              </w:rPr>
            </w:pPr>
            <w:r w:rsidRPr="00996337">
              <w:rPr>
                <w:bCs/>
                <w:iCs/>
                <w:sz w:val="20"/>
                <w:szCs w:val="20"/>
                <w:lang w:val="sr-Cyrl-CS"/>
              </w:rPr>
              <w:t>Укупна цена свих услуга које су предмет набавке (повезивање 12 издвојених локација са Контролно-мерним центрима Агенције) за период трајања уговора, са ПДВ</w:t>
            </w:r>
          </w:p>
        </w:tc>
        <w:tc>
          <w:tcPr>
            <w:tcW w:w="1758" w:type="pct"/>
            <w:gridSpan w:val="3"/>
            <w:tcBorders>
              <w:top w:val="outset" w:sz="6" w:space="0" w:color="auto"/>
              <w:left w:val="outset" w:sz="6" w:space="0" w:color="auto"/>
              <w:bottom w:val="outset" w:sz="6" w:space="0" w:color="auto"/>
              <w:right w:val="outset" w:sz="6" w:space="0" w:color="auto"/>
            </w:tcBorders>
            <w:shd w:val="clear" w:color="auto" w:fill="C4BC96"/>
            <w:vAlign w:val="center"/>
            <w:hideMark/>
          </w:tcPr>
          <w:p w:rsidR="00C9795B" w:rsidRPr="00256DB8" w:rsidRDefault="00C9795B" w:rsidP="00256DB8">
            <w:pPr>
              <w:jc w:val="center"/>
              <w:rPr>
                <w:sz w:val="20"/>
                <w:szCs w:val="20"/>
              </w:rPr>
            </w:pPr>
          </w:p>
        </w:tc>
      </w:tr>
    </w:tbl>
    <w:p w:rsidR="00C9795B" w:rsidRDefault="00C9795B" w:rsidP="00C9795B">
      <w:pPr>
        <w:autoSpaceDE w:val="0"/>
        <w:autoSpaceDN w:val="0"/>
        <w:adjustRightInd w:val="0"/>
        <w:ind w:firstLine="720"/>
        <w:jc w:val="both"/>
        <w:rPr>
          <w:sz w:val="8"/>
          <w:szCs w:val="8"/>
          <w:lang w:val="sr-Cyrl-CS"/>
        </w:rPr>
      </w:pPr>
    </w:p>
    <w:p w:rsidR="00CB2EA6" w:rsidRDefault="00CB2EA6" w:rsidP="00C05D07">
      <w:pPr>
        <w:autoSpaceDE w:val="0"/>
        <w:autoSpaceDN w:val="0"/>
        <w:adjustRightInd w:val="0"/>
        <w:ind w:firstLine="720"/>
        <w:jc w:val="both"/>
        <w:rPr>
          <w:sz w:val="8"/>
          <w:szCs w:val="8"/>
          <w:lang w:val="sr-Cyrl-CS"/>
        </w:rPr>
      </w:pPr>
    </w:p>
    <w:p w:rsidR="00C05D07" w:rsidRPr="00CF0465" w:rsidRDefault="00C05D07" w:rsidP="00C05D07">
      <w:pPr>
        <w:autoSpaceDE w:val="0"/>
        <w:autoSpaceDN w:val="0"/>
        <w:adjustRightInd w:val="0"/>
        <w:ind w:firstLine="720"/>
        <w:jc w:val="both"/>
        <w:rPr>
          <w:sz w:val="8"/>
          <w:szCs w:val="8"/>
          <w:lang w:val="sr-Cyrl-CS"/>
        </w:rPr>
      </w:pPr>
    </w:p>
    <w:p w:rsidR="00C9795B" w:rsidRPr="008C6794" w:rsidRDefault="00C9795B" w:rsidP="00C05D07">
      <w:pPr>
        <w:autoSpaceDE w:val="0"/>
        <w:autoSpaceDN w:val="0"/>
        <w:adjustRightInd w:val="0"/>
        <w:ind w:firstLine="720"/>
        <w:jc w:val="both"/>
        <w:rPr>
          <w:b/>
          <w:lang w:val="sr-Cyrl-CS"/>
        </w:rPr>
      </w:pPr>
      <w:r w:rsidRPr="008C6794">
        <w:rPr>
          <w:b/>
          <w:lang w:val="sr-Cyrl-CS"/>
        </w:rPr>
        <w:t>УПУТСТВО О НАЧИНУ ПОПУЊАВАЊА ОБРАСЦА СТРУКТУРЕ ЦЕНА:</w:t>
      </w:r>
    </w:p>
    <w:p w:rsidR="00C9795B" w:rsidRDefault="00C9795B" w:rsidP="00C05D07">
      <w:pPr>
        <w:autoSpaceDE w:val="0"/>
        <w:autoSpaceDN w:val="0"/>
        <w:adjustRightInd w:val="0"/>
        <w:ind w:firstLine="720"/>
        <w:jc w:val="both"/>
        <w:rPr>
          <w:sz w:val="12"/>
          <w:szCs w:val="12"/>
          <w:lang w:val="sr-Cyrl-CS"/>
        </w:rPr>
      </w:pPr>
    </w:p>
    <w:p w:rsidR="00CB2EA6" w:rsidRPr="00CF0465" w:rsidRDefault="00CB2EA6" w:rsidP="00C05D07">
      <w:pPr>
        <w:autoSpaceDE w:val="0"/>
        <w:autoSpaceDN w:val="0"/>
        <w:adjustRightInd w:val="0"/>
        <w:ind w:firstLine="720"/>
        <w:jc w:val="both"/>
        <w:rPr>
          <w:sz w:val="12"/>
          <w:szCs w:val="12"/>
          <w:lang w:val="sr-Cyrl-CS"/>
        </w:rPr>
      </w:pPr>
    </w:p>
    <w:p w:rsidR="00C9795B" w:rsidRPr="001D5266" w:rsidRDefault="00C9795B" w:rsidP="00C05D07">
      <w:pPr>
        <w:autoSpaceDE w:val="0"/>
        <w:autoSpaceDN w:val="0"/>
        <w:adjustRightInd w:val="0"/>
        <w:ind w:firstLine="720"/>
        <w:jc w:val="both"/>
        <w:rPr>
          <w:lang w:val="sr-Cyrl-CS"/>
        </w:rPr>
      </w:pPr>
      <w:r w:rsidRPr="001D5266">
        <w:rPr>
          <w:lang w:val="sr-Cyrl-CS"/>
        </w:rPr>
        <w:t>Образац структуре цена мора бити попуњен тако да се може проверити усклађеност јединствених цена са трошковима.</w:t>
      </w:r>
    </w:p>
    <w:p w:rsidR="00C9795B" w:rsidRPr="001D5266" w:rsidRDefault="00C9795B" w:rsidP="00C9795B">
      <w:pPr>
        <w:autoSpaceDE w:val="0"/>
        <w:autoSpaceDN w:val="0"/>
        <w:adjustRightInd w:val="0"/>
        <w:ind w:firstLine="720"/>
        <w:jc w:val="both"/>
        <w:rPr>
          <w:lang w:val="sr-Cyrl-CS"/>
        </w:rPr>
      </w:pPr>
      <w:r w:rsidRPr="001D5266">
        <w:rPr>
          <w:lang w:val="sr-Cyrl-CS"/>
        </w:rPr>
        <w:t xml:space="preserve">У Обрасцу структуре цена морају бити приказанe цене </w:t>
      </w:r>
      <w:r w:rsidRPr="003835E5">
        <w:rPr>
          <w:bCs/>
          <w:iCs/>
          <w:lang w:val="sr-Cyrl-CS"/>
        </w:rPr>
        <w:t xml:space="preserve">повезивања </w:t>
      </w:r>
      <w:r w:rsidR="00CF0465">
        <w:rPr>
          <w:bCs/>
          <w:iCs/>
          <w:lang w:val="sr-Cyrl-CS"/>
        </w:rPr>
        <w:t>једне издвојене</w:t>
      </w:r>
      <w:r w:rsidRPr="003835E5">
        <w:rPr>
          <w:bCs/>
          <w:iCs/>
          <w:lang w:val="sr-Cyrl-CS"/>
        </w:rPr>
        <w:t xml:space="preserve"> локациј</w:t>
      </w:r>
      <w:r w:rsidR="00CF0465">
        <w:rPr>
          <w:bCs/>
          <w:iCs/>
          <w:lang w:val="sr-Cyrl-CS"/>
        </w:rPr>
        <w:t>е</w:t>
      </w:r>
      <w:r w:rsidRPr="003835E5">
        <w:rPr>
          <w:bCs/>
          <w:iCs/>
          <w:lang w:val="sr-Cyrl-CS"/>
        </w:rPr>
        <w:t xml:space="preserve"> на месечном нивоу, цене повезивања </w:t>
      </w:r>
      <w:r w:rsidR="00CF0465">
        <w:rPr>
          <w:bCs/>
          <w:iCs/>
          <w:lang w:val="sr-Cyrl-CS"/>
        </w:rPr>
        <w:t xml:space="preserve">једне издвојене </w:t>
      </w:r>
      <w:r w:rsidRPr="003835E5">
        <w:rPr>
          <w:bCs/>
          <w:iCs/>
          <w:lang w:val="sr-Cyrl-CS"/>
        </w:rPr>
        <w:t>локациј</w:t>
      </w:r>
      <w:r w:rsidR="00CF0465">
        <w:rPr>
          <w:bCs/>
          <w:iCs/>
          <w:lang w:val="sr-Cyrl-CS"/>
        </w:rPr>
        <w:t>е</w:t>
      </w:r>
      <w:r w:rsidRPr="003835E5">
        <w:rPr>
          <w:bCs/>
          <w:iCs/>
          <w:lang w:val="sr-Cyrl-CS"/>
        </w:rPr>
        <w:t xml:space="preserve"> за период од три године и цене других зависних трошкова, </w:t>
      </w:r>
      <w:r w:rsidRPr="001D5266">
        <w:rPr>
          <w:lang w:val="sr-Cyrl-CS"/>
        </w:rPr>
        <w:t>са и без ПДВ.</w:t>
      </w:r>
    </w:p>
    <w:p w:rsidR="00C9795B" w:rsidRPr="001D5266" w:rsidRDefault="00C9795B" w:rsidP="00C9795B">
      <w:pPr>
        <w:autoSpaceDE w:val="0"/>
        <w:autoSpaceDN w:val="0"/>
        <w:adjustRightInd w:val="0"/>
        <w:ind w:firstLine="720"/>
        <w:jc w:val="both"/>
        <w:rPr>
          <w:lang w:val="sr-Cyrl-CS"/>
        </w:rPr>
      </w:pPr>
      <w:r>
        <w:rPr>
          <w:bCs/>
          <w:iCs/>
          <w:lang w:val="sr-Cyrl-CS"/>
        </w:rPr>
        <w:t xml:space="preserve">Цене </w:t>
      </w:r>
      <w:r w:rsidRPr="001D5266">
        <w:rPr>
          <w:bCs/>
          <w:iCs/>
          <w:lang w:val="sr-Cyrl-CS"/>
        </w:rPr>
        <w:t xml:space="preserve">услуге повезивања </w:t>
      </w:r>
      <w:r w:rsidR="00CF0465">
        <w:rPr>
          <w:bCs/>
          <w:iCs/>
          <w:lang w:val="sr-Cyrl-CS"/>
        </w:rPr>
        <w:t>дванаест издвојених</w:t>
      </w:r>
      <w:r w:rsidRPr="001D5266">
        <w:rPr>
          <w:bCs/>
          <w:iCs/>
          <w:lang w:val="sr-Cyrl-CS"/>
        </w:rPr>
        <w:t xml:space="preserve"> лок</w:t>
      </w:r>
      <w:r>
        <w:rPr>
          <w:bCs/>
          <w:iCs/>
          <w:lang w:val="sr-Cyrl-CS"/>
        </w:rPr>
        <w:t>ација и цене</w:t>
      </w:r>
      <w:r w:rsidRPr="001D5266">
        <w:rPr>
          <w:bCs/>
          <w:iCs/>
          <w:lang w:val="sr-Cyrl-CS"/>
        </w:rPr>
        <w:t xml:space="preserve"> </w:t>
      </w:r>
      <w:r>
        <w:rPr>
          <w:bCs/>
          <w:iCs/>
          <w:lang w:val="sr-Cyrl-CS"/>
        </w:rPr>
        <w:t xml:space="preserve">осталих зависних трошкова </w:t>
      </w:r>
      <w:r>
        <w:rPr>
          <w:lang w:val="sr-Cyrl-CS"/>
        </w:rPr>
        <w:t>чине укупну цену свих услуга за период трајања уговора (за период од три године)</w:t>
      </w:r>
      <w:r w:rsidRPr="001D5266">
        <w:rPr>
          <w:lang w:val="sr-Cyrl-CS"/>
        </w:rPr>
        <w:t>.</w:t>
      </w:r>
    </w:p>
    <w:p w:rsidR="00C9795B" w:rsidRPr="001D5266" w:rsidRDefault="00C9795B" w:rsidP="00C9795B">
      <w:pPr>
        <w:autoSpaceDE w:val="0"/>
        <w:autoSpaceDN w:val="0"/>
        <w:adjustRightInd w:val="0"/>
        <w:ind w:firstLine="720"/>
        <w:jc w:val="both"/>
        <w:rPr>
          <w:lang w:val="sr-Cyrl-CS"/>
        </w:rPr>
      </w:pPr>
      <w:r>
        <w:rPr>
          <w:lang w:val="sr-Cyrl-CS"/>
        </w:rPr>
        <w:t xml:space="preserve">Укупна цена </w:t>
      </w:r>
      <w:r w:rsidR="00E64BE8">
        <w:rPr>
          <w:lang w:val="sr-Cyrl-CS"/>
        </w:rPr>
        <w:t xml:space="preserve">свих </w:t>
      </w:r>
      <w:r w:rsidR="00CF0465">
        <w:rPr>
          <w:lang w:val="sr-Cyrl-CS"/>
        </w:rPr>
        <w:t>услуга</w:t>
      </w:r>
      <w:r w:rsidR="00E64BE8">
        <w:rPr>
          <w:lang w:val="sr-Cyrl-CS"/>
        </w:rPr>
        <w:t xml:space="preserve"> без ПДВ, из тачке </w:t>
      </w:r>
      <w:r w:rsidR="00E64BE8">
        <w:rPr>
          <w:lang w:val="en-GB"/>
        </w:rPr>
        <w:t>4</w:t>
      </w:r>
      <w:r>
        <w:rPr>
          <w:lang w:val="sr-Cyrl-CS"/>
        </w:rPr>
        <w:t xml:space="preserve">. Табеле, мора бити иста као и цена без ПДВ из Обрасца понуде. Овако исказана цена служиће уједно и као цена за избор најповољнијег понуђача, сагласно критеријуму најниже понуђене цене. </w:t>
      </w:r>
    </w:p>
    <w:p w:rsidR="00C05D07" w:rsidRPr="00C05D07" w:rsidRDefault="00C05D07" w:rsidP="00C05D07">
      <w:pPr>
        <w:ind w:firstLine="720"/>
        <w:jc w:val="both"/>
        <w:rPr>
          <w:bCs/>
          <w:iCs/>
          <w:lang w:val="sr-Cyrl-CS"/>
        </w:rPr>
      </w:pPr>
      <w:r w:rsidRPr="00C05D07">
        <w:rPr>
          <w:bCs/>
          <w:iCs/>
          <w:lang w:val="sr-Cyrl-CS"/>
        </w:rPr>
        <w:t>Цене исказати на две децимале,</w:t>
      </w:r>
      <w:r w:rsidRPr="00C05D07">
        <w:rPr>
          <w:rFonts w:eastAsiaTheme="minorHAnsi"/>
          <w:color w:val="0D0D0D" w:themeColor="text1" w:themeTint="F2"/>
          <w:lang w:val="sr-Cyrl-CS"/>
        </w:rPr>
        <w:t xml:space="preserve"> </w:t>
      </w:r>
      <w:r w:rsidRPr="00C05D07">
        <w:rPr>
          <w:bCs/>
          <w:iCs/>
          <w:lang w:val="sr-Cyrl-CS"/>
        </w:rPr>
        <w:t>са заокруживањем на другој децимали.</w:t>
      </w:r>
    </w:p>
    <w:p w:rsidR="005A198C" w:rsidRDefault="005A198C" w:rsidP="00BB3D98">
      <w:pPr>
        <w:autoSpaceDE w:val="0"/>
        <w:autoSpaceDN w:val="0"/>
        <w:adjustRightInd w:val="0"/>
        <w:ind w:firstLine="720"/>
        <w:jc w:val="both"/>
      </w:pPr>
    </w:p>
    <w:p w:rsidR="00C05D07" w:rsidRPr="00C05D07" w:rsidRDefault="00C05D07" w:rsidP="00BB3D98">
      <w:pPr>
        <w:autoSpaceDE w:val="0"/>
        <w:autoSpaceDN w:val="0"/>
        <w:adjustRightInd w:val="0"/>
        <w:ind w:firstLine="720"/>
        <w:jc w:val="both"/>
      </w:pPr>
    </w:p>
    <w:tbl>
      <w:tblPr>
        <w:tblW w:w="0" w:type="auto"/>
        <w:tblLook w:val="04A0"/>
      </w:tblPr>
      <w:tblGrid>
        <w:gridCol w:w="4788"/>
        <w:gridCol w:w="4788"/>
      </w:tblGrid>
      <w:tr w:rsidR="00BB3D98" w:rsidRPr="00C83EFF" w:rsidTr="00BB3D98">
        <w:tc>
          <w:tcPr>
            <w:tcW w:w="4788" w:type="dxa"/>
            <w:tcBorders>
              <w:bottom w:val="double" w:sz="4" w:space="0" w:color="auto"/>
            </w:tcBorders>
            <w:shd w:val="clear" w:color="auto" w:fill="EEECE1"/>
          </w:tcPr>
          <w:p w:rsidR="00BB3D98" w:rsidRPr="00C83EFF" w:rsidRDefault="00BB3D98" w:rsidP="00BB3D98">
            <w:pPr>
              <w:jc w:val="both"/>
              <w:rPr>
                <w:b/>
                <w:bCs/>
                <w:lang w:val="sr-Cyrl-CS"/>
              </w:rPr>
            </w:pPr>
          </w:p>
          <w:p w:rsidR="00BB3D98" w:rsidRPr="00C83EFF" w:rsidRDefault="00BB3D98" w:rsidP="00BB3D98">
            <w:pPr>
              <w:jc w:val="both"/>
              <w:rPr>
                <w:b/>
                <w:bCs/>
                <w:lang w:val="sr-Cyrl-CS"/>
              </w:rPr>
            </w:pPr>
          </w:p>
        </w:tc>
        <w:tc>
          <w:tcPr>
            <w:tcW w:w="4788" w:type="dxa"/>
          </w:tcPr>
          <w:p w:rsidR="00BB3D98" w:rsidRPr="00C83EFF" w:rsidRDefault="00BB3D98" w:rsidP="00BB3D98">
            <w:pPr>
              <w:jc w:val="center"/>
              <w:rPr>
                <w:b/>
                <w:bCs/>
                <w:lang w:val="sr-Cyrl-CS"/>
              </w:rPr>
            </w:pPr>
          </w:p>
          <w:p w:rsidR="00BB3D98" w:rsidRPr="00C83EFF" w:rsidRDefault="00BB3D98" w:rsidP="00BB3D98">
            <w:pPr>
              <w:jc w:val="center"/>
              <w:rPr>
                <w:b/>
                <w:bCs/>
                <w:lang w:val="sr-Cyrl-CS"/>
              </w:rPr>
            </w:pPr>
            <w:r w:rsidRPr="00C83EFF">
              <w:rPr>
                <w:b/>
                <w:bCs/>
                <w:lang w:val="sr-Cyrl-CS"/>
              </w:rPr>
              <w:t xml:space="preserve">  ПОНУЂАЧ</w:t>
            </w:r>
          </w:p>
        </w:tc>
      </w:tr>
      <w:tr w:rsidR="00BB3D98" w:rsidRPr="00C83EFF" w:rsidTr="00BB3D98">
        <w:tc>
          <w:tcPr>
            <w:tcW w:w="4788" w:type="dxa"/>
            <w:tcBorders>
              <w:top w:val="double" w:sz="4" w:space="0" w:color="auto"/>
            </w:tcBorders>
          </w:tcPr>
          <w:p w:rsidR="00BB3D98" w:rsidRPr="00C83EFF" w:rsidRDefault="00BB3D98" w:rsidP="00BB3D98">
            <w:pPr>
              <w:jc w:val="center"/>
              <w:rPr>
                <w:bCs/>
                <w:sz w:val="20"/>
                <w:szCs w:val="20"/>
                <w:lang w:val="sr-Cyrl-CS"/>
              </w:rPr>
            </w:pPr>
            <w:r w:rsidRPr="00C83EFF">
              <w:rPr>
                <w:bCs/>
                <w:sz w:val="20"/>
                <w:szCs w:val="20"/>
                <w:lang w:val="sr-Cyrl-CS"/>
              </w:rPr>
              <w:t>(Место и датум)</w:t>
            </w:r>
          </w:p>
        </w:tc>
        <w:tc>
          <w:tcPr>
            <w:tcW w:w="4788" w:type="dxa"/>
          </w:tcPr>
          <w:p w:rsidR="00BB3D98" w:rsidRPr="00C83EFF" w:rsidRDefault="00BB3D98" w:rsidP="00BB3D98">
            <w:pPr>
              <w:jc w:val="both"/>
              <w:rPr>
                <w:b/>
                <w:bCs/>
                <w:lang w:val="sr-Cyrl-CS"/>
              </w:rPr>
            </w:pPr>
          </w:p>
        </w:tc>
      </w:tr>
      <w:tr w:rsidR="00BB3D98" w:rsidRPr="00C83EFF" w:rsidTr="00BB3D98">
        <w:tc>
          <w:tcPr>
            <w:tcW w:w="4788" w:type="dxa"/>
          </w:tcPr>
          <w:p w:rsidR="00BB3D98" w:rsidRPr="00C83EFF" w:rsidRDefault="00BB3D98" w:rsidP="00BB3D98">
            <w:pPr>
              <w:jc w:val="both"/>
              <w:rPr>
                <w:b/>
                <w:bCs/>
                <w:lang w:val="sr-Cyrl-CS"/>
              </w:rPr>
            </w:pPr>
          </w:p>
        </w:tc>
        <w:tc>
          <w:tcPr>
            <w:tcW w:w="4788" w:type="dxa"/>
            <w:tcBorders>
              <w:bottom w:val="double" w:sz="4" w:space="0" w:color="auto"/>
            </w:tcBorders>
            <w:shd w:val="clear" w:color="auto" w:fill="EEECE1"/>
          </w:tcPr>
          <w:p w:rsidR="00BB3D98" w:rsidRPr="00C83EFF" w:rsidRDefault="00BB3D98" w:rsidP="00BB3D98">
            <w:pPr>
              <w:jc w:val="both"/>
              <w:rPr>
                <w:b/>
                <w:bCs/>
                <w:lang w:val="sr-Cyrl-CS"/>
              </w:rPr>
            </w:pPr>
          </w:p>
          <w:p w:rsidR="00BB3D98" w:rsidRPr="00C83EFF" w:rsidRDefault="00BB3D98" w:rsidP="00BB3D98">
            <w:pPr>
              <w:jc w:val="both"/>
              <w:rPr>
                <w:b/>
                <w:bCs/>
                <w:lang w:val="sr-Cyrl-CS"/>
              </w:rPr>
            </w:pPr>
          </w:p>
        </w:tc>
      </w:tr>
    </w:tbl>
    <w:p w:rsidR="00BB3D98" w:rsidRDefault="00BB3D98" w:rsidP="00BB3D98">
      <w:pPr>
        <w:jc w:val="both"/>
        <w:rPr>
          <w:bCs/>
          <w:sz w:val="20"/>
          <w:szCs w:val="20"/>
          <w:lang w:val="sr-Cyrl-CS"/>
        </w:rPr>
      </w:pPr>
      <w:r>
        <w:rPr>
          <w:b/>
          <w:bCs/>
        </w:rPr>
        <w:t xml:space="preserve">                                                                                                  </w:t>
      </w:r>
      <w:r w:rsidR="00CB2EA6">
        <w:rPr>
          <w:b/>
          <w:bCs/>
        </w:rPr>
        <w:t xml:space="preserve">   </w:t>
      </w:r>
      <w:r w:rsidRPr="0070327E">
        <w:rPr>
          <w:bCs/>
          <w:sz w:val="20"/>
          <w:szCs w:val="20"/>
          <w:lang w:val="sr-Cyrl-CS"/>
        </w:rPr>
        <w:t>(потпис</w:t>
      </w:r>
      <w:r w:rsidRPr="0070327E">
        <w:rPr>
          <w:bCs/>
          <w:sz w:val="20"/>
          <w:szCs w:val="20"/>
        </w:rPr>
        <w:t xml:space="preserve"> овлашћеног лица</w:t>
      </w:r>
      <w:r w:rsidRPr="0070327E">
        <w:rPr>
          <w:bCs/>
          <w:sz w:val="20"/>
          <w:szCs w:val="20"/>
          <w:lang w:val="sr-Cyrl-CS"/>
        </w:rPr>
        <w:t>)</w:t>
      </w:r>
    </w:p>
    <w:p w:rsidR="00C05D07" w:rsidRDefault="00C05D07" w:rsidP="00BB3D98">
      <w:pPr>
        <w:jc w:val="both"/>
        <w:rPr>
          <w:bCs/>
          <w:sz w:val="20"/>
          <w:szCs w:val="20"/>
          <w:lang w:val="sr-Cyrl-CS"/>
        </w:rPr>
      </w:pPr>
    </w:p>
    <w:p w:rsidR="00C05D07" w:rsidRDefault="00C05D07" w:rsidP="00BB3D98">
      <w:pPr>
        <w:jc w:val="both"/>
        <w:rPr>
          <w:bCs/>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4276C4" w:rsidTr="00750756">
        <w:tc>
          <w:tcPr>
            <w:tcW w:w="9243" w:type="dxa"/>
            <w:tcBorders>
              <w:top w:val="nil"/>
              <w:left w:val="nil"/>
              <w:bottom w:val="nil"/>
              <w:right w:val="nil"/>
            </w:tcBorders>
            <w:shd w:val="clear" w:color="auto" w:fill="DDD9C3"/>
          </w:tcPr>
          <w:p w:rsidR="00BD0F5B" w:rsidRPr="0070327E" w:rsidRDefault="00CB3D75" w:rsidP="00750756">
            <w:pPr>
              <w:jc w:val="center"/>
              <w:rPr>
                <w:b/>
                <w:sz w:val="28"/>
                <w:szCs w:val="28"/>
              </w:rPr>
            </w:pPr>
            <w:r>
              <w:lastRenderedPageBreak/>
              <w:tab/>
            </w:r>
            <w:r w:rsidR="00BD0F5B" w:rsidRPr="004276C4">
              <w:rPr>
                <w:u w:val="single"/>
                <w:lang w:val="sr-Cyrl-CS"/>
              </w:rPr>
              <w:br w:type="page"/>
            </w:r>
            <w:r w:rsidR="00BD0F5B" w:rsidRPr="004276C4">
              <w:rPr>
                <w:u w:val="single"/>
                <w:lang w:val="sr-Cyrl-CS"/>
              </w:rPr>
              <w:br w:type="page"/>
            </w:r>
            <w:r w:rsidR="00BD0F5B" w:rsidRPr="004276C4">
              <w:rPr>
                <w:b/>
                <w:sz w:val="28"/>
                <w:szCs w:val="28"/>
                <w:lang w:val="sr-Cyrl-CS"/>
              </w:rPr>
              <w:t>ОДЕЉАК V</w:t>
            </w:r>
            <w:r w:rsidR="00BD0F5B">
              <w:rPr>
                <w:b/>
                <w:sz w:val="28"/>
                <w:szCs w:val="28"/>
              </w:rPr>
              <w:t>II</w:t>
            </w:r>
          </w:p>
        </w:tc>
      </w:tr>
    </w:tbl>
    <w:p w:rsidR="00BD0F5B" w:rsidRPr="004276C4" w:rsidRDefault="00BD0F5B" w:rsidP="00BD0F5B">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Pr="007A3CE9" w:rsidRDefault="00BD0F5B" w:rsidP="00BD0F5B">
      <w:pPr>
        <w:ind w:firstLine="720"/>
        <w:jc w:val="both"/>
        <w:rPr>
          <w:b/>
          <w:sz w:val="28"/>
          <w:szCs w:val="28"/>
        </w:rPr>
      </w:pPr>
    </w:p>
    <w:p w:rsidR="00BD0F5B" w:rsidRDefault="00BD0F5B" w:rsidP="00BD0F5B">
      <w:pPr>
        <w:spacing w:line="276" w:lineRule="auto"/>
        <w:ind w:left="720"/>
        <w:contextualSpacing/>
        <w:jc w:val="center"/>
        <w:rPr>
          <w:b/>
          <w:sz w:val="28"/>
          <w:szCs w:val="28"/>
        </w:rPr>
      </w:pPr>
    </w:p>
    <w:p w:rsidR="00BD0F5B" w:rsidRPr="0029702B" w:rsidRDefault="00BD0F5B" w:rsidP="00BD0F5B">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BD0F5B" w:rsidRDefault="00BD0F5B" w:rsidP="00BD0F5B">
      <w:pPr>
        <w:jc w:val="both"/>
      </w:pPr>
    </w:p>
    <w:p w:rsidR="00BD0F5B" w:rsidRDefault="00BD0F5B" w:rsidP="00BD0F5B">
      <w:pPr>
        <w:jc w:val="both"/>
      </w:pPr>
    </w:p>
    <w:tbl>
      <w:tblPr>
        <w:tblW w:w="4966" w:type="pct"/>
        <w:tblCellSpacing w:w="0" w:type="dxa"/>
        <w:tblInd w:w="3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563"/>
        <w:gridCol w:w="6240"/>
        <w:gridCol w:w="1561"/>
        <w:gridCol w:w="992"/>
      </w:tblGrid>
      <w:tr w:rsidR="00710D19" w:rsidRPr="0029702B" w:rsidTr="00710D19">
        <w:trPr>
          <w:tblCellSpacing w:w="0" w:type="dxa"/>
        </w:trPr>
        <w:tc>
          <w:tcPr>
            <w:tcW w:w="301" w:type="pct"/>
            <w:tcBorders>
              <w:top w:val="outset" w:sz="6" w:space="0" w:color="auto"/>
              <w:left w:val="outset" w:sz="6" w:space="0" w:color="auto"/>
              <w:bottom w:val="outset" w:sz="6" w:space="0" w:color="auto"/>
              <w:right w:val="outset" w:sz="6" w:space="0" w:color="auto"/>
            </w:tcBorders>
          </w:tcPr>
          <w:p w:rsidR="00710D19" w:rsidRPr="0029702B" w:rsidRDefault="00710D19" w:rsidP="00750756">
            <w:pPr>
              <w:jc w:val="center"/>
              <w:rPr>
                <w:b/>
                <w:sz w:val="22"/>
                <w:szCs w:val="22"/>
                <w:lang w:val="sr-Cyrl-CS"/>
              </w:rPr>
            </w:pPr>
            <w:r>
              <w:rPr>
                <w:b/>
                <w:sz w:val="22"/>
                <w:szCs w:val="22"/>
                <w:lang w:val="sr-Cyrl-CS"/>
              </w:rPr>
              <w:t>Ред.бр.</w:t>
            </w:r>
          </w:p>
        </w:tc>
        <w:tc>
          <w:tcPr>
            <w:tcW w:w="4699" w:type="pct"/>
            <w:gridSpan w:val="3"/>
            <w:tcBorders>
              <w:top w:val="outset" w:sz="6" w:space="0" w:color="auto"/>
              <w:left w:val="outset" w:sz="6" w:space="0" w:color="auto"/>
              <w:bottom w:val="outset" w:sz="6" w:space="0" w:color="auto"/>
              <w:right w:val="outset" w:sz="6" w:space="0" w:color="auto"/>
            </w:tcBorders>
            <w:vAlign w:val="center"/>
            <w:hideMark/>
          </w:tcPr>
          <w:p w:rsidR="00710D19" w:rsidRDefault="00710D19" w:rsidP="00710D19">
            <w:pPr>
              <w:jc w:val="center"/>
              <w:rPr>
                <w:b/>
                <w:sz w:val="22"/>
                <w:szCs w:val="22"/>
                <w:lang w:val="sr-Cyrl-CS"/>
              </w:rPr>
            </w:pPr>
            <w:r w:rsidRPr="0029702B">
              <w:rPr>
                <w:b/>
                <w:sz w:val="22"/>
                <w:szCs w:val="22"/>
                <w:lang w:val="sr-Cyrl-CS"/>
              </w:rPr>
              <w:t>Tрошкови прибављања средстава обезбеђења</w:t>
            </w:r>
            <w:r>
              <w:rPr>
                <w:b/>
                <w:sz w:val="22"/>
                <w:szCs w:val="22"/>
                <w:lang w:val="sr-Cyrl-CS"/>
              </w:rPr>
              <w:t xml:space="preserve"> </w:t>
            </w:r>
          </w:p>
          <w:p w:rsidR="00710D19" w:rsidRPr="0029702B" w:rsidRDefault="00710D19" w:rsidP="00710D19">
            <w:pPr>
              <w:jc w:val="center"/>
              <w:rPr>
                <w:b/>
                <w:sz w:val="22"/>
                <w:szCs w:val="22"/>
                <w:lang w:val="sr-Cyrl-CS"/>
              </w:rPr>
            </w:pPr>
            <w:r>
              <w:rPr>
                <w:b/>
                <w:sz w:val="22"/>
                <w:szCs w:val="22"/>
                <w:lang w:val="sr-Cyrl-CS"/>
              </w:rPr>
              <w:t xml:space="preserve">- </w:t>
            </w:r>
            <w:r>
              <w:rPr>
                <w:b/>
                <w:sz w:val="22"/>
                <w:szCs w:val="22"/>
              </w:rPr>
              <w:t>Писм</w:t>
            </w:r>
            <w:r>
              <w:rPr>
                <w:b/>
                <w:sz w:val="22"/>
                <w:szCs w:val="22"/>
                <w:lang w:val="sr-Cyrl-CS"/>
              </w:rPr>
              <w:t>о</w:t>
            </w:r>
            <w:r w:rsidRPr="00710D19">
              <w:rPr>
                <w:b/>
                <w:sz w:val="22"/>
                <w:szCs w:val="22"/>
              </w:rPr>
              <w:t xml:space="preserve"> о намерама банке да ће издати банкарску гаранција</w:t>
            </w:r>
            <w:r w:rsidRPr="00710D19">
              <w:rPr>
                <w:b/>
                <w:sz w:val="22"/>
                <w:szCs w:val="22"/>
                <w:lang w:val="sr-Cyrl-CS"/>
              </w:rPr>
              <w:t xml:space="preserve"> за добро извршење посла</w:t>
            </w:r>
          </w:p>
        </w:tc>
      </w:tr>
      <w:tr w:rsidR="00BD0F5B" w:rsidRPr="003F0DE1" w:rsidTr="00BD0F5B">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BD0F5B" w:rsidRPr="003F0DE1" w:rsidRDefault="00710D19" w:rsidP="00750756">
            <w:pPr>
              <w:jc w:val="center"/>
              <w:rPr>
                <w:lang w:val="sr-Latn-CS"/>
              </w:rPr>
            </w:pPr>
            <w:r>
              <w:rPr>
                <w:lang w:val="sr-Cyrl-CS"/>
              </w:rPr>
              <w:t>1</w:t>
            </w:r>
            <w:r w:rsidR="00BD0F5B" w:rsidRPr="003F0DE1">
              <w:rPr>
                <w:lang w:val="sr-Latn-CS"/>
              </w:rPr>
              <w:t>.</w:t>
            </w:r>
          </w:p>
        </w:tc>
        <w:tc>
          <w:tcPr>
            <w:tcW w:w="3335" w:type="pct"/>
            <w:tcBorders>
              <w:top w:val="outset" w:sz="6" w:space="0" w:color="auto"/>
              <w:left w:val="outset" w:sz="6" w:space="0" w:color="auto"/>
              <w:bottom w:val="outset" w:sz="6" w:space="0" w:color="auto"/>
              <w:right w:val="outset" w:sz="6" w:space="0" w:color="auto"/>
            </w:tcBorders>
            <w:vAlign w:val="center"/>
            <w:hideMark/>
          </w:tcPr>
          <w:p w:rsidR="00BD0F5B" w:rsidRPr="003F0DE1" w:rsidRDefault="00710D19" w:rsidP="00BD0F5B">
            <w:pPr>
              <w:rPr>
                <w:lang w:val="sr-Latn-CS"/>
              </w:rPr>
            </w:pPr>
            <w:r>
              <w:rPr>
                <w:lang w:val="sr-Cyrl-CS"/>
              </w:rPr>
              <w:t>ЦЕНА</w:t>
            </w:r>
            <w:r w:rsidR="00BD0F5B" w:rsidRPr="003F0DE1">
              <w:rPr>
                <w:lang w:val="sr-Latn-CS"/>
              </w:rPr>
              <w:t xml:space="preserve"> БЕЗ ПДВ </w:t>
            </w:r>
          </w:p>
        </w:tc>
        <w:tc>
          <w:tcPr>
            <w:tcW w:w="834" w:type="pct"/>
            <w:tcBorders>
              <w:top w:val="outset" w:sz="6" w:space="0" w:color="auto"/>
              <w:left w:val="outset" w:sz="6" w:space="0" w:color="auto"/>
              <w:bottom w:val="outset" w:sz="6" w:space="0" w:color="auto"/>
              <w:right w:val="outset" w:sz="6" w:space="0" w:color="auto"/>
            </w:tcBorders>
            <w:shd w:val="clear" w:color="auto" w:fill="EEECE1"/>
            <w:hideMark/>
          </w:tcPr>
          <w:p w:rsidR="00BD0F5B" w:rsidRPr="003F0DE1" w:rsidRDefault="00BD0F5B" w:rsidP="00750756">
            <w:pPr>
              <w:jc w:val="right"/>
              <w:rPr>
                <w:sz w:val="22"/>
                <w:szCs w:val="22"/>
                <w:lang w:val="sr-Latn-CS"/>
              </w:rPr>
            </w:pPr>
          </w:p>
        </w:tc>
        <w:tc>
          <w:tcPr>
            <w:tcW w:w="530" w:type="pct"/>
            <w:tcBorders>
              <w:top w:val="outset" w:sz="6" w:space="0" w:color="auto"/>
              <w:left w:val="outset" w:sz="6" w:space="0" w:color="auto"/>
              <w:bottom w:val="outset" w:sz="6" w:space="0" w:color="auto"/>
              <w:right w:val="outset" w:sz="6" w:space="0" w:color="auto"/>
            </w:tcBorders>
            <w:vAlign w:val="center"/>
          </w:tcPr>
          <w:p w:rsidR="00BD0F5B" w:rsidRPr="003F0DE1" w:rsidRDefault="003F0DE1" w:rsidP="00750756">
            <w:pPr>
              <w:jc w:val="right"/>
              <w:rPr>
                <w:lang w:val="sr-Latn-CS"/>
              </w:rPr>
            </w:pPr>
            <w:r w:rsidRPr="003F0DE1">
              <w:rPr>
                <w:sz w:val="22"/>
                <w:szCs w:val="22"/>
                <w:lang w:val="sr-Latn-CS"/>
              </w:rPr>
              <w:t>RSD</w:t>
            </w:r>
            <w:r w:rsidR="00BD0F5B" w:rsidRPr="003F0DE1">
              <w:rPr>
                <w:sz w:val="22"/>
                <w:szCs w:val="22"/>
                <w:lang w:val="sr-Latn-CS"/>
              </w:rPr>
              <w:t>/</w:t>
            </w:r>
            <w:r w:rsidRPr="003F0DE1">
              <w:rPr>
                <w:sz w:val="22"/>
                <w:szCs w:val="22"/>
                <w:lang w:val="sr-Latn-CS"/>
              </w:rPr>
              <w:t>EUR</w:t>
            </w:r>
          </w:p>
        </w:tc>
      </w:tr>
      <w:tr w:rsidR="00BD0F5B" w:rsidRPr="0029702B" w:rsidTr="00BD0F5B">
        <w:trPr>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BD0F5B" w:rsidRPr="003F0DE1" w:rsidRDefault="00710D19" w:rsidP="00750756">
            <w:pPr>
              <w:jc w:val="center"/>
              <w:rPr>
                <w:lang w:val="sr-Latn-CS"/>
              </w:rPr>
            </w:pPr>
            <w:r>
              <w:rPr>
                <w:lang w:val="sr-Cyrl-CS"/>
              </w:rPr>
              <w:t>2</w:t>
            </w:r>
            <w:r w:rsidR="00BD0F5B" w:rsidRPr="003F0DE1">
              <w:rPr>
                <w:lang w:val="sr-Latn-CS"/>
              </w:rPr>
              <w:t>.</w:t>
            </w:r>
          </w:p>
        </w:tc>
        <w:tc>
          <w:tcPr>
            <w:tcW w:w="3335" w:type="pct"/>
            <w:tcBorders>
              <w:top w:val="outset" w:sz="6" w:space="0" w:color="auto"/>
              <w:left w:val="outset" w:sz="6" w:space="0" w:color="auto"/>
              <w:bottom w:val="outset" w:sz="6" w:space="0" w:color="auto"/>
              <w:right w:val="outset" w:sz="6" w:space="0" w:color="auto"/>
            </w:tcBorders>
            <w:vAlign w:val="center"/>
            <w:hideMark/>
          </w:tcPr>
          <w:p w:rsidR="00BD0F5B" w:rsidRPr="003F0DE1" w:rsidRDefault="00710D19" w:rsidP="00BD0F5B">
            <w:pPr>
              <w:rPr>
                <w:lang w:val="sr-Latn-CS"/>
              </w:rPr>
            </w:pPr>
            <w:r>
              <w:rPr>
                <w:lang w:val="sr-Cyrl-CS"/>
              </w:rPr>
              <w:t>ЦЕНА</w:t>
            </w:r>
            <w:r w:rsidR="00BD0F5B" w:rsidRPr="003F0DE1">
              <w:rPr>
                <w:lang w:val="sr-Latn-CS"/>
              </w:rPr>
              <w:t xml:space="preserve"> СА ПДВ </w:t>
            </w:r>
          </w:p>
        </w:tc>
        <w:tc>
          <w:tcPr>
            <w:tcW w:w="834" w:type="pct"/>
            <w:tcBorders>
              <w:top w:val="outset" w:sz="6" w:space="0" w:color="auto"/>
              <w:left w:val="outset" w:sz="6" w:space="0" w:color="auto"/>
              <w:bottom w:val="outset" w:sz="6" w:space="0" w:color="auto"/>
              <w:right w:val="outset" w:sz="6" w:space="0" w:color="auto"/>
            </w:tcBorders>
            <w:shd w:val="clear" w:color="auto" w:fill="EEECE1"/>
            <w:hideMark/>
          </w:tcPr>
          <w:p w:rsidR="00BD0F5B" w:rsidRPr="003F0DE1" w:rsidRDefault="00BD0F5B" w:rsidP="00750756">
            <w:pPr>
              <w:jc w:val="right"/>
              <w:rPr>
                <w:sz w:val="22"/>
                <w:szCs w:val="22"/>
                <w:lang w:val="sr-Latn-CS"/>
              </w:rPr>
            </w:pPr>
          </w:p>
        </w:tc>
        <w:tc>
          <w:tcPr>
            <w:tcW w:w="530" w:type="pct"/>
            <w:tcBorders>
              <w:top w:val="outset" w:sz="6" w:space="0" w:color="auto"/>
              <w:left w:val="outset" w:sz="6" w:space="0" w:color="auto"/>
              <w:bottom w:val="outset" w:sz="6" w:space="0" w:color="auto"/>
              <w:right w:val="outset" w:sz="6" w:space="0" w:color="auto"/>
            </w:tcBorders>
            <w:vAlign w:val="center"/>
          </w:tcPr>
          <w:p w:rsidR="00BD0F5B" w:rsidRPr="003F0DE1" w:rsidRDefault="003F0DE1" w:rsidP="00750756">
            <w:pPr>
              <w:jc w:val="right"/>
              <w:rPr>
                <w:lang w:val="sr-Latn-CS"/>
              </w:rPr>
            </w:pPr>
            <w:r w:rsidRPr="003F0DE1">
              <w:rPr>
                <w:sz w:val="22"/>
                <w:szCs w:val="22"/>
                <w:lang w:val="sr-Latn-CS"/>
              </w:rPr>
              <w:t>RSD</w:t>
            </w:r>
            <w:r w:rsidR="00BD0F5B" w:rsidRPr="003F0DE1">
              <w:rPr>
                <w:sz w:val="22"/>
                <w:szCs w:val="22"/>
                <w:lang w:val="sr-Latn-CS"/>
              </w:rPr>
              <w:t>/</w:t>
            </w:r>
            <w:r w:rsidRPr="003F0DE1">
              <w:rPr>
                <w:sz w:val="22"/>
                <w:szCs w:val="22"/>
                <w:lang w:val="sr-Latn-CS"/>
              </w:rPr>
              <w:t>EUR</w:t>
            </w:r>
          </w:p>
        </w:tc>
      </w:tr>
    </w:tbl>
    <w:p w:rsidR="00BD0F5B" w:rsidRDefault="00BD0F5B" w:rsidP="00BD0F5B">
      <w:pPr>
        <w:jc w:val="both"/>
        <w:rPr>
          <w:bCs/>
        </w:rPr>
      </w:pPr>
    </w:p>
    <w:p w:rsidR="00BD0F5B" w:rsidRDefault="00BD0F5B" w:rsidP="00BD0F5B">
      <w:pPr>
        <w:jc w:val="both"/>
        <w:rPr>
          <w:bCs/>
        </w:rPr>
      </w:pPr>
    </w:p>
    <w:p w:rsidR="00BD0F5B" w:rsidRDefault="00BD0F5B" w:rsidP="00BD0F5B">
      <w:pPr>
        <w:jc w:val="both"/>
        <w:rPr>
          <w:bCs/>
        </w:rPr>
      </w:pPr>
    </w:p>
    <w:p w:rsidR="00BD0F5B" w:rsidRPr="006C28E4" w:rsidRDefault="00BD0F5B" w:rsidP="00BD0F5B">
      <w:pPr>
        <w:jc w:val="both"/>
        <w:rPr>
          <w:bCs/>
        </w:rPr>
      </w:pPr>
    </w:p>
    <w:tbl>
      <w:tblPr>
        <w:tblW w:w="0" w:type="auto"/>
        <w:tblInd w:w="108" w:type="dxa"/>
        <w:tblLook w:val="04A0"/>
      </w:tblPr>
      <w:tblGrid>
        <w:gridCol w:w="4680"/>
        <w:gridCol w:w="4680"/>
      </w:tblGrid>
      <w:tr w:rsidR="00BD0F5B" w:rsidRPr="0029702B" w:rsidTr="00750756">
        <w:tc>
          <w:tcPr>
            <w:tcW w:w="4680" w:type="dxa"/>
            <w:tcBorders>
              <w:bottom w:val="double" w:sz="4" w:space="0" w:color="auto"/>
            </w:tcBorders>
            <w:shd w:val="clear" w:color="auto" w:fill="EEECE1"/>
          </w:tcPr>
          <w:p w:rsidR="00BD0F5B" w:rsidRPr="0029702B" w:rsidRDefault="00BD0F5B" w:rsidP="00750756">
            <w:pPr>
              <w:jc w:val="both"/>
              <w:rPr>
                <w:b/>
                <w:bCs/>
                <w:lang w:val="sr-Cyrl-CS"/>
              </w:rPr>
            </w:pPr>
          </w:p>
          <w:p w:rsidR="00BD0F5B" w:rsidRPr="0029702B" w:rsidRDefault="00BD0F5B" w:rsidP="00750756">
            <w:pPr>
              <w:jc w:val="both"/>
              <w:rPr>
                <w:b/>
                <w:bCs/>
                <w:lang w:val="sr-Cyrl-CS"/>
              </w:rPr>
            </w:pPr>
          </w:p>
        </w:tc>
        <w:tc>
          <w:tcPr>
            <w:tcW w:w="4680" w:type="dxa"/>
          </w:tcPr>
          <w:p w:rsidR="00BD0F5B" w:rsidRPr="0029702B" w:rsidRDefault="00BD0F5B" w:rsidP="00750756">
            <w:pPr>
              <w:jc w:val="center"/>
              <w:rPr>
                <w:b/>
                <w:bCs/>
                <w:lang w:val="sr-Cyrl-CS"/>
              </w:rPr>
            </w:pPr>
          </w:p>
          <w:p w:rsidR="00BD0F5B" w:rsidRPr="0029702B" w:rsidRDefault="00BD0F5B" w:rsidP="00750756">
            <w:pPr>
              <w:jc w:val="center"/>
              <w:rPr>
                <w:b/>
                <w:bCs/>
                <w:lang w:val="sr-Cyrl-CS"/>
              </w:rPr>
            </w:pPr>
            <w:r w:rsidRPr="0029702B">
              <w:rPr>
                <w:b/>
                <w:bCs/>
                <w:lang w:val="sr-Cyrl-CS"/>
              </w:rPr>
              <w:t xml:space="preserve">  ПОНУЂАЧ</w:t>
            </w:r>
          </w:p>
        </w:tc>
      </w:tr>
      <w:tr w:rsidR="00BD0F5B" w:rsidRPr="0029702B" w:rsidTr="00750756">
        <w:tc>
          <w:tcPr>
            <w:tcW w:w="4680" w:type="dxa"/>
            <w:tcBorders>
              <w:top w:val="double" w:sz="4" w:space="0" w:color="auto"/>
            </w:tcBorders>
          </w:tcPr>
          <w:p w:rsidR="00BD0F5B" w:rsidRPr="0029702B" w:rsidRDefault="00BD0F5B" w:rsidP="00750756">
            <w:pPr>
              <w:jc w:val="center"/>
              <w:rPr>
                <w:bCs/>
                <w:sz w:val="20"/>
                <w:szCs w:val="20"/>
                <w:lang w:val="sr-Cyrl-CS"/>
              </w:rPr>
            </w:pPr>
            <w:r w:rsidRPr="0029702B">
              <w:rPr>
                <w:bCs/>
                <w:sz w:val="20"/>
                <w:szCs w:val="20"/>
                <w:lang w:val="sr-Cyrl-CS"/>
              </w:rPr>
              <w:t>(Место и датум)</w:t>
            </w:r>
          </w:p>
        </w:tc>
        <w:tc>
          <w:tcPr>
            <w:tcW w:w="4680" w:type="dxa"/>
          </w:tcPr>
          <w:p w:rsidR="00BD0F5B" w:rsidRPr="0029702B" w:rsidRDefault="00BD0F5B" w:rsidP="00750756">
            <w:pPr>
              <w:jc w:val="both"/>
              <w:rPr>
                <w:b/>
                <w:bCs/>
                <w:lang w:val="sr-Cyrl-CS"/>
              </w:rPr>
            </w:pPr>
          </w:p>
        </w:tc>
      </w:tr>
      <w:tr w:rsidR="00BD0F5B" w:rsidRPr="0029702B" w:rsidTr="00750756">
        <w:tc>
          <w:tcPr>
            <w:tcW w:w="4680" w:type="dxa"/>
          </w:tcPr>
          <w:p w:rsidR="00BD0F5B" w:rsidRPr="0029702B" w:rsidRDefault="00BD0F5B" w:rsidP="00750756">
            <w:pPr>
              <w:jc w:val="both"/>
              <w:rPr>
                <w:b/>
                <w:bCs/>
                <w:lang w:val="sr-Cyrl-CS"/>
              </w:rPr>
            </w:pPr>
          </w:p>
        </w:tc>
        <w:tc>
          <w:tcPr>
            <w:tcW w:w="4680" w:type="dxa"/>
            <w:tcBorders>
              <w:bottom w:val="double" w:sz="4" w:space="0" w:color="auto"/>
            </w:tcBorders>
            <w:shd w:val="clear" w:color="auto" w:fill="EEECE1"/>
          </w:tcPr>
          <w:p w:rsidR="00BD0F5B" w:rsidRPr="0029702B" w:rsidRDefault="00BD0F5B" w:rsidP="00750756">
            <w:pPr>
              <w:jc w:val="both"/>
              <w:rPr>
                <w:b/>
                <w:bCs/>
                <w:lang w:val="sr-Cyrl-CS"/>
              </w:rPr>
            </w:pPr>
          </w:p>
          <w:p w:rsidR="00BD0F5B" w:rsidRPr="0029702B" w:rsidRDefault="00BD0F5B" w:rsidP="00750756">
            <w:pPr>
              <w:jc w:val="both"/>
              <w:rPr>
                <w:b/>
                <w:bCs/>
                <w:lang w:val="sr-Cyrl-CS"/>
              </w:rPr>
            </w:pPr>
          </w:p>
        </w:tc>
      </w:tr>
    </w:tbl>
    <w:p w:rsidR="00BD0F5B" w:rsidRPr="006C28E4" w:rsidRDefault="00BD0F5B" w:rsidP="00BD0F5B">
      <w:pPr>
        <w:jc w:val="both"/>
        <w:rPr>
          <w:bCs/>
          <w:sz w:val="20"/>
          <w:szCs w:val="20"/>
          <w:lang w:val="sr-Cyrl-CS"/>
        </w:rPr>
      </w:pP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
          <w:bCs/>
          <w:lang w:val="sr-Cyrl-CS"/>
        </w:rPr>
        <w:tab/>
      </w:r>
      <w:r w:rsidRPr="0029702B">
        <w:rPr>
          <w:bCs/>
          <w:sz w:val="20"/>
          <w:szCs w:val="20"/>
          <w:lang w:val="sr-Cyrl-CS"/>
        </w:rPr>
        <w:t xml:space="preserve">              </w:t>
      </w:r>
      <w:r>
        <w:rPr>
          <w:bCs/>
          <w:sz w:val="20"/>
          <w:szCs w:val="20"/>
          <w:lang w:val="sr-Cyrl-CS"/>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D0F5B" w:rsidRPr="0029702B" w:rsidRDefault="00BD0F5B" w:rsidP="00BD0F5B">
      <w:pPr>
        <w:jc w:val="both"/>
        <w:rPr>
          <w:bCs/>
          <w:sz w:val="20"/>
          <w:szCs w:val="20"/>
          <w:lang w:val="sr-Cyrl-CS"/>
        </w:rPr>
      </w:pPr>
    </w:p>
    <w:p w:rsidR="00BD0F5B" w:rsidRPr="0029702B" w:rsidRDefault="00BD0F5B" w:rsidP="00BD0F5B">
      <w:pPr>
        <w:rPr>
          <w:lang w:val="sr-Cyrl-CS"/>
        </w:rPr>
      </w:pPr>
    </w:p>
    <w:p w:rsidR="00BD0F5B" w:rsidRDefault="00BD0F5B" w:rsidP="00BD0F5B">
      <w:pPr>
        <w:jc w:val="both"/>
        <w:rPr>
          <w:b/>
          <w:caps/>
          <w:sz w:val="28"/>
          <w:szCs w:val="28"/>
        </w:rPr>
      </w:pPr>
      <w:r w:rsidRPr="0029702B">
        <w:rPr>
          <w:b/>
          <w:caps/>
          <w:sz w:val="28"/>
          <w:szCs w:val="28"/>
          <w:lang w:val="sr-Cyrl-CS"/>
        </w:rPr>
        <w:t xml:space="preserve"> </w:t>
      </w:r>
    </w:p>
    <w:p w:rsidR="00BD0F5B" w:rsidRPr="00BD0F5B" w:rsidRDefault="00BD0F5B" w:rsidP="00BD0F5B">
      <w:pPr>
        <w:jc w:val="both"/>
      </w:pPr>
    </w:p>
    <w:p w:rsidR="00BD0F5B" w:rsidRPr="0029702B" w:rsidRDefault="00BD0F5B" w:rsidP="00BD0F5B">
      <w:pPr>
        <w:pStyle w:val="clan"/>
        <w:tabs>
          <w:tab w:val="center" w:pos="4680"/>
        </w:tabs>
        <w:spacing w:before="0" w:after="0"/>
        <w:jc w:val="both"/>
        <w:rPr>
          <w:rFonts w:ascii="Times New Roman" w:hAnsi="Times New Roman" w:cs="Times New Roman"/>
          <w:u w:val="single"/>
          <w:lang w:val="sr-Cyrl-CS"/>
        </w:rPr>
      </w:pPr>
      <w:r w:rsidRPr="0029702B">
        <w:rPr>
          <w:rFonts w:ascii="Times New Roman" w:hAnsi="Times New Roman" w:cs="Times New Roman"/>
          <w:u w:val="single"/>
          <w:lang w:val="sr-Cyrl-CS"/>
        </w:rPr>
        <w:t xml:space="preserve">НАПОМЕНА: </w:t>
      </w:r>
    </w:p>
    <w:p w:rsidR="00BD0F5B" w:rsidRPr="0029702B" w:rsidRDefault="00BD0F5B" w:rsidP="00BD0F5B">
      <w:pPr>
        <w:pStyle w:val="normal0"/>
        <w:spacing w:before="0" w:beforeAutospacing="0" w:after="0" w:afterAutospacing="0"/>
        <w:jc w:val="both"/>
        <w:rPr>
          <w:rFonts w:ascii="Times New Roman" w:hAnsi="Times New Roman" w:cs="Times New Roman"/>
          <w:b/>
          <w:sz w:val="24"/>
          <w:szCs w:val="24"/>
          <w:u w:val="single"/>
          <w:lang w:val="sr-Cyrl-CS"/>
        </w:rPr>
      </w:pPr>
      <w:r w:rsidRPr="0029702B">
        <w:rPr>
          <w:rFonts w:ascii="Times New Roman" w:hAnsi="Times New Roman" w:cs="Times New Roman"/>
          <w:b/>
          <w:sz w:val="24"/>
          <w:szCs w:val="24"/>
          <w:u w:val="single"/>
          <w:lang w:val="sr-Cyrl-CS"/>
        </w:rPr>
        <w:t xml:space="preserve">Понуђач може да у оквиру понуде достави укупан износ и структуру трошкова припремања понуде. </w:t>
      </w:r>
    </w:p>
    <w:p w:rsidR="00BD0F5B" w:rsidRPr="0029702B" w:rsidRDefault="00BD0F5B" w:rsidP="00BD0F5B">
      <w:pPr>
        <w:pStyle w:val="normal0"/>
        <w:spacing w:before="0" w:beforeAutospacing="0" w:after="0" w:afterAutospacing="0"/>
        <w:jc w:val="both"/>
        <w:rPr>
          <w:rFonts w:ascii="Times New Roman" w:hAnsi="Times New Roman" w:cs="Times New Roman"/>
          <w:b/>
          <w:sz w:val="24"/>
          <w:szCs w:val="24"/>
          <w:u w:val="single"/>
          <w:lang w:val="sr-Cyrl-CS"/>
        </w:rPr>
      </w:pPr>
      <w:r w:rsidRPr="0029702B">
        <w:rPr>
          <w:rFonts w:ascii="Times New Roman" w:hAnsi="Times New Roman" w:cs="Times New Roman"/>
          <w:b/>
          <w:sz w:val="24"/>
          <w:szCs w:val="24"/>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B3D75" w:rsidRDefault="00CB3D75" w:rsidP="00AA18B3">
      <w:pPr>
        <w:ind w:firstLine="720"/>
        <w:jc w:val="both"/>
        <w:rPr>
          <w:b/>
          <w:sz w:val="28"/>
          <w:szCs w:val="28"/>
        </w:rPr>
        <w:sectPr w:rsidR="00CB3D75" w:rsidSect="00DD5AF9">
          <w:headerReference w:type="default" r:id="rId14"/>
          <w:footerReference w:type="default" r:id="rId15"/>
          <w:headerReference w:type="first" r:id="rId16"/>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4276C4" w:rsidTr="00750756">
        <w:tc>
          <w:tcPr>
            <w:tcW w:w="9243" w:type="dxa"/>
            <w:tcBorders>
              <w:top w:val="nil"/>
              <w:left w:val="nil"/>
              <w:bottom w:val="nil"/>
              <w:right w:val="nil"/>
            </w:tcBorders>
            <w:shd w:val="clear" w:color="auto" w:fill="DDD9C3"/>
          </w:tcPr>
          <w:p w:rsidR="00BD0F5B" w:rsidRPr="0070327E" w:rsidRDefault="00BD0F5B" w:rsidP="00750756">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BD0F5B" w:rsidRPr="004276C4" w:rsidRDefault="00BD0F5B" w:rsidP="00BD0F5B">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Default="00BD0F5B" w:rsidP="00BD0F5B">
      <w:pPr>
        <w:spacing w:line="276" w:lineRule="auto"/>
        <w:ind w:left="720"/>
        <w:contextualSpacing/>
        <w:jc w:val="center"/>
        <w:rPr>
          <w:b/>
          <w:sz w:val="28"/>
          <w:szCs w:val="28"/>
        </w:rPr>
      </w:pPr>
    </w:p>
    <w:p w:rsidR="00BD0F5B" w:rsidRPr="004276C4" w:rsidRDefault="00BD0F5B" w:rsidP="00BD0F5B">
      <w:pPr>
        <w:pStyle w:val="ListParagraph"/>
        <w:ind w:left="1800"/>
        <w:rPr>
          <w:rFonts w:ascii="Times New Roman" w:hAnsi="Times New Roman"/>
          <w:b/>
          <w:sz w:val="28"/>
          <w:szCs w:val="28"/>
          <w:lang w:val="sr-Cyrl-CS"/>
        </w:rPr>
      </w:pPr>
    </w:p>
    <w:p w:rsidR="00BD0F5B" w:rsidRPr="004276C4" w:rsidRDefault="00BD0F5B" w:rsidP="00BD0F5B">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BD0F5B" w:rsidRPr="004276C4" w:rsidRDefault="00BD0F5B" w:rsidP="00BD0F5B">
      <w:pPr>
        <w:jc w:val="both"/>
        <w:rPr>
          <w:lang w:val="sr-Cyrl-CS"/>
        </w:rPr>
      </w:pPr>
    </w:p>
    <w:p w:rsidR="00BD0F5B" w:rsidRPr="004276C4" w:rsidRDefault="00BD0F5B" w:rsidP="00BD0F5B">
      <w:pPr>
        <w:jc w:val="center"/>
        <w:rPr>
          <w:rFonts w:eastAsia="Arial Unicode MS"/>
          <w:noProof/>
          <w:lang w:val="sr-Cyrl-CS"/>
        </w:rPr>
      </w:pPr>
    </w:p>
    <w:p w:rsidR="00BD0F5B" w:rsidRPr="004276C4" w:rsidRDefault="00BD0F5B" w:rsidP="00BD0F5B">
      <w:pPr>
        <w:ind w:firstLine="720"/>
        <w:jc w:val="both"/>
        <w:rPr>
          <w:lang w:val="sr-Cyrl-CS"/>
        </w:rPr>
      </w:pPr>
      <w:r w:rsidRPr="004276C4">
        <w:rPr>
          <w:rFonts w:eastAsia="Arial Unicode MS"/>
          <w:noProof/>
          <w:lang w:val="sr-Cyrl-CS"/>
        </w:rPr>
        <w:t xml:space="preserve">Изјављујем под пуном материјалном и кривичном одговорношћу, да Понуђач _________________________________________ из ________________________________,  понуду подноси независно, </w:t>
      </w:r>
      <w:r w:rsidRPr="004276C4">
        <w:rPr>
          <w:lang w:val="sr-Cyrl-CS"/>
        </w:rPr>
        <w:t>без договора са другим понуђачима или заинтересованим лицима.</w:t>
      </w:r>
    </w:p>
    <w:p w:rsidR="00BD0F5B" w:rsidRPr="004276C4" w:rsidRDefault="00BD0F5B" w:rsidP="00BD0F5B">
      <w:pPr>
        <w:rPr>
          <w:rFonts w:eastAsia="Arial Unicode MS"/>
          <w:noProof/>
          <w:lang w:val="sr-Cyrl-CS"/>
        </w:rPr>
      </w:pPr>
    </w:p>
    <w:p w:rsidR="00BD0F5B" w:rsidRPr="004276C4" w:rsidRDefault="00BD0F5B" w:rsidP="00BD0F5B">
      <w:pPr>
        <w:ind w:left="360" w:firstLine="450"/>
        <w:jc w:val="both"/>
        <w:rPr>
          <w:sz w:val="28"/>
          <w:szCs w:val="28"/>
          <w:lang w:val="sr-Cyrl-CS"/>
        </w:rPr>
      </w:pPr>
    </w:p>
    <w:p w:rsidR="004F51A8" w:rsidRPr="004276C4" w:rsidRDefault="004F51A8" w:rsidP="00BD0F5B">
      <w:pPr>
        <w:ind w:left="360" w:firstLine="450"/>
        <w:jc w:val="both"/>
        <w:rPr>
          <w:sz w:val="28"/>
          <w:szCs w:val="28"/>
          <w:lang w:val="sr-Cyrl-CS"/>
        </w:rPr>
      </w:pPr>
    </w:p>
    <w:p w:rsidR="00BD0F5B" w:rsidRPr="004276C4" w:rsidRDefault="00BD0F5B" w:rsidP="00BD0F5B">
      <w:pPr>
        <w:rPr>
          <w:sz w:val="28"/>
          <w:szCs w:val="28"/>
          <w:lang w:val="sr-Cyrl-CS"/>
        </w:rPr>
      </w:pPr>
    </w:p>
    <w:p w:rsidR="00BD0F5B" w:rsidRPr="004276C4" w:rsidRDefault="00BD0F5B" w:rsidP="00BD0F5B">
      <w:pPr>
        <w:rPr>
          <w:sz w:val="28"/>
          <w:szCs w:val="28"/>
          <w:lang w:val="sr-Cyrl-CS"/>
        </w:rPr>
      </w:pPr>
    </w:p>
    <w:tbl>
      <w:tblPr>
        <w:tblW w:w="0" w:type="auto"/>
        <w:tblInd w:w="108" w:type="dxa"/>
        <w:tblLook w:val="04A0"/>
      </w:tblPr>
      <w:tblGrid>
        <w:gridCol w:w="4631"/>
        <w:gridCol w:w="4747"/>
      </w:tblGrid>
      <w:tr w:rsidR="00BD0F5B" w:rsidRPr="004276C4" w:rsidTr="00750756">
        <w:tc>
          <w:tcPr>
            <w:tcW w:w="4631" w:type="dxa"/>
            <w:tcBorders>
              <w:bottom w:val="double" w:sz="4" w:space="0" w:color="auto"/>
            </w:tcBorders>
            <w:shd w:val="clear" w:color="auto" w:fill="EEECE1"/>
          </w:tcPr>
          <w:p w:rsidR="00BD0F5B" w:rsidRPr="004276C4" w:rsidRDefault="00BD0F5B" w:rsidP="00750756">
            <w:pPr>
              <w:jc w:val="both"/>
              <w:rPr>
                <w:b/>
                <w:bCs/>
                <w:lang w:val="sr-Cyrl-CS"/>
              </w:rPr>
            </w:pPr>
          </w:p>
          <w:p w:rsidR="00BD0F5B" w:rsidRPr="004276C4" w:rsidRDefault="00BD0F5B" w:rsidP="00750756">
            <w:pPr>
              <w:jc w:val="both"/>
              <w:rPr>
                <w:b/>
                <w:bCs/>
                <w:lang w:val="sr-Cyrl-CS"/>
              </w:rPr>
            </w:pPr>
          </w:p>
        </w:tc>
        <w:tc>
          <w:tcPr>
            <w:tcW w:w="4747" w:type="dxa"/>
          </w:tcPr>
          <w:p w:rsidR="00BD0F5B" w:rsidRPr="004276C4" w:rsidRDefault="00BD0F5B" w:rsidP="00750756">
            <w:pPr>
              <w:jc w:val="center"/>
              <w:rPr>
                <w:b/>
                <w:bCs/>
                <w:lang w:val="sr-Cyrl-CS"/>
              </w:rPr>
            </w:pPr>
            <w:r w:rsidRPr="004276C4">
              <w:rPr>
                <w:b/>
                <w:bCs/>
                <w:lang w:val="sr-Cyrl-CS"/>
              </w:rPr>
              <w:t>ПОНУЂАЧ</w:t>
            </w:r>
          </w:p>
        </w:tc>
      </w:tr>
      <w:tr w:rsidR="00BD0F5B" w:rsidRPr="004276C4" w:rsidTr="00750756">
        <w:tc>
          <w:tcPr>
            <w:tcW w:w="4631" w:type="dxa"/>
            <w:tcBorders>
              <w:top w:val="double" w:sz="4" w:space="0" w:color="auto"/>
            </w:tcBorders>
          </w:tcPr>
          <w:p w:rsidR="00BD0F5B" w:rsidRPr="004276C4" w:rsidRDefault="00BD0F5B" w:rsidP="00750756">
            <w:pPr>
              <w:jc w:val="center"/>
              <w:rPr>
                <w:bCs/>
                <w:sz w:val="20"/>
                <w:szCs w:val="20"/>
                <w:lang w:val="sr-Cyrl-CS"/>
              </w:rPr>
            </w:pPr>
            <w:r w:rsidRPr="004276C4">
              <w:rPr>
                <w:bCs/>
                <w:sz w:val="20"/>
                <w:szCs w:val="20"/>
                <w:lang w:val="sr-Cyrl-CS"/>
              </w:rPr>
              <w:t>(Место и датум)</w:t>
            </w:r>
          </w:p>
        </w:tc>
        <w:tc>
          <w:tcPr>
            <w:tcW w:w="4747" w:type="dxa"/>
          </w:tcPr>
          <w:p w:rsidR="00BD0F5B" w:rsidRPr="004276C4" w:rsidRDefault="00BD0F5B" w:rsidP="00750756">
            <w:pPr>
              <w:jc w:val="both"/>
              <w:rPr>
                <w:b/>
                <w:bCs/>
                <w:lang w:val="sr-Cyrl-CS"/>
              </w:rPr>
            </w:pPr>
          </w:p>
        </w:tc>
      </w:tr>
      <w:tr w:rsidR="00BD0F5B" w:rsidRPr="004276C4" w:rsidTr="00750756">
        <w:tc>
          <w:tcPr>
            <w:tcW w:w="4631" w:type="dxa"/>
          </w:tcPr>
          <w:p w:rsidR="00BD0F5B" w:rsidRPr="004276C4" w:rsidRDefault="00BD0F5B" w:rsidP="00750756">
            <w:pPr>
              <w:jc w:val="both"/>
              <w:rPr>
                <w:b/>
                <w:bCs/>
                <w:lang w:val="sr-Cyrl-CS"/>
              </w:rPr>
            </w:pPr>
          </w:p>
        </w:tc>
        <w:tc>
          <w:tcPr>
            <w:tcW w:w="4747" w:type="dxa"/>
            <w:tcBorders>
              <w:bottom w:val="double" w:sz="4" w:space="0" w:color="auto"/>
            </w:tcBorders>
            <w:shd w:val="clear" w:color="auto" w:fill="EEECE1"/>
          </w:tcPr>
          <w:p w:rsidR="00BD0F5B" w:rsidRPr="004276C4" w:rsidRDefault="00BD0F5B" w:rsidP="00750756">
            <w:pPr>
              <w:jc w:val="both"/>
              <w:rPr>
                <w:b/>
                <w:bCs/>
                <w:lang w:val="sr-Cyrl-CS"/>
              </w:rPr>
            </w:pPr>
          </w:p>
          <w:p w:rsidR="00BD0F5B" w:rsidRPr="004276C4" w:rsidRDefault="00BD0F5B" w:rsidP="00750756">
            <w:pPr>
              <w:jc w:val="both"/>
              <w:rPr>
                <w:b/>
                <w:bCs/>
                <w:lang w:val="sr-Cyrl-CS"/>
              </w:rPr>
            </w:pPr>
          </w:p>
        </w:tc>
      </w:tr>
    </w:tbl>
    <w:p w:rsidR="00BD0F5B" w:rsidRPr="004276C4" w:rsidRDefault="00BD0F5B" w:rsidP="00BD0F5B">
      <w:pPr>
        <w:tabs>
          <w:tab w:val="left" w:pos="7350"/>
        </w:tabs>
        <w:rPr>
          <w:sz w:val="28"/>
          <w:szCs w:val="28"/>
          <w:lang w:val="sr-Cyrl-CS"/>
        </w:rPr>
      </w:pPr>
      <w:r w:rsidRPr="004276C4">
        <w:rPr>
          <w:sz w:val="28"/>
          <w:szCs w:val="28"/>
          <w:lang w:val="sr-Cyrl-CS"/>
        </w:rPr>
        <w:t xml:space="preserve">                                                                                     </w:t>
      </w:r>
      <w:r>
        <w:rPr>
          <w:sz w:val="28"/>
          <w:szCs w:val="28"/>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D0F5B" w:rsidRDefault="00BD0F5B" w:rsidP="00BD0F5B">
      <w:pPr>
        <w:spacing w:line="276" w:lineRule="auto"/>
        <w:ind w:left="720"/>
        <w:contextualSpacing/>
        <w:jc w:val="center"/>
        <w:rPr>
          <w:b/>
          <w:sz w:val="28"/>
          <w:szCs w:val="28"/>
        </w:rPr>
      </w:pPr>
    </w:p>
    <w:p w:rsidR="004F51A8" w:rsidRDefault="004F51A8" w:rsidP="00BD0F5B">
      <w:pPr>
        <w:spacing w:line="276" w:lineRule="auto"/>
        <w:ind w:left="720"/>
        <w:contextualSpacing/>
        <w:jc w:val="center"/>
        <w:rPr>
          <w:b/>
          <w:sz w:val="28"/>
          <w:szCs w:val="28"/>
        </w:rPr>
      </w:pPr>
    </w:p>
    <w:p w:rsidR="004F51A8" w:rsidRPr="004F51A8" w:rsidRDefault="004F51A8" w:rsidP="004F51A8">
      <w:pPr>
        <w:rPr>
          <w:sz w:val="28"/>
          <w:szCs w:val="28"/>
        </w:rPr>
      </w:pPr>
    </w:p>
    <w:p w:rsidR="004F51A8" w:rsidRPr="004F51A8" w:rsidRDefault="004F51A8" w:rsidP="004F51A8">
      <w:pPr>
        <w:rPr>
          <w:sz w:val="28"/>
          <w:szCs w:val="28"/>
        </w:rPr>
      </w:pPr>
    </w:p>
    <w:p w:rsidR="004F51A8" w:rsidRPr="004F51A8" w:rsidRDefault="004F51A8" w:rsidP="004F51A8">
      <w:pPr>
        <w:rPr>
          <w:sz w:val="28"/>
          <w:szCs w:val="28"/>
        </w:rPr>
      </w:pPr>
    </w:p>
    <w:p w:rsidR="00CB3D75" w:rsidRDefault="00CB3D75" w:rsidP="004F51A8">
      <w:pPr>
        <w:rPr>
          <w:sz w:val="28"/>
          <w:szCs w:val="28"/>
        </w:rPr>
      </w:pPr>
    </w:p>
    <w:p w:rsidR="00CB3D75" w:rsidRPr="00CB3D75" w:rsidRDefault="00CB3D75" w:rsidP="00CB3D75">
      <w:pPr>
        <w:rPr>
          <w:sz w:val="28"/>
          <w:szCs w:val="28"/>
        </w:rPr>
      </w:pPr>
    </w:p>
    <w:p w:rsidR="00CB3D75" w:rsidRPr="00CB3D75" w:rsidRDefault="00CB3D75" w:rsidP="00CB3D75">
      <w:pPr>
        <w:rPr>
          <w:sz w:val="28"/>
          <w:szCs w:val="28"/>
        </w:rPr>
      </w:pPr>
    </w:p>
    <w:p w:rsidR="00CB3D75" w:rsidRPr="00CB3D75" w:rsidRDefault="00CB3D75" w:rsidP="00CB3D75">
      <w:pPr>
        <w:rPr>
          <w:sz w:val="28"/>
          <w:szCs w:val="28"/>
        </w:rPr>
      </w:pPr>
    </w:p>
    <w:p w:rsidR="00CB3D75" w:rsidRDefault="00CB3D75" w:rsidP="00CB3D75">
      <w:pPr>
        <w:rPr>
          <w:sz w:val="28"/>
          <w:szCs w:val="28"/>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4276C4" w:rsidTr="00750756">
        <w:tc>
          <w:tcPr>
            <w:tcW w:w="9243" w:type="dxa"/>
            <w:tcBorders>
              <w:top w:val="nil"/>
              <w:left w:val="nil"/>
              <w:bottom w:val="nil"/>
              <w:right w:val="nil"/>
            </w:tcBorders>
            <w:shd w:val="clear" w:color="auto" w:fill="DDD9C3"/>
          </w:tcPr>
          <w:p w:rsidR="00BD0F5B" w:rsidRPr="0070327E" w:rsidRDefault="00BD0F5B" w:rsidP="00CB3D75">
            <w:pPr>
              <w:jc w:val="center"/>
              <w:rPr>
                <w:b/>
                <w:sz w:val="28"/>
                <w:szCs w:val="28"/>
              </w:rPr>
            </w:pPr>
            <w:r w:rsidRPr="004276C4">
              <w:rPr>
                <w:u w:val="single"/>
                <w:lang w:val="sr-Cyrl-CS"/>
              </w:rPr>
              <w:lastRenderedPageBreak/>
              <w:br w:type="page"/>
            </w:r>
            <w:r>
              <w:rPr>
                <w:b/>
                <w:sz w:val="28"/>
                <w:szCs w:val="28"/>
                <w:lang w:val="sr-Cyrl-CS"/>
              </w:rPr>
              <w:t xml:space="preserve">ОДЕЉАК </w:t>
            </w:r>
            <w:r>
              <w:rPr>
                <w:b/>
                <w:sz w:val="28"/>
                <w:szCs w:val="28"/>
              </w:rPr>
              <w:t>IX</w:t>
            </w:r>
          </w:p>
        </w:tc>
      </w:tr>
    </w:tbl>
    <w:p w:rsidR="00BD0F5B" w:rsidRPr="004276C4" w:rsidRDefault="00BD0F5B" w:rsidP="00BD0F5B">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Default="00BD0F5B" w:rsidP="00BD0F5B">
      <w:pPr>
        <w:spacing w:line="276" w:lineRule="auto"/>
        <w:ind w:left="720"/>
        <w:contextualSpacing/>
        <w:jc w:val="center"/>
        <w:rPr>
          <w:b/>
          <w:sz w:val="28"/>
          <w:szCs w:val="28"/>
        </w:rPr>
      </w:pPr>
    </w:p>
    <w:p w:rsidR="00BD0F5B" w:rsidRPr="004276C4" w:rsidRDefault="00BD0F5B" w:rsidP="00BD0F5B">
      <w:pPr>
        <w:pStyle w:val="ListParagraph"/>
        <w:spacing w:after="0"/>
        <w:ind w:left="1800"/>
        <w:rPr>
          <w:rFonts w:ascii="Times New Roman" w:hAnsi="Times New Roman"/>
          <w:b/>
          <w:sz w:val="28"/>
          <w:szCs w:val="28"/>
          <w:lang w:val="sr-Cyrl-CS"/>
        </w:rPr>
      </w:pPr>
    </w:p>
    <w:p w:rsidR="00BD0F5B" w:rsidRPr="004276C4" w:rsidRDefault="00BD0F5B" w:rsidP="00BD0F5B">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BD0F5B" w:rsidRPr="004276C4" w:rsidRDefault="00BD0F5B" w:rsidP="00BD0F5B">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BD0F5B" w:rsidRPr="004276C4" w:rsidRDefault="00BD0F5B" w:rsidP="00BD0F5B">
      <w:pPr>
        <w:jc w:val="both"/>
        <w:rPr>
          <w:lang w:val="sr-Cyrl-CS"/>
        </w:rPr>
      </w:pPr>
    </w:p>
    <w:p w:rsidR="00BD0F5B" w:rsidRPr="004276C4" w:rsidRDefault="00BD0F5B" w:rsidP="00BD0F5B">
      <w:pPr>
        <w:rPr>
          <w:rFonts w:eastAsia="Arial Unicode MS"/>
          <w:noProof/>
          <w:lang w:val="sr-Cyrl-CS"/>
        </w:rPr>
      </w:pPr>
    </w:p>
    <w:p w:rsidR="00BD0F5B" w:rsidRPr="004276C4" w:rsidRDefault="00BD0F5B" w:rsidP="00BD0F5B">
      <w:pPr>
        <w:ind w:left="360" w:firstLine="450"/>
        <w:jc w:val="both"/>
        <w:rPr>
          <w:sz w:val="28"/>
          <w:szCs w:val="28"/>
          <w:lang w:val="sr-Cyrl-CS"/>
        </w:rPr>
      </w:pPr>
      <w:r w:rsidRPr="004276C4">
        <w:rPr>
          <w:rFonts w:eastAsia="Arial Unicode MS"/>
          <w:noProof/>
          <w:lang w:val="sr-Cyrl-CS"/>
        </w:rPr>
        <w:t xml:space="preserve">Изјављујем под пуном материјалном и кривичном одговорношћу, да je Понуђач ______________________________________________________________________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BD0F5B" w:rsidRPr="004276C4" w:rsidRDefault="00BD0F5B" w:rsidP="00BD0F5B">
      <w:pPr>
        <w:ind w:left="360" w:firstLine="450"/>
        <w:jc w:val="both"/>
        <w:rPr>
          <w:sz w:val="28"/>
          <w:szCs w:val="28"/>
          <w:lang w:val="sr-Cyrl-CS"/>
        </w:rPr>
      </w:pPr>
    </w:p>
    <w:p w:rsidR="00BD0F5B" w:rsidRPr="004276C4" w:rsidRDefault="00BD0F5B" w:rsidP="00BD0F5B">
      <w:pPr>
        <w:ind w:left="360" w:firstLine="450"/>
        <w:jc w:val="both"/>
        <w:rPr>
          <w:sz w:val="28"/>
          <w:szCs w:val="28"/>
          <w:lang w:val="sr-Cyrl-CS"/>
        </w:rPr>
      </w:pPr>
    </w:p>
    <w:p w:rsidR="00BD0F5B" w:rsidRPr="004276C4" w:rsidRDefault="00BD0F5B" w:rsidP="00BD0F5B">
      <w:pPr>
        <w:rPr>
          <w:sz w:val="28"/>
          <w:szCs w:val="28"/>
          <w:lang w:val="sr-Cyrl-CS"/>
        </w:rPr>
      </w:pPr>
    </w:p>
    <w:p w:rsidR="00BD0F5B" w:rsidRPr="004276C4" w:rsidRDefault="00BD0F5B" w:rsidP="00BD0F5B">
      <w:pPr>
        <w:rPr>
          <w:sz w:val="28"/>
          <w:szCs w:val="28"/>
          <w:lang w:val="sr-Cyrl-CS"/>
        </w:rPr>
      </w:pPr>
    </w:p>
    <w:tbl>
      <w:tblPr>
        <w:tblW w:w="0" w:type="auto"/>
        <w:tblLook w:val="04A0"/>
      </w:tblPr>
      <w:tblGrid>
        <w:gridCol w:w="4739"/>
        <w:gridCol w:w="4747"/>
      </w:tblGrid>
      <w:tr w:rsidR="00BD0F5B" w:rsidRPr="004276C4" w:rsidTr="00750756">
        <w:tc>
          <w:tcPr>
            <w:tcW w:w="4739" w:type="dxa"/>
            <w:tcBorders>
              <w:bottom w:val="double" w:sz="4" w:space="0" w:color="auto"/>
            </w:tcBorders>
            <w:shd w:val="clear" w:color="auto" w:fill="EEECE1"/>
          </w:tcPr>
          <w:p w:rsidR="00BD0F5B" w:rsidRPr="004276C4" w:rsidRDefault="00BD0F5B" w:rsidP="00750756">
            <w:pPr>
              <w:jc w:val="both"/>
              <w:rPr>
                <w:b/>
                <w:bCs/>
                <w:lang w:val="sr-Cyrl-CS"/>
              </w:rPr>
            </w:pPr>
          </w:p>
          <w:p w:rsidR="00BD0F5B" w:rsidRPr="004276C4" w:rsidRDefault="00BD0F5B" w:rsidP="00750756">
            <w:pPr>
              <w:jc w:val="both"/>
              <w:rPr>
                <w:b/>
                <w:bCs/>
                <w:lang w:val="sr-Cyrl-CS"/>
              </w:rPr>
            </w:pPr>
          </w:p>
        </w:tc>
        <w:tc>
          <w:tcPr>
            <w:tcW w:w="4747" w:type="dxa"/>
          </w:tcPr>
          <w:p w:rsidR="00BD0F5B" w:rsidRPr="004276C4" w:rsidRDefault="00BD0F5B" w:rsidP="00750756">
            <w:pPr>
              <w:jc w:val="center"/>
              <w:rPr>
                <w:b/>
                <w:bCs/>
                <w:lang w:val="sr-Cyrl-CS"/>
              </w:rPr>
            </w:pPr>
            <w:r w:rsidRPr="004276C4">
              <w:rPr>
                <w:b/>
                <w:bCs/>
                <w:lang w:val="sr-Cyrl-CS"/>
              </w:rPr>
              <w:t>ПОНУЂАЧ</w:t>
            </w:r>
          </w:p>
        </w:tc>
      </w:tr>
      <w:tr w:rsidR="00BD0F5B" w:rsidRPr="004276C4" w:rsidTr="00750756">
        <w:tc>
          <w:tcPr>
            <w:tcW w:w="4739" w:type="dxa"/>
            <w:tcBorders>
              <w:top w:val="double" w:sz="4" w:space="0" w:color="auto"/>
            </w:tcBorders>
          </w:tcPr>
          <w:p w:rsidR="00BD0F5B" w:rsidRPr="004276C4" w:rsidRDefault="00BD0F5B" w:rsidP="00750756">
            <w:pPr>
              <w:jc w:val="center"/>
              <w:rPr>
                <w:bCs/>
                <w:sz w:val="20"/>
                <w:szCs w:val="20"/>
                <w:lang w:val="sr-Cyrl-CS"/>
              </w:rPr>
            </w:pPr>
            <w:r w:rsidRPr="004276C4">
              <w:rPr>
                <w:bCs/>
                <w:sz w:val="20"/>
                <w:szCs w:val="20"/>
                <w:lang w:val="sr-Cyrl-CS"/>
              </w:rPr>
              <w:t>(Место и датум)</w:t>
            </w:r>
          </w:p>
        </w:tc>
        <w:tc>
          <w:tcPr>
            <w:tcW w:w="4747" w:type="dxa"/>
          </w:tcPr>
          <w:p w:rsidR="00BD0F5B" w:rsidRPr="004276C4" w:rsidRDefault="00BD0F5B" w:rsidP="00750756">
            <w:pPr>
              <w:jc w:val="both"/>
              <w:rPr>
                <w:b/>
                <w:bCs/>
                <w:lang w:val="sr-Cyrl-CS"/>
              </w:rPr>
            </w:pPr>
          </w:p>
        </w:tc>
      </w:tr>
      <w:tr w:rsidR="00BD0F5B" w:rsidRPr="004276C4" w:rsidTr="00750756">
        <w:tc>
          <w:tcPr>
            <w:tcW w:w="4739" w:type="dxa"/>
          </w:tcPr>
          <w:p w:rsidR="00BD0F5B" w:rsidRPr="004276C4" w:rsidRDefault="00BD0F5B" w:rsidP="00750756">
            <w:pPr>
              <w:jc w:val="both"/>
              <w:rPr>
                <w:b/>
                <w:bCs/>
                <w:lang w:val="sr-Cyrl-CS"/>
              </w:rPr>
            </w:pPr>
          </w:p>
        </w:tc>
        <w:tc>
          <w:tcPr>
            <w:tcW w:w="4747" w:type="dxa"/>
            <w:tcBorders>
              <w:bottom w:val="double" w:sz="4" w:space="0" w:color="auto"/>
            </w:tcBorders>
            <w:shd w:val="clear" w:color="auto" w:fill="EEECE1"/>
          </w:tcPr>
          <w:p w:rsidR="00BD0F5B" w:rsidRPr="004276C4" w:rsidRDefault="00BD0F5B" w:rsidP="00750756">
            <w:pPr>
              <w:jc w:val="both"/>
              <w:rPr>
                <w:b/>
                <w:bCs/>
                <w:lang w:val="sr-Cyrl-CS"/>
              </w:rPr>
            </w:pPr>
          </w:p>
          <w:p w:rsidR="00BD0F5B" w:rsidRPr="004276C4" w:rsidRDefault="00BD0F5B" w:rsidP="00750756">
            <w:pPr>
              <w:jc w:val="both"/>
              <w:rPr>
                <w:b/>
                <w:bCs/>
                <w:lang w:val="sr-Cyrl-CS"/>
              </w:rPr>
            </w:pPr>
          </w:p>
        </w:tc>
      </w:tr>
    </w:tbl>
    <w:p w:rsidR="00BD0F5B" w:rsidRPr="004276C4" w:rsidRDefault="00BD0F5B" w:rsidP="00BD0F5B">
      <w:pPr>
        <w:tabs>
          <w:tab w:val="left" w:pos="7350"/>
        </w:tabs>
        <w:rPr>
          <w:lang w:val="sr-Cyrl-CS"/>
        </w:rPr>
      </w:pPr>
      <w:r w:rsidRPr="004276C4">
        <w:rPr>
          <w:sz w:val="28"/>
          <w:szCs w:val="28"/>
          <w:lang w:val="sr-Cyrl-CS"/>
        </w:rPr>
        <w:t xml:space="preserve">                                                                                      </w:t>
      </w:r>
      <w:r>
        <w:rPr>
          <w:sz w:val="28"/>
          <w:szCs w:val="28"/>
        </w:rPr>
        <w:t xml:space="preserve"> </w:t>
      </w:r>
      <w:r w:rsidRPr="006C28E4">
        <w:rPr>
          <w:bCs/>
          <w:sz w:val="20"/>
          <w:szCs w:val="20"/>
          <w:lang w:val="sr-Cyrl-CS"/>
        </w:rPr>
        <w:t>(потпис</w:t>
      </w:r>
      <w:r w:rsidRPr="006C28E4">
        <w:rPr>
          <w:bCs/>
          <w:sz w:val="20"/>
          <w:szCs w:val="20"/>
        </w:rPr>
        <w:t xml:space="preserve"> овлашћеног лица</w:t>
      </w:r>
      <w:r w:rsidRPr="006C28E4">
        <w:rPr>
          <w:bCs/>
          <w:sz w:val="20"/>
          <w:szCs w:val="20"/>
          <w:lang w:val="sr-Cyrl-CS"/>
        </w:rPr>
        <w:t>)</w:t>
      </w: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jc w:val="both"/>
        <w:rPr>
          <w:lang w:val="sr-Cyrl-CS"/>
        </w:rPr>
      </w:pPr>
    </w:p>
    <w:p w:rsidR="00BD0F5B" w:rsidRPr="004276C4" w:rsidRDefault="00BD0F5B" w:rsidP="00BD0F5B">
      <w:pPr>
        <w:pStyle w:val="BodyText"/>
        <w:spacing w:line="360" w:lineRule="auto"/>
        <w:ind w:firstLine="720"/>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p>
    <w:p w:rsidR="00BD0F5B" w:rsidRDefault="00BD0F5B" w:rsidP="00AA18B3">
      <w:pPr>
        <w:ind w:firstLine="720"/>
        <w:jc w:val="both"/>
        <w:rPr>
          <w:b/>
          <w:sz w:val="28"/>
          <w:szCs w:val="28"/>
        </w:rPr>
      </w:pPr>
    </w:p>
    <w:p w:rsidR="00CB3D75" w:rsidRDefault="00CB3D75" w:rsidP="00AA18B3">
      <w:pPr>
        <w:ind w:firstLine="720"/>
        <w:jc w:val="both"/>
        <w:rPr>
          <w:b/>
          <w:sz w:val="28"/>
          <w:szCs w:val="28"/>
        </w:rPr>
        <w:sectPr w:rsidR="00CB3D75" w:rsidSect="00DD5AF9">
          <w:pgSz w:w="12240" w:h="15840"/>
          <w:pgMar w:top="415" w:right="1440" w:bottom="1152" w:left="1440" w:header="576" w:footer="439" w:gutter="0"/>
          <w:cols w:space="708"/>
          <w:titlePg/>
          <w:docGrid w:linePitch="360"/>
        </w:sectPr>
      </w:pP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gridCol w:w="314"/>
      </w:tblGrid>
      <w:tr w:rsidR="00C9795B" w:rsidRPr="0029702B" w:rsidTr="00256DB8">
        <w:trPr>
          <w:gridAfter w:val="1"/>
          <w:wAfter w:w="314" w:type="dxa"/>
        </w:trPr>
        <w:tc>
          <w:tcPr>
            <w:tcW w:w="9243" w:type="dxa"/>
            <w:tcBorders>
              <w:top w:val="nil"/>
              <w:left w:val="nil"/>
              <w:bottom w:val="nil"/>
              <w:right w:val="nil"/>
            </w:tcBorders>
            <w:shd w:val="clear" w:color="auto" w:fill="DDD9C3"/>
          </w:tcPr>
          <w:p w:rsidR="00C9795B" w:rsidRPr="00C9795B" w:rsidRDefault="00C9795B" w:rsidP="00256DB8">
            <w:pPr>
              <w:jc w:val="center"/>
              <w:rPr>
                <w:b/>
                <w:sz w:val="28"/>
                <w:szCs w:val="28"/>
              </w:rPr>
            </w:pPr>
            <w:r>
              <w:rPr>
                <w:b/>
                <w:sz w:val="28"/>
                <w:szCs w:val="28"/>
                <w:lang w:val="sr-Cyrl-CS"/>
              </w:rPr>
              <w:lastRenderedPageBreak/>
              <w:t>ОДЕЉАК X</w:t>
            </w:r>
          </w:p>
        </w:tc>
      </w:tr>
      <w:tr w:rsidR="00C9795B" w:rsidRPr="00AE15BE" w:rsidTr="00256D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54"/>
        </w:trPr>
        <w:tc>
          <w:tcPr>
            <w:tcW w:w="9557" w:type="dxa"/>
            <w:gridSpan w:val="2"/>
          </w:tcPr>
          <w:p w:rsidR="00C9795B" w:rsidRPr="00AE15BE" w:rsidRDefault="00C9795B" w:rsidP="00256DB8">
            <w:pPr>
              <w:ind w:firstLine="720"/>
              <w:jc w:val="both"/>
              <w:rPr>
                <w:b/>
                <w:sz w:val="28"/>
                <w:szCs w:val="28"/>
                <w:lang w:val="sr-Cyrl-CS"/>
              </w:rPr>
            </w:pPr>
            <w:r>
              <w:rPr>
                <w:bCs/>
                <w:lang w:val="sr-Cyrl-CS"/>
              </w:rPr>
              <w:t>На основу чл.</w:t>
            </w:r>
            <w:r w:rsidRPr="00BB703D">
              <w:rPr>
                <w:bCs/>
                <w:lang w:val="sr-Cyrl-CS"/>
              </w:rPr>
              <w:t xml:space="preserve"> 61.</w:t>
            </w:r>
            <w:r>
              <w:rPr>
                <w:bCs/>
                <w:lang w:val="sr-Cyrl-CS"/>
              </w:rPr>
              <w:t xml:space="preserve"> и 77.</w:t>
            </w:r>
            <w:r w:rsidRPr="00BB703D">
              <w:rPr>
                <w:bCs/>
                <w:lang w:val="sr-Cyrl-CS"/>
              </w:rPr>
              <w:t xml:space="preserve"> Закона о јавним набавкама </w:t>
            </w:r>
            <w:r>
              <w:rPr>
                <w:lang w:val="sr-Cyrl-CS"/>
              </w:rPr>
              <w:t>(„Службени гласник РС“, бр.</w:t>
            </w:r>
            <w:r w:rsidRPr="00BB703D">
              <w:rPr>
                <w:lang w:val="sr-Cyrl-CS"/>
              </w:rPr>
              <w:t xml:space="preserve"> 124/12</w:t>
            </w:r>
            <w:r>
              <w:rPr>
                <w:lang w:val="sr-Cyrl-CS"/>
              </w:rPr>
              <w:t>, 14/15 и 68/15</w:t>
            </w:r>
            <w:r w:rsidRPr="00BB703D">
              <w:rPr>
                <w:lang w:val="sr-Cyrl-CS"/>
              </w:rPr>
              <w:t xml:space="preserve">), </w:t>
            </w:r>
            <w:r w:rsidRPr="00BB703D">
              <w:rPr>
                <w:bCs/>
                <w:lang w:val="sr-Cyrl-CS"/>
              </w:rPr>
              <w:t>члана</w:t>
            </w:r>
            <w:r w:rsidRPr="00BB703D">
              <w:rPr>
                <w:lang w:val="sr-Cyrl-CS"/>
              </w:rPr>
              <w:t xml:space="preserve"> 2.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број 86/15</w:t>
            </w:r>
            <w:r w:rsidRPr="00BB703D">
              <w:rPr>
                <w:lang w:val="sr-Cyrl-CS"/>
              </w:rPr>
              <w:t>)</w:t>
            </w:r>
            <w:r w:rsidRPr="00AE15BE">
              <w:rPr>
                <w:lang w:val="sr-Cyrl-CS"/>
              </w:rPr>
              <w:t xml:space="preserve">, </w:t>
            </w:r>
            <w:r>
              <w:rPr>
                <w:lang w:val="sr-Cyrl-CS"/>
              </w:rPr>
              <w:t>Наручилац</w:t>
            </w:r>
            <w:r w:rsidRPr="00AE15BE">
              <w:rPr>
                <w:lang w:val="sr-Cyrl-CS"/>
              </w:rPr>
              <w:t xml:space="preserve"> је припремио:</w:t>
            </w:r>
          </w:p>
          <w:p w:rsidR="00C9795B" w:rsidRPr="00AE15BE" w:rsidRDefault="00C9795B" w:rsidP="00256DB8">
            <w:pPr>
              <w:ind w:firstLine="720"/>
              <w:jc w:val="both"/>
              <w:rPr>
                <w:b/>
                <w:sz w:val="28"/>
                <w:szCs w:val="28"/>
                <w:lang w:val="sr-Cyrl-CS"/>
              </w:rPr>
            </w:pPr>
          </w:p>
          <w:p w:rsidR="00C9795B" w:rsidRPr="00AE15BE" w:rsidRDefault="00C9795B" w:rsidP="00256DB8">
            <w:pPr>
              <w:pStyle w:val="Heading1"/>
              <w:keepLines/>
              <w:jc w:val="center"/>
              <w:rPr>
                <w:szCs w:val="28"/>
                <w:lang w:val="sr-Cyrl-CS"/>
              </w:rPr>
            </w:pPr>
            <w:r w:rsidRPr="00AE15BE">
              <w:rPr>
                <w:szCs w:val="28"/>
                <w:lang w:val="sr-Cyrl-CS"/>
              </w:rPr>
              <w:t>ОБРАЗАЦ РЕФЕРЕНЦИ ПОНУЂАЧА</w:t>
            </w:r>
          </w:p>
          <w:p w:rsidR="00C9795B" w:rsidRPr="00AE15BE" w:rsidRDefault="00C9795B" w:rsidP="00256DB8">
            <w:pPr>
              <w:pStyle w:val="BodyText"/>
              <w:spacing w:line="360" w:lineRule="auto"/>
              <w:rPr>
                <w:i/>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3747"/>
              <w:gridCol w:w="4800"/>
            </w:tblGrid>
            <w:tr w:rsidR="00C9795B" w:rsidRPr="00AE15BE" w:rsidTr="00256DB8">
              <w:trPr>
                <w:trHeight w:val="340"/>
              </w:trPr>
              <w:tc>
                <w:tcPr>
                  <w:tcW w:w="784" w:type="dxa"/>
                </w:tcPr>
                <w:p w:rsidR="00C9795B" w:rsidRPr="00AE15BE" w:rsidRDefault="00C9795B" w:rsidP="00256DB8">
                  <w:pPr>
                    <w:jc w:val="center"/>
                    <w:rPr>
                      <w:sz w:val="22"/>
                      <w:szCs w:val="22"/>
                      <w:lang w:val="sr-Cyrl-CS"/>
                    </w:rPr>
                  </w:pPr>
                  <w:r w:rsidRPr="00AE15BE">
                    <w:rPr>
                      <w:sz w:val="22"/>
                      <w:szCs w:val="22"/>
                      <w:lang w:val="sr-Cyrl-CS"/>
                    </w:rPr>
                    <w:t>Редни број</w:t>
                  </w:r>
                </w:p>
              </w:tc>
              <w:tc>
                <w:tcPr>
                  <w:tcW w:w="8547" w:type="dxa"/>
                  <w:gridSpan w:val="2"/>
                  <w:vAlign w:val="center"/>
                </w:tcPr>
                <w:p w:rsidR="00C9795B" w:rsidRPr="00AE15BE" w:rsidRDefault="00C9795B" w:rsidP="00256DB8">
                  <w:pPr>
                    <w:jc w:val="center"/>
                    <w:rPr>
                      <w:sz w:val="22"/>
                      <w:szCs w:val="22"/>
                    </w:rPr>
                  </w:pPr>
                  <w:r w:rsidRPr="00AE15BE">
                    <w:rPr>
                      <w:sz w:val="22"/>
                      <w:szCs w:val="22"/>
                      <w:lang w:val="sr-Cyrl-CS"/>
                    </w:rPr>
                    <w:t>Подаци о референцама</w:t>
                  </w:r>
                </w:p>
              </w:tc>
            </w:tr>
            <w:tr w:rsidR="00C9795B" w:rsidRPr="00AE15BE" w:rsidTr="00256DB8">
              <w:trPr>
                <w:trHeight w:val="435"/>
              </w:trPr>
              <w:tc>
                <w:tcPr>
                  <w:tcW w:w="784" w:type="dxa"/>
                  <w:vMerge w:val="restart"/>
                  <w:vAlign w:val="center"/>
                </w:tcPr>
                <w:p w:rsidR="00C9795B" w:rsidRPr="00AE15BE" w:rsidRDefault="00C9795B" w:rsidP="00256DB8">
                  <w:pPr>
                    <w:jc w:val="center"/>
                  </w:pPr>
                  <w:r>
                    <w:t>1.</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2.</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3.</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4.</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5.</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6.</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7.</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8.</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9.</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vAlign w:val="center"/>
                </w:tcPr>
                <w:p w:rsidR="00C9795B" w:rsidRPr="00AE15BE" w:rsidRDefault="00C9795B" w:rsidP="00256DB8">
                  <w:pPr>
                    <w:jc w:val="center"/>
                  </w:pPr>
                </w:p>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vAlign w:val="center"/>
                </w:tcPr>
                <w:p w:rsidR="00C9795B" w:rsidRPr="00AE15BE" w:rsidRDefault="00C9795B" w:rsidP="00256DB8">
                  <w:pPr>
                    <w:jc w:val="center"/>
                  </w:pPr>
                </w:p>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r w:rsidR="00C9795B" w:rsidRPr="00AE15BE" w:rsidTr="00256DB8">
              <w:trPr>
                <w:trHeight w:val="435"/>
              </w:trPr>
              <w:tc>
                <w:tcPr>
                  <w:tcW w:w="784" w:type="dxa"/>
                  <w:vMerge w:val="restart"/>
                  <w:vAlign w:val="center"/>
                </w:tcPr>
                <w:p w:rsidR="00C9795B" w:rsidRPr="00AE15BE" w:rsidRDefault="00C9795B" w:rsidP="00256DB8">
                  <w:pPr>
                    <w:jc w:val="center"/>
                  </w:pPr>
                  <w:r>
                    <w:t>10.</w:t>
                  </w:r>
                </w:p>
              </w:tc>
              <w:tc>
                <w:tcPr>
                  <w:tcW w:w="3747" w:type="dxa"/>
                  <w:vAlign w:val="center"/>
                </w:tcPr>
                <w:p w:rsidR="00C9795B" w:rsidRPr="00AE15BE" w:rsidRDefault="00C9795B" w:rsidP="00256DB8">
                  <w:pPr>
                    <w:rPr>
                      <w:sz w:val="22"/>
                      <w:szCs w:val="22"/>
                    </w:rPr>
                  </w:pPr>
                  <w:r w:rsidRPr="00AE15BE">
                    <w:rPr>
                      <w:sz w:val="22"/>
                      <w:szCs w:val="22"/>
                      <w:lang w:val="sr-Cyrl-CS"/>
                    </w:rPr>
                    <w:t>Период у којем је реализован уговор:</w:t>
                  </w:r>
                </w:p>
              </w:tc>
              <w:tc>
                <w:tcPr>
                  <w:tcW w:w="4800" w:type="dxa"/>
                  <w:vAlign w:val="center"/>
                </w:tcPr>
                <w:p w:rsidR="00C9795B" w:rsidRPr="00AE15BE" w:rsidRDefault="00C9795B" w:rsidP="00256DB8">
                  <w:pPr>
                    <w:rPr>
                      <w:sz w:val="22"/>
                      <w:szCs w:val="22"/>
                    </w:rPr>
                  </w:pPr>
                </w:p>
              </w:tc>
            </w:tr>
            <w:tr w:rsidR="00C9795B" w:rsidRPr="00AE15BE" w:rsidTr="00256DB8">
              <w:trPr>
                <w:trHeight w:val="434"/>
              </w:trPr>
              <w:tc>
                <w:tcPr>
                  <w:tcW w:w="784" w:type="dxa"/>
                  <w:vMerge/>
                </w:tcPr>
                <w:p w:rsidR="00C9795B" w:rsidRPr="00AE15BE" w:rsidRDefault="00C9795B" w:rsidP="00256DB8"/>
              </w:tc>
              <w:tc>
                <w:tcPr>
                  <w:tcW w:w="3747" w:type="dxa"/>
                  <w:vAlign w:val="center"/>
                </w:tcPr>
                <w:p w:rsidR="00C9795B" w:rsidRPr="00AE15BE" w:rsidRDefault="00C9795B" w:rsidP="00256DB8">
                  <w:pPr>
                    <w:rPr>
                      <w:sz w:val="22"/>
                      <w:szCs w:val="22"/>
                    </w:rPr>
                  </w:pPr>
                  <w:r w:rsidRPr="00AE15BE">
                    <w:rPr>
                      <w:sz w:val="22"/>
                      <w:szCs w:val="22"/>
                      <w:lang w:val="sr-Cyrl-CS"/>
                    </w:rPr>
                    <w:t>Назив и адреса купца:</w:t>
                  </w:r>
                </w:p>
              </w:tc>
              <w:tc>
                <w:tcPr>
                  <w:tcW w:w="4800" w:type="dxa"/>
                  <w:vAlign w:val="center"/>
                </w:tcPr>
                <w:p w:rsidR="00C9795B" w:rsidRPr="00AE15BE" w:rsidRDefault="00C9795B" w:rsidP="00256DB8">
                  <w:pPr>
                    <w:rPr>
                      <w:sz w:val="22"/>
                      <w:szCs w:val="22"/>
                    </w:rPr>
                  </w:pPr>
                </w:p>
              </w:tc>
            </w:tr>
            <w:tr w:rsidR="00C9795B" w:rsidRPr="00AE15BE" w:rsidTr="00256DB8">
              <w:trPr>
                <w:trHeight w:val="680"/>
              </w:trPr>
              <w:tc>
                <w:tcPr>
                  <w:tcW w:w="784" w:type="dxa"/>
                  <w:vMerge/>
                </w:tcPr>
                <w:p w:rsidR="00C9795B" w:rsidRPr="00AE15BE" w:rsidRDefault="00C9795B" w:rsidP="00256DB8"/>
              </w:tc>
              <w:tc>
                <w:tcPr>
                  <w:tcW w:w="3747" w:type="dxa"/>
                  <w:vAlign w:val="center"/>
                </w:tcPr>
                <w:p w:rsidR="00C9795B" w:rsidRPr="00AE15BE" w:rsidRDefault="00C9795B" w:rsidP="00256DB8">
                  <w:pPr>
                    <w:rPr>
                      <w:sz w:val="22"/>
                      <w:szCs w:val="22"/>
                    </w:rPr>
                  </w:pPr>
                  <w:r w:rsidRPr="00AE15BE">
                    <w:rPr>
                      <w:sz w:val="22"/>
                      <w:szCs w:val="22"/>
                      <w:lang w:val="sr-Cyrl-CS"/>
                    </w:rPr>
                    <w:t>Контакт особа купца, број телефона, имејл адреса:</w:t>
                  </w:r>
                </w:p>
              </w:tc>
              <w:tc>
                <w:tcPr>
                  <w:tcW w:w="4800" w:type="dxa"/>
                  <w:vAlign w:val="center"/>
                </w:tcPr>
                <w:p w:rsidR="00C9795B" w:rsidRPr="00AE15BE" w:rsidRDefault="00C9795B" w:rsidP="00256DB8">
                  <w:pPr>
                    <w:rPr>
                      <w:sz w:val="22"/>
                      <w:szCs w:val="22"/>
                    </w:rPr>
                  </w:pPr>
                </w:p>
              </w:tc>
            </w:tr>
            <w:tr w:rsidR="00C9795B" w:rsidRPr="00AE15BE" w:rsidTr="00256DB8">
              <w:trPr>
                <w:trHeight w:val="2722"/>
              </w:trPr>
              <w:tc>
                <w:tcPr>
                  <w:tcW w:w="784" w:type="dxa"/>
                  <w:vMerge/>
                </w:tcPr>
                <w:p w:rsidR="00C9795B" w:rsidRPr="00AE15BE" w:rsidRDefault="00C9795B" w:rsidP="00256DB8"/>
              </w:tc>
              <w:tc>
                <w:tcPr>
                  <w:tcW w:w="8547" w:type="dxa"/>
                  <w:gridSpan w:val="2"/>
                </w:tcPr>
                <w:p w:rsidR="00C9795B" w:rsidRPr="00AE15BE" w:rsidRDefault="00C9795B" w:rsidP="00256DB8">
                  <w:pPr>
                    <w:rPr>
                      <w:sz w:val="22"/>
                      <w:szCs w:val="22"/>
                      <w:lang w:val="sr-Cyrl-CS"/>
                    </w:rPr>
                  </w:pPr>
                  <w:r w:rsidRPr="00AE15BE">
                    <w:rPr>
                      <w:sz w:val="22"/>
                      <w:szCs w:val="22"/>
                      <w:lang w:val="sr-Cyrl-CS"/>
                    </w:rPr>
                    <w:t>Кратак опис:</w:t>
                  </w:r>
                </w:p>
              </w:tc>
            </w:tr>
          </w:tbl>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Default="00C9795B" w:rsidP="00256DB8">
            <w:pPr>
              <w:ind w:right="-4896"/>
              <w:jc w:val="both"/>
              <w:rPr>
                <w:b/>
                <w:bCs/>
                <w:lang w:val="sr-Cyrl-CS"/>
              </w:rPr>
            </w:pPr>
          </w:p>
          <w:p w:rsidR="00C9795B" w:rsidRPr="00AE15BE" w:rsidRDefault="00C9795B" w:rsidP="00256DB8">
            <w:pPr>
              <w:ind w:right="-4896"/>
              <w:jc w:val="both"/>
              <w:rPr>
                <w:b/>
                <w:bCs/>
                <w:lang w:val="sr-Cyrl-CS"/>
              </w:rPr>
            </w:pPr>
          </w:p>
          <w:p w:rsidR="00C9795B" w:rsidRPr="00AE15BE" w:rsidRDefault="00C9795B" w:rsidP="00256DB8">
            <w:pPr>
              <w:pStyle w:val="BodyText"/>
              <w:spacing w:line="360" w:lineRule="auto"/>
              <w:rPr>
                <w:b/>
                <w:i/>
                <w:u w:val="single"/>
                <w:lang w:val="sr-Cyrl-CS"/>
              </w:rPr>
            </w:pPr>
            <w:r w:rsidRPr="00AE15BE">
              <w:rPr>
                <w:b/>
                <w:lang w:val="sr-Cyrl-CS"/>
              </w:rPr>
              <w:t>Напомена:</w:t>
            </w:r>
            <w:r w:rsidRPr="00AE15BE">
              <w:rPr>
                <w:lang w:val="sr-Cyrl-CS"/>
              </w:rPr>
              <w:t xml:space="preserve"> </w:t>
            </w:r>
            <w:r w:rsidRPr="00AE15BE">
              <w:rPr>
                <w:b/>
                <w:i/>
                <w:u w:val="single"/>
                <w:lang w:val="sr-Cyrl-CS"/>
              </w:rPr>
              <w:t>У случају већег броја референци овај образац треба фотокопирати у потребном броју примерака и попунити.</w:t>
            </w:r>
          </w:p>
        </w:tc>
      </w:tr>
    </w:tbl>
    <w:p w:rsidR="00C9795B" w:rsidRDefault="00C9795B" w:rsidP="00C9795B">
      <w:pPr>
        <w:rPr>
          <w:rFonts w:eastAsia="Arial Unicode MS"/>
          <w:b/>
          <w:bCs/>
          <w:noProof/>
          <w:sz w:val="28"/>
          <w:szCs w:val="28"/>
          <w:lang w:val="sr-Cyrl-CS"/>
        </w:rPr>
      </w:pPr>
    </w:p>
    <w:p w:rsidR="00C9795B" w:rsidRDefault="00C9795B" w:rsidP="00C9795B">
      <w:pPr>
        <w:rPr>
          <w:rFonts w:eastAsia="Arial Unicode MS"/>
          <w:b/>
          <w:bCs/>
          <w:noProof/>
          <w:sz w:val="28"/>
          <w:szCs w:val="28"/>
          <w:lang w:val="sr-Cyrl-CS"/>
        </w:rPr>
      </w:pPr>
    </w:p>
    <w:p w:rsidR="00C9795B" w:rsidRDefault="00C9795B" w:rsidP="00C9795B">
      <w:pPr>
        <w:rPr>
          <w:rFonts w:eastAsia="Arial Unicode MS"/>
          <w:b/>
          <w:bCs/>
          <w:noProof/>
          <w:sz w:val="28"/>
          <w:szCs w:val="28"/>
          <w:lang w:val="sr-Cyrl-CS"/>
        </w:rPr>
      </w:pPr>
    </w:p>
    <w:p w:rsidR="00C9795B" w:rsidRDefault="00C9795B" w:rsidP="00C9795B">
      <w:pPr>
        <w:rPr>
          <w:rFonts w:eastAsia="Arial Unicode MS"/>
          <w:b/>
          <w:bCs/>
          <w:noProof/>
          <w:sz w:val="28"/>
          <w:szCs w:val="28"/>
          <w:lang w:val="sr-Cyrl-CS"/>
        </w:rPr>
      </w:pPr>
    </w:p>
    <w:p w:rsidR="00C9795B" w:rsidRPr="00AE15BE" w:rsidRDefault="00C9795B" w:rsidP="00C9795B">
      <w:pPr>
        <w:jc w:val="center"/>
        <w:rPr>
          <w:rFonts w:eastAsia="Arial Unicode MS"/>
          <w:b/>
          <w:bCs/>
          <w:noProof/>
          <w:sz w:val="28"/>
          <w:szCs w:val="28"/>
          <w:lang w:val="sr-Cyrl-CS"/>
        </w:rPr>
      </w:pPr>
      <w:r w:rsidRPr="00AE15BE">
        <w:rPr>
          <w:rFonts w:eastAsia="Arial Unicode MS"/>
          <w:b/>
          <w:bCs/>
          <w:noProof/>
          <w:sz w:val="28"/>
          <w:szCs w:val="28"/>
          <w:lang w:val="sr-Cyrl-CS"/>
        </w:rPr>
        <w:t xml:space="preserve">ИЗЈАВА ПОНУЂАЧА </w:t>
      </w:r>
      <w:r w:rsidRPr="00AE15BE">
        <w:rPr>
          <w:rFonts w:eastAsia="Arial Unicode MS"/>
          <w:b/>
          <w:noProof/>
          <w:sz w:val="28"/>
          <w:szCs w:val="28"/>
          <w:lang w:val="sr-Cyrl-CS"/>
        </w:rPr>
        <w:t>О ТАЧНОСТИ НАВОДА</w:t>
      </w:r>
    </w:p>
    <w:p w:rsidR="00C9795B" w:rsidRPr="00AE15BE" w:rsidRDefault="00C9795B" w:rsidP="00C9795B">
      <w:pPr>
        <w:jc w:val="center"/>
        <w:rPr>
          <w:rFonts w:eastAsia="Arial Unicode MS"/>
          <w:b/>
          <w:bCs/>
          <w:noProof/>
          <w:lang w:val="sr-Cyrl-CS"/>
        </w:rPr>
      </w:pPr>
    </w:p>
    <w:p w:rsidR="00C9795B" w:rsidRPr="00AE15BE" w:rsidRDefault="00C9795B" w:rsidP="00C9795B">
      <w:pPr>
        <w:jc w:val="center"/>
        <w:rPr>
          <w:rFonts w:eastAsia="Arial Unicode MS"/>
          <w:b/>
          <w:bCs/>
          <w:noProof/>
          <w:lang w:val="sr-Cyrl-CS"/>
        </w:rPr>
      </w:pPr>
    </w:p>
    <w:p w:rsidR="00C9795B" w:rsidRPr="00AE15BE" w:rsidRDefault="00C9795B" w:rsidP="00C9795B">
      <w:pPr>
        <w:jc w:val="center"/>
        <w:rPr>
          <w:rFonts w:eastAsia="Arial Unicode MS"/>
          <w:b/>
          <w:bCs/>
          <w:noProof/>
          <w:lang w:val="sr-Cyrl-CS"/>
        </w:rPr>
      </w:pPr>
    </w:p>
    <w:p w:rsidR="00C9795B" w:rsidRPr="00AE15BE" w:rsidRDefault="00C9795B" w:rsidP="00C9795B">
      <w:pPr>
        <w:jc w:val="center"/>
        <w:rPr>
          <w:rFonts w:eastAsia="Arial Unicode MS"/>
          <w:noProof/>
          <w:lang w:val="sr-Cyrl-CS"/>
        </w:rPr>
      </w:pPr>
    </w:p>
    <w:p w:rsidR="00C9795B" w:rsidRPr="00AE15BE" w:rsidRDefault="00C9795B" w:rsidP="00C9795B">
      <w:pPr>
        <w:ind w:firstLine="720"/>
        <w:jc w:val="both"/>
        <w:rPr>
          <w:rFonts w:eastAsia="Arial Unicode MS"/>
          <w:noProof/>
          <w:lang w:val="sr-Cyrl-CS"/>
        </w:rPr>
      </w:pPr>
      <w:r w:rsidRPr="00AE15BE">
        <w:rPr>
          <w:rFonts w:eastAsia="Arial Unicode MS"/>
          <w:noProof/>
          <w:lang w:val="sr-Cyrl-CS"/>
        </w:rPr>
        <w:t xml:space="preserve">Изјављујем под моралном, кривичном и материјалном одговорношћу, да су подаци наведени у </w:t>
      </w:r>
      <w:r w:rsidRPr="0029702B">
        <w:rPr>
          <w:lang w:val="sr-Cyrl-CS"/>
        </w:rPr>
        <w:t>Обра</w:t>
      </w:r>
      <w:r>
        <w:rPr>
          <w:lang w:val="sr-Cyrl-CS"/>
        </w:rPr>
        <w:t>сцу – Референце Понуђача,</w:t>
      </w:r>
      <w:r w:rsidRPr="00AE15BE">
        <w:rPr>
          <w:rFonts w:eastAsia="Arial Unicode MS"/>
          <w:noProof/>
          <w:lang w:val="sr-Cyrl-CS"/>
        </w:rPr>
        <w:t xml:space="preserve"> тачни и да објективно и истинито говоре </w:t>
      </w:r>
      <w:r w:rsidRPr="00ED5DFD">
        <w:rPr>
          <w:rFonts w:eastAsia="Arial Unicode MS"/>
          <w:noProof/>
          <w:lang w:val="sr-Cyrl-CS"/>
        </w:rPr>
        <w:t xml:space="preserve">о пословном капацитету </w:t>
      </w:r>
      <w:r>
        <w:rPr>
          <w:rFonts w:eastAsia="Arial Unicode MS"/>
          <w:noProof/>
          <w:lang w:val="sr-Cyrl-CS"/>
        </w:rPr>
        <w:t>Понуђач</w:t>
      </w:r>
      <w:r w:rsidRPr="00ED5DFD">
        <w:rPr>
          <w:rFonts w:eastAsia="Arial Unicode MS"/>
          <w:noProof/>
          <w:lang w:val="sr-Cyrl-CS"/>
        </w:rPr>
        <w:t>а.</w:t>
      </w:r>
      <w:r w:rsidRPr="00AE15BE">
        <w:rPr>
          <w:rFonts w:eastAsia="Arial Unicode MS"/>
          <w:noProof/>
          <w:lang w:val="sr-Cyrl-CS"/>
        </w:rPr>
        <w:t xml:space="preserve"> </w:t>
      </w: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ind w:firstLine="720"/>
        <w:jc w:val="both"/>
        <w:rPr>
          <w:rFonts w:eastAsia="Arial Unicode MS"/>
          <w:noProof/>
          <w:lang w:val="sr-Cyrl-CS"/>
        </w:rPr>
      </w:pPr>
    </w:p>
    <w:p w:rsidR="00C9795B" w:rsidRPr="00AE15BE" w:rsidRDefault="00C9795B" w:rsidP="00C9795B">
      <w:pPr>
        <w:rPr>
          <w:lang w:val="ru-RU"/>
        </w:rPr>
      </w:pPr>
    </w:p>
    <w:tbl>
      <w:tblPr>
        <w:tblW w:w="0" w:type="auto"/>
        <w:tblLook w:val="04A0"/>
      </w:tblPr>
      <w:tblGrid>
        <w:gridCol w:w="4788"/>
        <w:gridCol w:w="4788"/>
      </w:tblGrid>
      <w:tr w:rsidR="00C9795B" w:rsidRPr="00AE15BE" w:rsidTr="00256DB8">
        <w:tc>
          <w:tcPr>
            <w:tcW w:w="4788" w:type="dxa"/>
            <w:tcBorders>
              <w:bottom w:val="double" w:sz="4" w:space="0" w:color="auto"/>
            </w:tcBorders>
            <w:shd w:val="clear" w:color="auto" w:fill="EEECE1"/>
          </w:tcPr>
          <w:p w:rsidR="00C9795B" w:rsidRPr="00AE15BE" w:rsidRDefault="00C9795B" w:rsidP="00256DB8">
            <w:pPr>
              <w:jc w:val="both"/>
              <w:rPr>
                <w:b/>
                <w:bCs/>
                <w:lang w:val="sr-Cyrl-CS"/>
              </w:rPr>
            </w:pPr>
          </w:p>
          <w:p w:rsidR="00C9795B" w:rsidRPr="00AE15BE" w:rsidRDefault="00C9795B" w:rsidP="00256DB8">
            <w:pPr>
              <w:jc w:val="both"/>
              <w:rPr>
                <w:b/>
                <w:bCs/>
                <w:lang w:val="sr-Cyrl-CS"/>
              </w:rPr>
            </w:pPr>
          </w:p>
        </w:tc>
        <w:tc>
          <w:tcPr>
            <w:tcW w:w="4788" w:type="dxa"/>
          </w:tcPr>
          <w:p w:rsidR="00C9795B" w:rsidRPr="00AE15BE" w:rsidRDefault="00C9795B" w:rsidP="00256DB8">
            <w:pPr>
              <w:jc w:val="center"/>
              <w:rPr>
                <w:b/>
                <w:bCs/>
                <w:lang w:val="sr-Cyrl-CS"/>
              </w:rPr>
            </w:pPr>
            <w:r w:rsidRPr="00AE15BE">
              <w:rPr>
                <w:b/>
                <w:bCs/>
                <w:lang w:val="sr-Cyrl-CS"/>
              </w:rPr>
              <w:t>ПОНУЂАЧ</w:t>
            </w:r>
          </w:p>
        </w:tc>
      </w:tr>
      <w:tr w:rsidR="00C9795B" w:rsidRPr="00AE15BE" w:rsidTr="00256DB8">
        <w:tc>
          <w:tcPr>
            <w:tcW w:w="4788" w:type="dxa"/>
            <w:tcBorders>
              <w:top w:val="double" w:sz="4" w:space="0" w:color="auto"/>
            </w:tcBorders>
          </w:tcPr>
          <w:p w:rsidR="00C9795B" w:rsidRPr="00AE15BE" w:rsidRDefault="00C9795B" w:rsidP="00256DB8">
            <w:pPr>
              <w:jc w:val="center"/>
              <w:rPr>
                <w:bCs/>
                <w:sz w:val="20"/>
                <w:szCs w:val="20"/>
                <w:lang w:val="sr-Cyrl-CS"/>
              </w:rPr>
            </w:pPr>
            <w:r w:rsidRPr="00AE15BE">
              <w:rPr>
                <w:bCs/>
                <w:sz w:val="20"/>
                <w:szCs w:val="20"/>
                <w:lang w:val="sr-Cyrl-CS"/>
              </w:rPr>
              <w:t>(Место и датум)</w:t>
            </w:r>
          </w:p>
        </w:tc>
        <w:tc>
          <w:tcPr>
            <w:tcW w:w="4788" w:type="dxa"/>
          </w:tcPr>
          <w:p w:rsidR="00C9795B" w:rsidRPr="00AE15BE" w:rsidRDefault="00C9795B" w:rsidP="00256DB8">
            <w:pPr>
              <w:jc w:val="both"/>
              <w:rPr>
                <w:b/>
                <w:bCs/>
                <w:lang w:val="sr-Cyrl-CS"/>
              </w:rPr>
            </w:pPr>
          </w:p>
        </w:tc>
      </w:tr>
      <w:tr w:rsidR="00C9795B" w:rsidRPr="00AE15BE" w:rsidTr="00256DB8">
        <w:tc>
          <w:tcPr>
            <w:tcW w:w="4788" w:type="dxa"/>
          </w:tcPr>
          <w:p w:rsidR="00C9795B" w:rsidRPr="00AE15BE" w:rsidRDefault="00C9795B" w:rsidP="00256DB8">
            <w:pPr>
              <w:jc w:val="both"/>
              <w:rPr>
                <w:b/>
                <w:bCs/>
                <w:lang w:val="sr-Cyrl-CS"/>
              </w:rPr>
            </w:pPr>
          </w:p>
        </w:tc>
        <w:tc>
          <w:tcPr>
            <w:tcW w:w="4788" w:type="dxa"/>
            <w:tcBorders>
              <w:bottom w:val="double" w:sz="4" w:space="0" w:color="auto"/>
            </w:tcBorders>
            <w:shd w:val="clear" w:color="auto" w:fill="EEECE1"/>
          </w:tcPr>
          <w:p w:rsidR="00C9795B" w:rsidRPr="00AE15BE" w:rsidRDefault="00C9795B" w:rsidP="00256DB8">
            <w:pPr>
              <w:jc w:val="both"/>
              <w:rPr>
                <w:b/>
                <w:bCs/>
                <w:lang w:val="sr-Cyrl-CS"/>
              </w:rPr>
            </w:pPr>
          </w:p>
          <w:p w:rsidR="00C9795B" w:rsidRPr="00AE15BE" w:rsidRDefault="00C9795B" w:rsidP="00256DB8">
            <w:pPr>
              <w:jc w:val="both"/>
              <w:rPr>
                <w:b/>
                <w:bCs/>
                <w:lang w:val="sr-Cyrl-CS"/>
              </w:rPr>
            </w:pPr>
          </w:p>
        </w:tc>
      </w:tr>
    </w:tbl>
    <w:p w:rsidR="00C9795B" w:rsidRPr="00AE15BE" w:rsidRDefault="00C9795B" w:rsidP="00C9795B">
      <w:pPr>
        <w:pStyle w:val="Heading1"/>
        <w:keepLines/>
        <w:spacing w:before="120"/>
        <w:ind w:left="1080"/>
        <w:rPr>
          <w:b w:val="0"/>
          <w:lang w:val="ru-RU"/>
        </w:rPr>
      </w:pPr>
      <w:r w:rsidRPr="00AE15BE">
        <w:rPr>
          <w:lang w:val="ru-RU"/>
        </w:rPr>
        <w:tab/>
        <w:t xml:space="preserve">                                       </w:t>
      </w:r>
      <w:r w:rsidR="00E64BE8">
        <w:rPr>
          <w:lang w:val="ru-RU"/>
        </w:rPr>
        <w:t xml:space="preserve">                          </w:t>
      </w:r>
      <w:r w:rsidR="00E64BE8">
        <w:rPr>
          <w:lang w:val="en-GB"/>
        </w:rPr>
        <w:t xml:space="preserve"> </w:t>
      </w:r>
      <w:r w:rsidR="00E64BE8" w:rsidRPr="00E64BE8">
        <w:rPr>
          <w:b w:val="0"/>
          <w:bCs w:val="0"/>
          <w:sz w:val="20"/>
          <w:szCs w:val="20"/>
          <w:lang w:val="sr-Cyrl-CS"/>
        </w:rPr>
        <w:t>(потпис</w:t>
      </w:r>
      <w:r w:rsidR="00E64BE8" w:rsidRPr="00E64BE8">
        <w:rPr>
          <w:b w:val="0"/>
          <w:bCs w:val="0"/>
          <w:sz w:val="20"/>
          <w:szCs w:val="20"/>
          <w:lang w:val="en-US"/>
        </w:rPr>
        <w:t xml:space="preserve"> овлашћеног лица</w:t>
      </w:r>
      <w:r w:rsidR="00E64BE8" w:rsidRPr="00E64BE8">
        <w:rPr>
          <w:b w:val="0"/>
          <w:bCs w:val="0"/>
          <w:sz w:val="20"/>
          <w:szCs w:val="20"/>
          <w:lang w:val="sr-Cyrl-CS"/>
        </w:rPr>
        <w:t>)</w:t>
      </w:r>
    </w:p>
    <w:p w:rsidR="00CB3D75" w:rsidRDefault="00CB3D75" w:rsidP="00954144">
      <w:pPr>
        <w:jc w:val="both"/>
        <w:rPr>
          <w:lang w:val="sr-Cyrl-CS"/>
        </w:rPr>
        <w:sectPr w:rsidR="00CB3D75" w:rsidSect="00DD5AF9">
          <w:pgSz w:w="12240" w:h="15840"/>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BD0F5B" w:rsidRPr="004276C4" w:rsidTr="00750756">
        <w:tc>
          <w:tcPr>
            <w:tcW w:w="9243" w:type="dxa"/>
            <w:tcBorders>
              <w:top w:val="nil"/>
              <w:left w:val="nil"/>
              <w:bottom w:val="nil"/>
              <w:right w:val="nil"/>
            </w:tcBorders>
            <w:shd w:val="clear" w:color="auto" w:fill="DDD9C3"/>
          </w:tcPr>
          <w:p w:rsidR="00BD0F5B" w:rsidRPr="00954144" w:rsidRDefault="00BD0F5B" w:rsidP="00750756">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00954144">
              <w:rPr>
                <w:b/>
                <w:sz w:val="28"/>
                <w:szCs w:val="28"/>
              </w:rPr>
              <w:t>I</w:t>
            </w:r>
          </w:p>
        </w:tc>
      </w:tr>
    </w:tbl>
    <w:p w:rsidR="00BD0F5B" w:rsidRPr="004111BD" w:rsidRDefault="00BD0F5B" w:rsidP="00BD0F5B">
      <w:pPr>
        <w:ind w:firstLine="720"/>
        <w:jc w:val="both"/>
        <w:rPr>
          <w:b/>
          <w:lang w:val="sr-Cyrl-CS"/>
        </w:rPr>
      </w:pPr>
      <w:r w:rsidRPr="004111BD">
        <w:rPr>
          <w:bCs/>
          <w:lang w:val="sr-Cyrl-CS"/>
        </w:rPr>
        <w:t xml:space="preserve">На основу члана 61. Закона о јавним набавкама </w:t>
      </w:r>
      <w:r w:rsidRPr="004111BD">
        <w:rPr>
          <w:lang w:val="sr-Cyrl-CS"/>
        </w:rPr>
        <w:t xml:space="preserve">(„Службени гласник РС“, бр. 124/12, 14/15 и 68/15), </w:t>
      </w:r>
      <w:r w:rsidRPr="004111BD">
        <w:rPr>
          <w:bCs/>
          <w:lang w:val="sr-Cyrl-CS"/>
        </w:rPr>
        <w:t>члана</w:t>
      </w:r>
      <w:r w:rsidRPr="004111BD">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BD0F5B" w:rsidRDefault="00BD0F5B" w:rsidP="00AA18B3">
      <w:pPr>
        <w:ind w:firstLine="720"/>
        <w:jc w:val="both"/>
        <w:rPr>
          <w:b/>
          <w:sz w:val="28"/>
          <w:szCs w:val="28"/>
        </w:rPr>
      </w:pPr>
    </w:p>
    <w:p w:rsidR="00AA33E7" w:rsidRPr="00AA33E7" w:rsidRDefault="00AA33E7" w:rsidP="00AA18B3">
      <w:pPr>
        <w:ind w:firstLine="720"/>
        <w:jc w:val="both"/>
        <w:rPr>
          <w:b/>
          <w:sz w:val="28"/>
          <w:szCs w:val="28"/>
        </w:rPr>
      </w:pPr>
    </w:p>
    <w:p w:rsidR="00C9795B" w:rsidRPr="00EB198E" w:rsidRDefault="00C9795B" w:rsidP="00C9795B">
      <w:pPr>
        <w:ind w:left="360" w:hanging="360"/>
        <w:jc w:val="center"/>
        <w:rPr>
          <w:b/>
          <w:bCs/>
          <w:noProof/>
        </w:rPr>
      </w:pPr>
      <w:r w:rsidRPr="00EB198E">
        <w:rPr>
          <w:b/>
          <w:lang w:val="sr-Cyrl-CS"/>
        </w:rPr>
        <w:t>МОДЕЛ  УГОВОРА</w:t>
      </w:r>
      <w:r w:rsidRPr="00EB198E">
        <w:rPr>
          <w:b/>
        </w:rPr>
        <w:t xml:space="preserve"> </w:t>
      </w:r>
    </w:p>
    <w:p w:rsidR="00C9795B" w:rsidRDefault="00C9795B" w:rsidP="00C9795B">
      <w:pPr>
        <w:rPr>
          <w:lang w:val="sr-Cyrl-CS"/>
        </w:rPr>
      </w:pPr>
    </w:p>
    <w:p w:rsidR="00AA33E7" w:rsidRPr="00EB198E" w:rsidRDefault="00AA33E7" w:rsidP="00C9795B">
      <w:pPr>
        <w:rPr>
          <w:lang w:val="sr-Cyrl-CS"/>
        </w:rPr>
      </w:pPr>
    </w:p>
    <w:p w:rsidR="00C9795B" w:rsidRPr="00EB198E" w:rsidRDefault="00C9795B" w:rsidP="00C9795B">
      <w:pPr>
        <w:jc w:val="both"/>
        <w:rPr>
          <w:lang w:val="sr-Cyrl-CS"/>
        </w:rPr>
      </w:pPr>
      <w:r w:rsidRPr="00EB198E">
        <w:rPr>
          <w:lang w:val="sr-Cyrl-CS"/>
        </w:rPr>
        <w:t>Закључен у Београду, дана _____________, између:</w:t>
      </w:r>
    </w:p>
    <w:p w:rsidR="00AA33E7" w:rsidRPr="00EB198E" w:rsidRDefault="00AA33E7" w:rsidP="00C9795B">
      <w:pPr>
        <w:jc w:val="both"/>
        <w:rPr>
          <w:lang w:val="sr-Cyrl-CS"/>
        </w:rPr>
      </w:pPr>
    </w:p>
    <w:p w:rsidR="00C9795B" w:rsidRPr="00EB198E" w:rsidRDefault="00C9795B" w:rsidP="00C9795B">
      <w:pPr>
        <w:jc w:val="both"/>
        <w:rPr>
          <w:rFonts w:eastAsia="Calibri"/>
          <w:lang w:val="sr-Cyrl-CS"/>
        </w:rPr>
      </w:pPr>
      <w:r w:rsidRPr="00EB198E">
        <w:rPr>
          <w:rFonts w:eastAsia="Calibri"/>
          <w:b/>
          <w:lang w:val="sr-Cyrl-CS"/>
        </w:rPr>
        <w:t>Регулаторна агенција за електронске комуникације и поштанске услуге – РАТЕЛ</w:t>
      </w:r>
      <w:r w:rsidRPr="00EB198E">
        <w:rPr>
          <w:rFonts w:eastAsia="Calibri"/>
          <w:lang w:val="sr-Cyrl-CS"/>
        </w:rPr>
        <w:t xml:space="preserve">, са седиштем у Београду, улица </w:t>
      </w:r>
      <w:r w:rsidRPr="00EB198E">
        <w:rPr>
          <w:rFonts w:eastAsia="Calibri"/>
          <w:bCs/>
          <w:lang w:val="sr-Cyrl-CS"/>
        </w:rPr>
        <w:t>Палмотићева број 2</w:t>
      </w:r>
      <w:r w:rsidRPr="00EB198E">
        <w:rPr>
          <w:rFonts w:eastAsia="Calibri"/>
          <w:lang w:val="sr-Cyrl-CS"/>
        </w:rPr>
        <w:t xml:space="preserve">, коју заступа директор др Владица Тинтор. </w:t>
      </w:r>
    </w:p>
    <w:p w:rsidR="00C9795B" w:rsidRPr="00EB198E" w:rsidRDefault="00C9795B" w:rsidP="00C9795B">
      <w:pPr>
        <w:jc w:val="both"/>
        <w:rPr>
          <w:lang w:val="sr-Cyrl-CS"/>
        </w:rPr>
      </w:pPr>
      <w:r w:rsidRPr="00EB198E">
        <w:rPr>
          <w:rFonts w:eastAsia="Calibri"/>
          <w:lang w:val="sr-Cyrl-CS"/>
        </w:rPr>
        <w:t xml:space="preserve">ПИБ: 103986571; матични број: 17606590; рачун бр: 840-963627-41 код </w:t>
      </w:r>
      <w:r w:rsidRPr="00EB198E">
        <w:rPr>
          <w:rFonts w:eastAsia="Calibri"/>
          <w:bCs/>
        </w:rPr>
        <w:t>Управе за трезор Министарства финансија</w:t>
      </w:r>
      <w:r w:rsidRPr="00EB198E">
        <w:rPr>
          <w:rFonts w:eastAsia="Calibri"/>
          <w:lang w:val="sr-Cyrl-CS"/>
        </w:rPr>
        <w:t xml:space="preserve"> Републике Србије; шифра делатности: 84.13; обвезник ПДВ: не;</w:t>
      </w:r>
      <w:r w:rsidRPr="00EB198E">
        <w:rPr>
          <w:lang w:val="sr-Cyrl-CS"/>
        </w:rPr>
        <w:t xml:space="preserve"> (у даљем тексту: Наручилац)</w:t>
      </w:r>
    </w:p>
    <w:p w:rsidR="00C9795B" w:rsidRPr="00EB198E" w:rsidRDefault="00C9795B" w:rsidP="00C9795B">
      <w:pPr>
        <w:jc w:val="both"/>
        <w:rPr>
          <w:lang w:val="sr-Cyrl-CS"/>
        </w:rPr>
      </w:pPr>
    </w:p>
    <w:p w:rsidR="00C9795B" w:rsidRPr="00EB198E" w:rsidRDefault="00C9795B" w:rsidP="00C9795B">
      <w:pPr>
        <w:jc w:val="both"/>
        <w:rPr>
          <w:lang w:val="sr-Cyrl-CS"/>
        </w:rPr>
      </w:pPr>
      <w:r w:rsidRPr="00EB198E">
        <w:rPr>
          <w:lang w:val="sr-Cyrl-CS"/>
        </w:rPr>
        <w:t>и</w:t>
      </w:r>
    </w:p>
    <w:p w:rsidR="00C9795B" w:rsidRPr="00EB198E" w:rsidRDefault="00C9795B" w:rsidP="00C9795B">
      <w:pPr>
        <w:jc w:val="both"/>
        <w:rPr>
          <w:b/>
          <w:lang w:val="sr-Cyrl-CS"/>
        </w:rPr>
      </w:pPr>
    </w:p>
    <w:p w:rsidR="00C9795B" w:rsidRPr="00EB198E" w:rsidRDefault="00C9795B" w:rsidP="00C9795B">
      <w:pPr>
        <w:jc w:val="both"/>
        <w:rPr>
          <w:noProof/>
          <w:lang w:val="sr-Cyrl-CS"/>
        </w:rPr>
      </w:pPr>
      <w:r w:rsidRPr="00EB198E">
        <w:rPr>
          <w:b/>
          <w:lang w:val="sr-Cyrl-CS"/>
        </w:rPr>
        <w:t>1. _____________________________________________</w:t>
      </w:r>
      <w:r w:rsidRPr="00EB198E">
        <w:rPr>
          <w:lang w:val="sr-Cyrl-CS"/>
        </w:rPr>
        <w:t xml:space="preserve"> са седиштем у _____________, улица __________________________ број _____; кога заступа __________________________.</w:t>
      </w:r>
      <w:r w:rsidRPr="00EB198E">
        <w:rPr>
          <w:noProof/>
          <w:lang w:val="sr-Cyrl-CS"/>
        </w:rPr>
        <w:t xml:space="preserve"> </w:t>
      </w:r>
    </w:p>
    <w:p w:rsidR="00C9795B" w:rsidRPr="00EB198E" w:rsidRDefault="00C9795B" w:rsidP="00C9795B">
      <w:pPr>
        <w:jc w:val="both"/>
        <w:rPr>
          <w:lang w:val="sr-Cyrl-CS"/>
        </w:rPr>
      </w:pPr>
      <w:r w:rsidRPr="00EB198E">
        <w:rPr>
          <w:lang w:val="sr-Cyrl-CS"/>
        </w:rPr>
        <w:t xml:space="preserve">ПИБ __________; матични број _______________; број рачуна ___________________ код ____________________; шифра делатности ______________, </w:t>
      </w:r>
      <w:r w:rsidRPr="00EB198E">
        <w:rPr>
          <w:rFonts w:eastAsia="Calibri"/>
          <w:lang w:val="sr-Cyrl-CS"/>
        </w:rPr>
        <w:t>обвезник ПДВ: ____</w:t>
      </w:r>
      <w:r w:rsidRPr="00EB198E">
        <w:rPr>
          <w:lang w:val="sr-Cyrl-CS"/>
        </w:rPr>
        <w:t xml:space="preserve">;   </w:t>
      </w:r>
    </w:p>
    <w:p w:rsidR="00C9795B" w:rsidRPr="00EB198E" w:rsidRDefault="00C9795B" w:rsidP="00C9795B">
      <w:pPr>
        <w:jc w:val="both"/>
        <w:rPr>
          <w:noProof/>
          <w:lang w:val="sr-Cyrl-CS"/>
        </w:rPr>
      </w:pPr>
      <w:r w:rsidRPr="00EB198E">
        <w:rPr>
          <w:b/>
          <w:lang w:val="sr-Cyrl-CS"/>
        </w:rPr>
        <w:t>2. _____________________________________________</w:t>
      </w:r>
      <w:r w:rsidRPr="00EB198E">
        <w:rPr>
          <w:lang w:val="sr-Cyrl-CS"/>
        </w:rPr>
        <w:t xml:space="preserve"> са седиштем у _____________, улица __________________________ број _____; кога заступа __________________________.</w:t>
      </w:r>
      <w:r w:rsidRPr="00EB198E">
        <w:rPr>
          <w:noProof/>
          <w:lang w:val="sr-Cyrl-CS"/>
        </w:rPr>
        <w:t xml:space="preserve"> </w:t>
      </w:r>
    </w:p>
    <w:p w:rsidR="00C9795B" w:rsidRPr="00EB198E" w:rsidRDefault="00C9795B" w:rsidP="00C9795B">
      <w:pPr>
        <w:jc w:val="both"/>
        <w:rPr>
          <w:lang w:val="sr-Cyrl-CS"/>
        </w:rPr>
      </w:pPr>
      <w:r w:rsidRPr="00EB198E">
        <w:rPr>
          <w:lang w:val="sr-Cyrl-CS"/>
        </w:rPr>
        <w:t xml:space="preserve">ПИБ __________; матични број _______________; број рачуна ___________________ код ____________________; шифра делатности ______________, </w:t>
      </w:r>
      <w:r w:rsidRPr="00EB198E">
        <w:rPr>
          <w:rFonts w:eastAsia="Calibri"/>
          <w:lang w:val="sr-Cyrl-CS"/>
        </w:rPr>
        <w:t>обвезник ПДВ: ____</w:t>
      </w:r>
      <w:r w:rsidRPr="00EB198E">
        <w:rPr>
          <w:lang w:val="sr-Cyrl-CS"/>
        </w:rPr>
        <w:t xml:space="preserve">;   </w:t>
      </w:r>
    </w:p>
    <w:p w:rsidR="00C9795B" w:rsidRPr="00EB198E" w:rsidRDefault="00C9795B" w:rsidP="00C9795B">
      <w:pPr>
        <w:jc w:val="both"/>
        <w:rPr>
          <w:lang w:val="sr-Cyrl-CS"/>
        </w:rPr>
      </w:pPr>
      <w:r w:rsidRPr="00EB198E">
        <w:rPr>
          <w:lang w:val="sr-Cyrl-CS"/>
        </w:rPr>
        <w:t xml:space="preserve">(у даљем тексту: Пружалац), </w:t>
      </w:r>
    </w:p>
    <w:p w:rsidR="00C9795B" w:rsidRPr="00EB198E" w:rsidRDefault="00C9795B" w:rsidP="00C9795B">
      <w:pPr>
        <w:jc w:val="both"/>
        <w:rPr>
          <w:lang w:val="sr-Cyrl-CS"/>
        </w:rPr>
      </w:pPr>
    </w:p>
    <w:p w:rsidR="00C9795B" w:rsidRPr="00EB198E" w:rsidRDefault="00C9795B" w:rsidP="00C9795B">
      <w:pPr>
        <w:jc w:val="both"/>
        <w:rPr>
          <w:lang w:val="sr-Cyrl-CS"/>
        </w:rPr>
      </w:pPr>
      <w:r w:rsidRPr="00EB198E">
        <w:rPr>
          <w:lang w:val="sr-Cyrl-CS"/>
        </w:rPr>
        <w:t>Који наступа са подизвођачем:</w:t>
      </w:r>
    </w:p>
    <w:p w:rsidR="00C9795B" w:rsidRPr="00EB198E" w:rsidRDefault="00C9795B" w:rsidP="00C9795B">
      <w:pPr>
        <w:jc w:val="both"/>
        <w:rPr>
          <w:lang w:val="sr-Cyrl-CS"/>
        </w:rPr>
      </w:pPr>
    </w:p>
    <w:p w:rsidR="00C9795B" w:rsidRPr="00EB198E" w:rsidRDefault="00C9795B" w:rsidP="00C9795B">
      <w:pPr>
        <w:jc w:val="both"/>
        <w:rPr>
          <w:noProof/>
          <w:lang w:val="sr-Cyrl-CS"/>
        </w:rPr>
      </w:pPr>
      <w:r w:rsidRPr="00EB198E">
        <w:rPr>
          <w:b/>
          <w:lang w:val="sr-Cyrl-CS"/>
        </w:rPr>
        <w:t>1. _____________________________________________</w:t>
      </w:r>
      <w:r w:rsidRPr="00EB198E">
        <w:rPr>
          <w:lang w:val="sr-Cyrl-CS"/>
        </w:rPr>
        <w:t xml:space="preserve"> са седиштем у _____________, </w:t>
      </w:r>
      <w:r w:rsidRPr="00EB198E">
        <w:rPr>
          <w:b/>
          <w:lang w:val="sr-Cyrl-CS"/>
        </w:rPr>
        <w:t>_____________________________________________</w:t>
      </w:r>
      <w:r w:rsidRPr="00EB198E">
        <w:rPr>
          <w:lang w:val="sr-Cyrl-CS"/>
        </w:rPr>
        <w:t xml:space="preserve"> са седиштем у _____________, улица __________________________ број _____; кога заступа __________________________.</w:t>
      </w:r>
      <w:r w:rsidRPr="00EB198E">
        <w:rPr>
          <w:noProof/>
          <w:lang w:val="sr-Cyrl-CS"/>
        </w:rPr>
        <w:t xml:space="preserve"> </w:t>
      </w:r>
    </w:p>
    <w:p w:rsidR="00C9795B" w:rsidRPr="00EB198E" w:rsidRDefault="00C9795B" w:rsidP="00C9795B">
      <w:pPr>
        <w:jc w:val="both"/>
        <w:rPr>
          <w:lang w:val="sr-Cyrl-CS"/>
        </w:rPr>
      </w:pPr>
      <w:r w:rsidRPr="00EB198E">
        <w:rPr>
          <w:lang w:val="sr-Cyrl-CS"/>
        </w:rPr>
        <w:t xml:space="preserve">ПИБ __________; матични број _______________; број рачуна ___________________ код ____________________; шифра делатности ______________, </w:t>
      </w:r>
      <w:r w:rsidRPr="00EB198E">
        <w:rPr>
          <w:rFonts w:eastAsia="Calibri"/>
          <w:lang w:val="sr-Cyrl-CS"/>
        </w:rPr>
        <w:t>обвезник ПДВ: ____</w:t>
      </w:r>
      <w:r w:rsidRPr="00EB198E">
        <w:rPr>
          <w:lang w:val="sr-Cyrl-CS"/>
        </w:rPr>
        <w:t xml:space="preserve">;   </w:t>
      </w:r>
    </w:p>
    <w:p w:rsidR="00C9795B" w:rsidRPr="00EB198E" w:rsidRDefault="00C9795B" w:rsidP="00C9795B">
      <w:pPr>
        <w:jc w:val="both"/>
        <w:rPr>
          <w:noProof/>
          <w:lang w:val="sr-Cyrl-CS"/>
        </w:rPr>
      </w:pPr>
      <w:r w:rsidRPr="00EB198E">
        <w:rPr>
          <w:b/>
          <w:lang w:val="sr-Cyrl-CS"/>
        </w:rPr>
        <w:t>2. _____________________________________________</w:t>
      </w:r>
      <w:r w:rsidRPr="00EB198E">
        <w:rPr>
          <w:lang w:val="sr-Cyrl-CS"/>
        </w:rPr>
        <w:t xml:space="preserve"> са седиштем у _____________, улица __________________________ број _____; кога заступа __________________________.</w:t>
      </w:r>
      <w:r w:rsidRPr="00EB198E">
        <w:rPr>
          <w:noProof/>
          <w:lang w:val="sr-Cyrl-CS"/>
        </w:rPr>
        <w:t xml:space="preserve"> </w:t>
      </w:r>
    </w:p>
    <w:p w:rsidR="00C9795B" w:rsidRPr="00EB198E" w:rsidRDefault="00C9795B" w:rsidP="00C9795B">
      <w:pPr>
        <w:jc w:val="both"/>
        <w:rPr>
          <w:lang w:val="sr-Cyrl-CS"/>
        </w:rPr>
      </w:pPr>
      <w:r w:rsidRPr="00EB198E">
        <w:rPr>
          <w:lang w:val="sr-Cyrl-CS"/>
        </w:rPr>
        <w:t xml:space="preserve">ПИБ __________; матични број _______________; број рачуна ___________________ код ____________________; шифра делатности ______________, </w:t>
      </w:r>
      <w:r w:rsidRPr="00EB198E">
        <w:rPr>
          <w:rFonts w:eastAsia="Calibri"/>
          <w:lang w:val="sr-Cyrl-CS"/>
        </w:rPr>
        <w:t>обвезник ПДВ: ____</w:t>
      </w:r>
      <w:r w:rsidRPr="00EB198E">
        <w:rPr>
          <w:lang w:val="sr-Cyrl-CS"/>
        </w:rPr>
        <w:t xml:space="preserve">;   </w:t>
      </w:r>
    </w:p>
    <w:p w:rsidR="00C9795B" w:rsidRPr="00EB198E" w:rsidRDefault="00C9795B" w:rsidP="00C9795B">
      <w:pPr>
        <w:jc w:val="both"/>
        <w:rPr>
          <w:lang w:val="sr-Cyrl-CS"/>
        </w:rPr>
      </w:pPr>
    </w:p>
    <w:p w:rsidR="00C9795B" w:rsidRPr="00EB198E" w:rsidRDefault="00C9795B" w:rsidP="00C9795B">
      <w:pPr>
        <w:jc w:val="both"/>
        <w:rPr>
          <w:b/>
          <w:i/>
          <w:lang w:val="sr-Cyrl-CS"/>
        </w:rPr>
      </w:pPr>
      <w:r w:rsidRPr="00EB198E">
        <w:rPr>
          <w:b/>
          <w:i/>
          <w:lang w:val="sr-Cyrl-CS"/>
        </w:rPr>
        <w:lastRenderedPageBreak/>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rsidR="00AA33E7" w:rsidRPr="00EB198E" w:rsidRDefault="00AA33E7" w:rsidP="00C9795B">
      <w:pPr>
        <w:jc w:val="center"/>
        <w:rPr>
          <w:i/>
          <w:lang w:val="sr-Cyrl-CS"/>
        </w:rPr>
      </w:pPr>
    </w:p>
    <w:p w:rsidR="00C9795B" w:rsidRPr="00EB198E" w:rsidRDefault="00C9795B" w:rsidP="00C9795B">
      <w:pPr>
        <w:jc w:val="center"/>
        <w:rPr>
          <w:i/>
          <w:lang w:val="sr-Cyrl-CS"/>
        </w:rPr>
      </w:pPr>
      <w:r w:rsidRPr="00EB198E">
        <w:rPr>
          <w:i/>
          <w:lang w:val="sr-Cyrl-CS"/>
        </w:rPr>
        <w:t>Предмет уговора</w:t>
      </w:r>
    </w:p>
    <w:p w:rsidR="00C9795B" w:rsidRPr="00EB198E" w:rsidRDefault="00C9795B" w:rsidP="00C9795B">
      <w:pPr>
        <w:keepNext/>
        <w:jc w:val="center"/>
        <w:rPr>
          <w:bCs/>
          <w:spacing w:val="20"/>
          <w:lang w:val="sr-Cyrl-CS"/>
        </w:rPr>
      </w:pPr>
      <w:r w:rsidRPr="00EB198E">
        <w:rPr>
          <w:bCs/>
          <w:spacing w:val="20"/>
          <w:lang w:val="sr-Latn-CS"/>
        </w:rPr>
        <w:t>Члан 1.</w:t>
      </w:r>
    </w:p>
    <w:p w:rsidR="00C9795B" w:rsidRPr="00EB198E" w:rsidRDefault="00C9795B" w:rsidP="00C9795B">
      <w:pPr>
        <w:keepNext/>
        <w:jc w:val="both"/>
        <w:rPr>
          <w:bCs/>
          <w:spacing w:val="20"/>
          <w:lang w:val="sr-Cyrl-CS"/>
        </w:rPr>
      </w:pPr>
    </w:p>
    <w:p w:rsidR="00C9795B" w:rsidRPr="00EB198E" w:rsidRDefault="00C9795B" w:rsidP="00C9795B">
      <w:pPr>
        <w:ind w:firstLine="720"/>
        <w:jc w:val="both"/>
        <w:rPr>
          <w:lang w:val="sr-Cyrl-CS"/>
        </w:rPr>
      </w:pPr>
      <w:proofErr w:type="gramStart"/>
      <w:r w:rsidRPr="00EB198E">
        <w:t xml:space="preserve">Предмет </w:t>
      </w:r>
      <w:r w:rsidRPr="00EB198E">
        <w:rPr>
          <w:lang w:val="sr-Cyrl-CS"/>
        </w:rPr>
        <w:t>овог У</w:t>
      </w:r>
      <w:r w:rsidRPr="00EB198E">
        <w:t>говора је</w:t>
      </w:r>
      <w:r w:rsidRPr="00EB198E">
        <w:rPr>
          <w:iCs/>
          <w:lang w:val="sr-Cyrl-CS"/>
        </w:rPr>
        <w:t xml:space="preserve"> </w:t>
      </w:r>
      <w:r w:rsidRPr="00EB198E">
        <w:rPr>
          <w:iCs/>
        </w:rPr>
        <w:t>обезбеђење преносних капацитета за повезивање локација на којима се налази мерна опрема за надгледање РФ спектра</w:t>
      </w:r>
      <w:r>
        <w:t xml:space="preserve">, </w:t>
      </w:r>
      <w:r>
        <w:rPr>
          <w:lang w:val="sr-Cyrl-CS"/>
        </w:rPr>
        <w:t>за период од</w:t>
      </w:r>
      <w:r w:rsidRPr="00EB198E">
        <w:t xml:space="preserve"> </w:t>
      </w:r>
      <w:r w:rsidR="002D340F" w:rsidRPr="00EB198E">
        <w:rPr>
          <w:lang w:val="sr-Cyrl-CS"/>
        </w:rPr>
        <w:t xml:space="preserve">три </w:t>
      </w:r>
      <w:r w:rsidR="002D340F">
        <w:rPr>
          <w:lang w:val="sr-Cyrl-CS"/>
        </w:rPr>
        <w:t>(3)</w:t>
      </w:r>
      <w:r w:rsidRPr="00EB198E">
        <w:t xml:space="preserve"> године</w:t>
      </w:r>
      <w:r w:rsidRPr="00EB198E">
        <w:rPr>
          <w:iCs/>
          <w:lang w:val="sr-Cyrl-CS"/>
        </w:rPr>
        <w:t>.</w:t>
      </w:r>
      <w:proofErr w:type="gramEnd"/>
    </w:p>
    <w:p w:rsidR="00C9795B" w:rsidRPr="00EB198E" w:rsidRDefault="00C9795B" w:rsidP="00C9795B">
      <w:pPr>
        <w:ind w:firstLine="720"/>
        <w:jc w:val="both"/>
        <w:rPr>
          <w:lang w:val="sr-Cyrl-CS"/>
        </w:rPr>
      </w:pPr>
      <w:r w:rsidRPr="00EB198E">
        <w:rPr>
          <w:lang w:val="sr-Cyrl-CS"/>
        </w:rPr>
        <w:t xml:space="preserve">Предмет овог Уговора је ближе описан у конкурсној документацији, Одељак </w:t>
      </w:r>
      <w:r w:rsidR="002D340F">
        <w:rPr>
          <w:lang w:val="sr-Latn-CS"/>
        </w:rPr>
        <w:t>I</w:t>
      </w:r>
      <w:r w:rsidRPr="00EB198E">
        <w:rPr>
          <w:lang w:val="sr-Latn-CS"/>
        </w:rPr>
        <w:t xml:space="preserve">I – </w:t>
      </w:r>
      <w:r w:rsidRPr="00EB198E">
        <w:rPr>
          <w:lang w:val="sr-Cyrl-CS"/>
        </w:rPr>
        <w:t>Спецификацији предмета набавке</w:t>
      </w:r>
      <w:r w:rsidRPr="00EB198E">
        <w:rPr>
          <w:iCs/>
          <w:lang w:val="sr-Cyrl-CS"/>
        </w:rPr>
        <w:t>, која је саставни део овог Уговора.</w:t>
      </w:r>
    </w:p>
    <w:p w:rsidR="00C9795B" w:rsidRPr="00EB198E" w:rsidRDefault="00C9795B" w:rsidP="00C9795B">
      <w:pPr>
        <w:rPr>
          <w:lang w:val="sr-Cyrl-CS"/>
        </w:rPr>
      </w:pPr>
    </w:p>
    <w:p w:rsidR="00C9795B" w:rsidRDefault="00C9795B" w:rsidP="00C9795B">
      <w:pPr>
        <w:keepNext/>
        <w:jc w:val="center"/>
        <w:rPr>
          <w:bCs/>
          <w:spacing w:val="20"/>
          <w:lang w:val="sr-Cyrl-CS"/>
        </w:rPr>
      </w:pPr>
      <w:r w:rsidRPr="00EB198E">
        <w:rPr>
          <w:bCs/>
          <w:spacing w:val="20"/>
          <w:lang w:val="sr-Latn-CS"/>
        </w:rPr>
        <w:t>Члан 2.</w:t>
      </w:r>
    </w:p>
    <w:p w:rsidR="00C9795B" w:rsidRPr="00645E2F" w:rsidRDefault="00C9795B" w:rsidP="00C9795B">
      <w:pPr>
        <w:keepNext/>
        <w:jc w:val="center"/>
        <w:rPr>
          <w:bCs/>
          <w:spacing w:val="20"/>
          <w:lang w:val="sr-Cyrl-CS"/>
        </w:rPr>
      </w:pPr>
    </w:p>
    <w:p w:rsidR="00C9795B" w:rsidRPr="00EB198E" w:rsidRDefault="00C9795B" w:rsidP="00C9795B">
      <w:pPr>
        <w:ind w:firstLine="720"/>
        <w:jc w:val="both"/>
      </w:pPr>
      <w:r w:rsidRPr="00EB198E">
        <w:rPr>
          <w:lang w:val="sr-Cyrl-CS"/>
        </w:rPr>
        <w:t xml:space="preserve">Понуда Пружаоца услуга, </w:t>
      </w:r>
      <w:r>
        <w:rPr>
          <w:lang w:val="sr-Cyrl-CS"/>
        </w:rPr>
        <w:t>заведена под бројем 1-02-4042-21</w:t>
      </w:r>
      <w:r w:rsidR="00E64BE8">
        <w:rPr>
          <w:lang w:val="sr-Cyrl-CS"/>
        </w:rPr>
        <w:t>/1</w:t>
      </w:r>
      <w:r w:rsidR="00E64BE8">
        <w:rPr>
          <w:lang w:val="en-GB"/>
        </w:rPr>
        <w:t>8</w:t>
      </w:r>
      <w:r w:rsidR="00E64BE8">
        <w:rPr>
          <w:lang w:val="sr-Cyrl-CS"/>
        </w:rPr>
        <w:t>-__ од __.__.201</w:t>
      </w:r>
      <w:r w:rsidR="00E64BE8">
        <w:rPr>
          <w:lang w:val="en-GB"/>
        </w:rPr>
        <w:t>8</w:t>
      </w:r>
      <w:r w:rsidRPr="00EB198E">
        <w:rPr>
          <w:lang w:val="sr-Cyrl-CS"/>
        </w:rPr>
        <w:t xml:space="preserve">. године (у даљем тексту: понуда), је саставни део овог Уговора. </w:t>
      </w:r>
    </w:p>
    <w:p w:rsidR="00C9795B" w:rsidRPr="00EB198E" w:rsidRDefault="00C9795B" w:rsidP="00C9795B">
      <w:pPr>
        <w:keepNext/>
        <w:jc w:val="center"/>
        <w:rPr>
          <w:bCs/>
          <w:spacing w:val="20"/>
          <w:lang w:val="sr-Latn-CS"/>
        </w:rPr>
      </w:pPr>
    </w:p>
    <w:p w:rsidR="00C9795B" w:rsidRPr="00EB198E" w:rsidRDefault="00C9795B" w:rsidP="00C9795B">
      <w:pPr>
        <w:pStyle w:val="ListParagraph"/>
        <w:tabs>
          <w:tab w:val="center" w:pos="4788"/>
          <w:tab w:val="left" w:pos="6212"/>
        </w:tabs>
        <w:spacing w:after="0"/>
        <w:ind w:left="0"/>
        <w:jc w:val="center"/>
        <w:rPr>
          <w:rFonts w:ascii="Times New Roman" w:hAnsi="Times New Roman"/>
          <w:bCs/>
          <w:i/>
          <w:spacing w:val="20"/>
          <w:sz w:val="24"/>
          <w:szCs w:val="24"/>
          <w:lang w:val="sr-Cyrl-CS"/>
        </w:rPr>
      </w:pPr>
      <w:r w:rsidRPr="00EB198E">
        <w:rPr>
          <w:rFonts w:ascii="Times New Roman" w:hAnsi="Times New Roman"/>
          <w:bCs/>
          <w:i/>
          <w:spacing w:val="20"/>
          <w:sz w:val="24"/>
          <w:szCs w:val="24"/>
          <w:lang w:val="sr-Cyrl-CS"/>
        </w:rPr>
        <w:t>Цена и начин плаћања</w:t>
      </w:r>
    </w:p>
    <w:p w:rsidR="00C9795B" w:rsidRPr="00EB198E" w:rsidRDefault="00C9795B" w:rsidP="00C9795B">
      <w:pPr>
        <w:jc w:val="center"/>
        <w:rPr>
          <w:lang w:val="sr-Cyrl-CS"/>
        </w:rPr>
      </w:pPr>
      <w:r w:rsidRPr="00EB198E">
        <w:rPr>
          <w:bCs/>
          <w:spacing w:val="20"/>
          <w:lang w:val="sr-Latn-CS"/>
        </w:rPr>
        <w:t>Члан 3.</w:t>
      </w:r>
    </w:p>
    <w:p w:rsidR="00C9795B" w:rsidRPr="00EB198E" w:rsidRDefault="00C9795B" w:rsidP="00C9795B">
      <w:pPr>
        <w:ind w:firstLine="720"/>
        <w:jc w:val="both"/>
        <w:rPr>
          <w:lang w:val="sr-Cyrl-CS"/>
        </w:rPr>
      </w:pPr>
    </w:p>
    <w:p w:rsidR="00C9795B" w:rsidRPr="00996337" w:rsidRDefault="00C9795B" w:rsidP="00C9795B">
      <w:pPr>
        <w:ind w:firstLine="720"/>
        <w:jc w:val="both"/>
        <w:rPr>
          <w:lang w:val="sr-Cyrl-CS"/>
        </w:rPr>
      </w:pPr>
      <w:r w:rsidRPr="00996337">
        <w:rPr>
          <w:lang w:val="sr-Cyrl-CS"/>
        </w:rPr>
        <w:t xml:space="preserve">Корисник услуга се обавезује да ће Пружаоцу услуга платити </w:t>
      </w:r>
      <w:r w:rsidR="003D76C2" w:rsidRPr="00996337">
        <w:rPr>
          <w:lang w:val="sr-Cyrl-CS"/>
        </w:rPr>
        <w:t xml:space="preserve">максимални </w:t>
      </w:r>
      <w:r w:rsidR="003D76C2" w:rsidRPr="00996337">
        <w:rPr>
          <w:lang w:val="en-GB"/>
        </w:rPr>
        <w:t>укупн</w:t>
      </w:r>
      <w:r w:rsidR="003D76C2" w:rsidRPr="00996337">
        <w:t>и</w:t>
      </w:r>
      <w:r w:rsidR="003D76C2" w:rsidRPr="00996337">
        <w:rPr>
          <w:lang w:val="en-GB"/>
        </w:rPr>
        <w:t xml:space="preserve"> </w:t>
      </w:r>
      <w:r w:rsidRPr="00996337">
        <w:rPr>
          <w:lang w:val="sr-Cyrl-CS"/>
        </w:rPr>
        <w:t>износ утврђен Понудом у износу од  _________________ динара/евра</w:t>
      </w:r>
      <w:r w:rsidR="00A70332" w:rsidRPr="00996337">
        <w:t xml:space="preserve"> без пореза на додату вредност</w:t>
      </w:r>
      <w:r w:rsidRPr="00996337">
        <w:rPr>
          <w:iCs/>
        </w:rPr>
        <w:t xml:space="preserve">, </w:t>
      </w:r>
      <w:r w:rsidRPr="00996337">
        <w:rPr>
          <w:lang w:val="sr-Cyrl-CS"/>
        </w:rPr>
        <w:t xml:space="preserve">за период од три </w:t>
      </w:r>
      <w:r w:rsidR="002D340F" w:rsidRPr="00996337">
        <w:rPr>
          <w:lang w:val="sr-Cyrl-CS"/>
        </w:rPr>
        <w:t xml:space="preserve">(3) </w:t>
      </w:r>
      <w:r w:rsidRPr="00996337">
        <w:rPr>
          <w:lang w:val="sr-Cyrl-CS"/>
        </w:rPr>
        <w:t>године</w:t>
      </w:r>
      <w:r w:rsidR="003D76C2" w:rsidRPr="00996337">
        <w:rPr>
          <w:lang w:val="en-GB"/>
        </w:rPr>
        <w:t xml:space="preserve"> за 12 (дванаест) повезаних локација</w:t>
      </w:r>
      <w:r w:rsidRPr="00996337">
        <w:rPr>
          <w:lang w:val="sr-Cyrl-CS"/>
        </w:rPr>
        <w:t>, односно износ од ______________ динара/евра</w:t>
      </w:r>
      <w:r w:rsidRPr="00996337">
        <w:t xml:space="preserve"> </w:t>
      </w:r>
      <w:r w:rsidR="00AA33E7" w:rsidRPr="00996337">
        <w:t>без пореза на додату вредност</w:t>
      </w:r>
      <w:r w:rsidRPr="00996337">
        <w:rPr>
          <w:iCs/>
        </w:rPr>
        <w:t xml:space="preserve">, </w:t>
      </w:r>
      <w:r w:rsidRPr="00996337">
        <w:rPr>
          <w:lang w:val="sr-Cyrl-CS"/>
        </w:rPr>
        <w:t>на месечном нивоу</w:t>
      </w:r>
      <w:r w:rsidR="003D76C2" w:rsidRPr="00996337">
        <w:rPr>
          <w:lang w:val="sr-Cyrl-CS"/>
        </w:rPr>
        <w:t xml:space="preserve"> </w:t>
      </w:r>
      <w:r w:rsidR="003D76C2" w:rsidRPr="00996337">
        <w:rPr>
          <w:lang w:val="en-GB"/>
        </w:rPr>
        <w:t>за 12 (дванаест) повезаних локација</w:t>
      </w:r>
      <w:r w:rsidRPr="00996337">
        <w:rPr>
          <w:lang w:val="sr-Cyrl-CS"/>
        </w:rPr>
        <w:t xml:space="preserve">. </w:t>
      </w:r>
    </w:p>
    <w:p w:rsidR="00AA33E7" w:rsidRPr="00996337" w:rsidRDefault="00AA33E7" w:rsidP="00AA33E7">
      <w:pPr>
        <w:ind w:firstLine="720"/>
        <w:jc w:val="both"/>
        <w:rPr>
          <w:lang w:val="sr-Cyrl-CS"/>
        </w:rPr>
      </w:pPr>
      <w:r w:rsidRPr="00996337">
        <w:rPr>
          <w:lang w:val="sr-Cyrl-CS"/>
        </w:rPr>
        <w:t xml:space="preserve">Износ из става 1. овог члана са </w:t>
      </w:r>
      <w:r w:rsidRPr="00996337">
        <w:t>порезом на додату вредност</w:t>
      </w:r>
      <w:r w:rsidRPr="00996337">
        <w:rPr>
          <w:lang w:val="sr-Cyrl-CS"/>
        </w:rPr>
        <w:t xml:space="preserve"> износи  _________________ динара/евра</w:t>
      </w:r>
      <w:r w:rsidRPr="00996337">
        <w:rPr>
          <w:iCs/>
        </w:rPr>
        <w:t xml:space="preserve">, </w:t>
      </w:r>
      <w:r w:rsidRPr="00996337">
        <w:rPr>
          <w:lang w:val="sr-Cyrl-CS"/>
        </w:rPr>
        <w:t>за период од три (3) године, односно износи  _________________ динара/евра</w:t>
      </w:r>
      <w:r w:rsidRPr="00996337">
        <w:rPr>
          <w:iCs/>
        </w:rPr>
        <w:t xml:space="preserve">, </w:t>
      </w:r>
      <w:r w:rsidRPr="00996337">
        <w:rPr>
          <w:lang w:val="sr-Cyrl-CS"/>
        </w:rPr>
        <w:t xml:space="preserve">на месечном нивоу. </w:t>
      </w:r>
    </w:p>
    <w:p w:rsidR="003D76C2" w:rsidRPr="00996337" w:rsidRDefault="003D76C2" w:rsidP="00AA33E7">
      <w:pPr>
        <w:ind w:firstLine="720"/>
        <w:jc w:val="both"/>
        <w:rPr>
          <w:lang w:val="sr-Cyrl-CS"/>
        </w:rPr>
      </w:pPr>
      <w:r w:rsidRPr="00996337">
        <w:rPr>
          <w:lang w:val="sr-Cyrl-CS"/>
        </w:rPr>
        <w:t>Цена по једној повезаној локацији износи _________________ динара/евра</w:t>
      </w:r>
      <w:r w:rsidRPr="00996337">
        <w:t xml:space="preserve"> без пореза на додату вредност, </w:t>
      </w:r>
      <w:r w:rsidRPr="00996337">
        <w:rPr>
          <w:lang w:val="sr-Cyrl-CS"/>
        </w:rPr>
        <w:t>за период од три (3) године, односно _________________ динара/евра</w:t>
      </w:r>
      <w:r w:rsidRPr="00996337">
        <w:t xml:space="preserve"> без пореза на додату вредност, </w:t>
      </w:r>
      <w:r w:rsidRPr="00996337">
        <w:rPr>
          <w:lang w:val="sr-Cyrl-CS"/>
        </w:rPr>
        <w:t>на месечном нивоу.</w:t>
      </w:r>
    </w:p>
    <w:p w:rsidR="003D76C2" w:rsidRPr="00996337" w:rsidRDefault="003D76C2" w:rsidP="003D76C2">
      <w:pPr>
        <w:ind w:firstLine="720"/>
        <w:jc w:val="both"/>
        <w:rPr>
          <w:lang w:val="sr-Cyrl-CS"/>
        </w:rPr>
      </w:pPr>
      <w:r w:rsidRPr="00996337">
        <w:rPr>
          <w:lang w:val="sr-Cyrl-CS"/>
        </w:rPr>
        <w:t xml:space="preserve">Износ из става 3. овог члана са </w:t>
      </w:r>
      <w:r w:rsidRPr="00996337">
        <w:t>порезом на додату вредност</w:t>
      </w:r>
      <w:r w:rsidRPr="00996337">
        <w:rPr>
          <w:lang w:val="sr-Cyrl-CS"/>
        </w:rPr>
        <w:t xml:space="preserve"> износи  _________________ динара/евра</w:t>
      </w:r>
      <w:r w:rsidRPr="00996337">
        <w:rPr>
          <w:iCs/>
        </w:rPr>
        <w:t xml:space="preserve">, </w:t>
      </w:r>
      <w:r w:rsidRPr="00996337">
        <w:rPr>
          <w:lang w:val="sr-Cyrl-CS"/>
        </w:rPr>
        <w:t>за период од три (3) године, односно износи  _________________ динара/евра</w:t>
      </w:r>
      <w:r w:rsidRPr="00996337">
        <w:rPr>
          <w:iCs/>
        </w:rPr>
        <w:t xml:space="preserve">, </w:t>
      </w:r>
      <w:r w:rsidRPr="00996337">
        <w:rPr>
          <w:lang w:val="sr-Cyrl-CS"/>
        </w:rPr>
        <w:t xml:space="preserve">на месечном нивоу. </w:t>
      </w:r>
    </w:p>
    <w:p w:rsidR="00C9795B" w:rsidRPr="00996337" w:rsidRDefault="00C9795B" w:rsidP="00C9795B">
      <w:pPr>
        <w:ind w:firstLine="720"/>
        <w:jc w:val="both"/>
        <w:rPr>
          <w:lang w:val="sr-Cyrl-CS"/>
        </w:rPr>
      </w:pPr>
      <w:r w:rsidRPr="00996337">
        <w:rPr>
          <w:lang w:val="sr-Cyrl-CS"/>
        </w:rPr>
        <w:t>Цене утврђене Понудом су фиксне за цео уговорени период</w:t>
      </w:r>
      <w:r w:rsidR="00D84154" w:rsidRPr="00996337">
        <w:rPr>
          <w:lang w:val="sr-Cyrl-CS"/>
        </w:rPr>
        <w:t xml:space="preserve">, а укупан износ за плаћање ће зависити од броја повезаних локација, сагласно чл. 12. и 13. </w:t>
      </w:r>
      <w:r w:rsidR="00D84154" w:rsidRPr="00996337">
        <w:rPr>
          <w:lang w:val="ru-RU"/>
        </w:rPr>
        <w:t>овог Уговора</w:t>
      </w:r>
      <w:r w:rsidRPr="00996337">
        <w:rPr>
          <w:lang w:val="sr-Cyrl-CS"/>
        </w:rPr>
        <w:t xml:space="preserve">. </w:t>
      </w:r>
    </w:p>
    <w:p w:rsidR="003D76C2" w:rsidRDefault="003D76C2" w:rsidP="00C9795B">
      <w:pPr>
        <w:ind w:firstLine="720"/>
        <w:jc w:val="both"/>
        <w:rPr>
          <w:highlight w:val="yellow"/>
          <w:lang w:val="sr-Cyrl-CS"/>
        </w:rPr>
      </w:pPr>
    </w:p>
    <w:p w:rsidR="003D76C2" w:rsidRPr="00EB198E" w:rsidRDefault="003D76C2" w:rsidP="003D76C2">
      <w:pPr>
        <w:jc w:val="center"/>
        <w:rPr>
          <w:lang w:val="sr-Cyrl-CS"/>
        </w:rPr>
      </w:pPr>
      <w:r>
        <w:rPr>
          <w:bCs/>
          <w:spacing w:val="20"/>
          <w:lang w:val="sr-Latn-CS"/>
        </w:rPr>
        <w:t xml:space="preserve">Члан </w:t>
      </w:r>
      <w:r>
        <w:rPr>
          <w:bCs/>
          <w:spacing w:val="20"/>
        </w:rPr>
        <w:t>4</w:t>
      </w:r>
      <w:r w:rsidRPr="00EB198E">
        <w:rPr>
          <w:bCs/>
          <w:spacing w:val="20"/>
          <w:lang w:val="sr-Latn-CS"/>
        </w:rPr>
        <w:t>.</w:t>
      </w:r>
    </w:p>
    <w:p w:rsidR="003D76C2" w:rsidRPr="000B4F94" w:rsidRDefault="003D76C2" w:rsidP="00C9795B">
      <w:pPr>
        <w:ind w:firstLine="720"/>
        <w:jc w:val="both"/>
        <w:rPr>
          <w:highlight w:val="yellow"/>
          <w:lang w:val="sr-Cyrl-CS"/>
        </w:rPr>
      </w:pPr>
    </w:p>
    <w:p w:rsidR="00C9795B" w:rsidRPr="00996337" w:rsidRDefault="003D76C2" w:rsidP="00C9795B">
      <w:pPr>
        <w:ind w:firstLine="720"/>
        <w:jc w:val="both"/>
        <w:rPr>
          <w:lang w:val="sr-Cyrl-CS"/>
        </w:rPr>
      </w:pPr>
      <w:r w:rsidRPr="00996337">
        <w:rPr>
          <w:lang w:val="ru-RU"/>
        </w:rPr>
        <w:t>У цене из члана 3. овог Уговора</w:t>
      </w:r>
      <w:r w:rsidR="00C9795B" w:rsidRPr="00996337">
        <w:rPr>
          <w:lang w:val="ru-RU"/>
        </w:rPr>
        <w:t xml:space="preserve"> мора да буде укључено стварање свих техничких услова за пружање услуге. Цена мора да обухвати испоруку и монтажу кабинета </w:t>
      </w:r>
      <w:r w:rsidR="00C9795B" w:rsidRPr="00996337">
        <w:rPr>
          <w:lang w:val="sr-Cyrl-CS"/>
        </w:rPr>
        <w:t>за смештај</w:t>
      </w:r>
      <w:r w:rsidR="00C9795B" w:rsidRPr="00996337">
        <w:rPr>
          <w:lang w:val="ru-RU"/>
        </w:rPr>
        <w:t xml:space="preserve"> неопходне </w:t>
      </w:r>
      <w:r w:rsidR="00C9795B" w:rsidRPr="00996337">
        <w:rPr>
          <w:i/>
          <w:lang w:val="sr-Latn-CS"/>
        </w:rPr>
        <w:t>indoor</w:t>
      </w:r>
      <w:r w:rsidR="00C9795B" w:rsidRPr="00996337">
        <w:rPr>
          <w:lang w:val="sr-Latn-CS"/>
        </w:rPr>
        <w:t xml:space="preserve"> </w:t>
      </w:r>
      <w:r w:rsidR="00C9795B" w:rsidRPr="00996337">
        <w:rPr>
          <w:lang w:val="ru-RU"/>
        </w:rPr>
        <w:t>опреме</w:t>
      </w:r>
      <w:r w:rsidR="00C9795B" w:rsidRPr="00996337">
        <w:rPr>
          <w:lang w:val="sr-Latn-CS"/>
        </w:rPr>
        <w:t>.</w:t>
      </w:r>
    </w:p>
    <w:p w:rsidR="00C9795B" w:rsidRPr="00996337" w:rsidRDefault="00C9795B" w:rsidP="00C9795B">
      <w:pPr>
        <w:ind w:firstLine="720"/>
        <w:jc w:val="both"/>
        <w:rPr>
          <w:lang w:val="sr-Cyrl-CS"/>
        </w:rPr>
      </w:pPr>
      <w:r w:rsidRPr="00996337">
        <w:rPr>
          <w:lang w:val="ru-RU"/>
        </w:rPr>
        <w:t>У цену мора да буде укључена монтажа опреме и пуштање у рад.</w:t>
      </w:r>
    </w:p>
    <w:p w:rsidR="00AA33E7" w:rsidRPr="00996337" w:rsidRDefault="00AA33E7" w:rsidP="00AA33E7">
      <w:pPr>
        <w:ind w:firstLine="720"/>
        <w:jc w:val="both"/>
        <w:rPr>
          <w:noProof/>
          <w:lang w:val="sr-Cyrl-CS"/>
        </w:rPr>
      </w:pPr>
      <w:r w:rsidRPr="00996337">
        <w:rPr>
          <w:noProof/>
          <w:lang w:val="sr-Cyrl-CS"/>
        </w:rPr>
        <w:t>Плаћање ће се вршити у динарској противвредности према средњем девизном курсу Народне банке Србије на дан плаћања (</w:t>
      </w:r>
      <w:r w:rsidRPr="00996337">
        <w:rPr>
          <w:noProof/>
        </w:rPr>
        <w:t xml:space="preserve">напомена: </w:t>
      </w:r>
      <w:r w:rsidRPr="00996337">
        <w:rPr>
          <w:noProof/>
          <w:lang w:val="sr-Cyrl-CS"/>
        </w:rPr>
        <w:t>у случају да је уговор додељен домаћем понуђачу и да је понуђена цена у дата у еврима).</w:t>
      </w:r>
    </w:p>
    <w:p w:rsidR="00AA33E7" w:rsidRPr="0073258B" w:rsidRDefault="00AA33E7" w:rsidP="00AA33E7">
      <w:pPr>
        <w:ind w:firstLine="720"/>
        <w:jc w:val="both"/>
        <w:rPr>
          <w:noProof/>
          <w:color w:val="000000"/>
          <w:lang w:val="sr-Cyrl-CS"/>
        </w:rPr>
      </w:pPr>
      <w:r w:rsidRPr="00996337">
        <w:rPr>
          <w:noProof/>
          <w:lang w:val="sr-Cyrl-CS"/>
        </w:rPr>
        <w:lastRenderedPageBreak/>
        <w:t xml:space="preserve">Средства </w:t>
      </w:r>
      <w:r w:rsidR="003D76C2" w:rsidRPr="00996337">
        <w:rPr>
          <w:lang w:val="ru-RU"/>
        </w:rPr>
        <w:t xml:space="preserve">из члана 3. овог Уговора </w:t>
      </w:r>
      <w:r w:rsidRPr="00996337">
        <w:rPr>
          <w:noProof/>
          <w:lang w:val="sr-Cyrl-CS"/>
        </w:rPr>
        <w:t xml:space="preserve">Корисник ће уплатити </w:t>
      </w:r>
      <w:r w:rsidRPr="00996337">
        <w:rPr>
          <w:lang w:val="sr-Cyrl-CS"/>
        </w:rPr>
        <w:t>Пружаоцу</w:t>
      </w:r>
      <w:r w:rsidRPr="00996337">
        <w:rPr>
          <w:noProof/>
          <w:lang w:val="sr-Cyrl-CS"/>
        </w:rPr>
        <w:t xml:space="preserve"> на рачун број</w:t>
      </w:r>
      <w:r w:rsidRPr="00996337">
        <w:rPr>
          <w:lang w:val="sr-Cyrl-CS"/>
        </w:rPr>
        <w:t xml:space="preserve"> ____________________________ код банке ________________________</w:t>
      </w:r>
      <w:r w:rsidRPr="00996337">
        <w:rPr>
          <w:noProof/>
          <w:lang w:val="sr-Cyrl-CS"/>
        </w:rPr>
        <w:t>.</w:t>
      </w:r>
    </w:p>
    <w:p w:rsidR="00C9795B" w:rsidRPr="00EB198E" w:rsidRDefault="00C9795B" w:rsidP="00C9795B">
      <w:pPr>
        <w:ind w:firstLine="720"/>
        <w:jc w:val="both"/>
        <w:rPr>
          <w:lang w:val="sr-Cyrl-CS"/>
        </w:rPr>
      </w:pPr>
    </w:p>
    <w:p w:rsidR="00C9795B" w:rsidRPr="00EB198E" w:rsidRDefault="003D76C2" w:rsidP="00C9795B">
      <w:pPr>
        <w:jc w:val="center"/>
        <w:rPr>
          <w:lang w:val="sr-Cyrl-CS"/>
        </w:rPr>
      </w:pPr>
      <w:r>
        <w:rPr>
          <w:bCs/>
          <w:spacing w:val="20"/>
          <w:lang w:val="sr-Latn-CS"/>
        </w:rPr>
        <w:t xml:space="preserve">Члан </w:t>
      </w:r>
      <w:r>
        <w:rPr>
          <w:bCs/>
          <w:spacing w:val="20"/>
        </w:rPr>
        <w:t>5</w:t>
      </w:r>
      <w:r w:rsidR="00C9795B" w:rsidRPr="00EB198E">
        <w:rPr>
          <w:bCs/>
          <w:spacing w:val="20"/>
          <w:lang w:val="sr-Latn-CS"/>
        </w:rPr>
        <w:t>.</w:t>
      </w:r>
    </w:p>
    <w:p w:rsidR="00C9795B" w:rsidRPr="00EB198E" w:rsidRDefault="00C9795B" w:rsidP="00C9795B">
      <w:pPr>
        <w:rPr>
          <w:lang w:val="sr-Cyrl-CS"/>
        </w:rPr>
      </w:pPr>
    </w:p>
    <w:p w:rsidR="00C9795B" w:rsidRPr="00996337" w:rsidRDefault="00C9795B" w:rsidP="00C9795B">
      <w:pPr>
        <w:ind w:firstLine="720"/>
        <w:jc w:val="both"/>
      </w:pPr>
      <w:r w:rsidRPr="00996337">
        <w:t xml:space="preserve">Уговорне стране су сагласне да се </w:t>
      </w:r>
      <w:r w:rsidRPr="00996337">
        <w:rPr>
          <w:lang w:val="sr-Cyrl-CS"/>
        </w:rPr>
        <w:t>плаћање врши на следећи начин</w:t>
      </w:r>
      <w:r w:rsidRPr="00996337">
        <w:t>:</w:t>
      </w:r>
    </w:p>
    <w:p w:rsidR="00AA33E7" w:rsidRPr="00996337" w:rsidRDefault="00AA33E7" w:rsidP="00AA33E7">
      <w:pPr>
        <w:ind w:firstLine="720"/>
        <w:jc w:val="both"/>
        <w:rPr>
          <w:i/>
          <w:lang w:val="sr-Cyrl-CS"/>
        </w:rPr>
      </w:pPr>
      <w:r w:rsidRPr="00996337">
        <w:rPr>
          <w:i/>
          <w:lang w:val="sr-Cyrl-CS"/>
        </w:rPr>
        <w:t xml:space="preserve"> </w:t>
      </w:r>
    </w:p>
    <w:p w:rsidR="00FB274D" w:rsidRPr="00996337" w:rsidRDefault="00FB274D" w:rsidP="00AA33E7">
      <w:pPr>
        <w:widowControl w:val="0"/>
        <w:ind w:firstLine="720"/>
        <w:jc w:val="both"/>
        <w:rPr>
          <w:lang w:val="en-GB"/>
        </w:rPr>
      </w:pPr>
      <w:r w:rsidRPr="00996337">
        <w:rPr>
          <w:lang w:val="sr-Cyrl-CS"/>
        </w:rPr>
        <w:t>-</w:t>
      </w:r>
      <w:r w:rsidRPr="00996337">
        <w:rPr>
          <w:lang w:val="sr-Latn-CS"/>
        </w:rPr>
        <w:t xml:space="preserve"> </w:t>
      </w:r>
      <w:r w:rsidRPr="00996337">
        <w:rPr>
          <w:lang w:val="sr-Cyrl-CS"/>
        </w:rPr>
        <w:t xml:space="preserve">На месечном нивоу, </w:t>
      </w:r>
      <w:r w:rsidRPr="00996337">
        <w:rPr>
          <w:lang w:val="en-GB"/>
        </w:rPr>
        <w:t xml:space="preserve">посебно за сваку од </w:t>
      </w:r>
      <w:r w:rsidRPr="00996337">
        <w:t xml:space="preserve">повезаних </w:t>
      </w:r>
      <w:r w:rsidRPr="00996337">
        <w:rPr>
          <w:lang w:val="en-GB"/>
        </w:rPr>
        <w:t>локација</w:t>
      </w:r>
      <w:r w:rsidRPr="00996337">
        <w:rPr>
          <w:lang w:val="sr-Cyrl-CS"/>
        </w:rPr>
        <w:t xml:space="preserve">, у року од ____ (напомена: понуђач уписује рок плаћања) дана </w:t>
      </w:r>
      <w:r w:rsidRPr="00996337">
        <w:rPr>
          <w:lang w:val="ru-RU"/>
        </w:rPr>
        <w:t xml:space="preserve">од </w:t>
      </w:r>
      <w:r w:rsidRPr="00996337">
        <w:rPr>
          <w:lang w:val="sr-Latn-CS"/>
        </w:rPr>
        <w:t xml:space="preserve">дана </w:t>
      </w:r>
      <w:r w:rsidRPr="00996337">
        <w:rPr>
          <w:lang w:val="ru-RU"/>
        </w:rPr>
        <w:t>пријема фактуре за плаћање за претходни месец</w:t>
      </w:r>
      <w:r w:rsidRPr="00996337">
        <w:rPr>
          <w:lang w:val="en-GB"/>
        </w:rPr>
        <w:t xml:space="preserve"> за сваку од </w:t>
      </w:r>
      <w:r w:rsidRPr="00996337">
        <w:t xml:space="preserve">повезаних </w:t>
      </w:r>
      <w:r w:rsidRPr="00996337">
        <w:rPr>
          <w:lang w:val="en-GB"/>
        </w:rPr>
        <w:t>локација</w:t>
      </w:r>
      <w:r w:rsidRPr="00996337">
        <w:rPr>
          <w:lang w:val="ru-RU"/>
        </w:rPr>
        <w:t>, а након</w:t>
      </w:r>
      <w:r w:rsidRPr="00996337">
        <w:rPr>
          <w:lang w:val="sr-Latn-CS"/>
        </w:rPr>
        <w:t xml:space="preserve"> потписивања Записника о пријему услуга </w:t>
      </w:r>
      <w:r w:rsidRPr="00996337">
        <w:t>за сваку од повезаних локација</w:t>
      </w:r>
      <w:r w:rsidRPr="00996337">
        <w:rPr>
          <w:lang w:val="sr-Cyrl-CS"/>
        </w:rPr>
        <w:t xml:space="preserve"> </w:t>
      </w:r>
    </w:p>
    <w:p w:rsidR="00AA33E7" w:rsidRPr="00996337" w:rsidRDefault="00AA33E7" w:rsidP="00AA33E7">
      <w:pPr>
        <w:widowControl w:val="0"/>
        <w:ind w:firstLine="720"/>
        <w:jc w:val="both"/>
        <w:rPr>
          <w:lang w:val="sr-Cyrl-CS"/>
        </w:rPr>
      </w:pPr>
      <w:r w:rsidRPr="00996337">
        <w:rPr>
          <w:lang w:val="sr-Cyrl-CS"/>
        </w:rPr>
        <w:t xml:space="preserve">Рок плаћања по фактури се рачуна од дана службеног пријема фактуре преко </w:t>
      </w:r>
      <w:r w:rsidR="000E0067" w:rsidRPr="00996337">
        <w:rPr>
          <w:lang w:val="sr-Cyrl-CS"/>
        </w:rPr>
        <w:t>писарнице Корисника</w:t>
      </w:r>
      <w:r w:rsidRPr="00996337">
        <w:rPr>
          <w:lang w:val="sr-Cyrl-CS"/>
        </w:rPr>
        <w:t xml:space="preserve">, у складу са Законом о роковима измирења новчаних обавеза у комерцијалним трансакцијама („Службени гласник РС“ бр. 119/12, 68/15 и 113/17). </w:t>
      </w:r>
    </w:p>
    <w:p w:rsidR="00AA33E7" w:rsidRPr="0073258B" w:rsidRDefault="00AA33E7" w:rsidP="00AA33E7">
      <w:pPr>
        <w:widowControl w:val="0"/>
        <w:ind w:firstLine="720"/>
        <w:jc w:val="both"/>
        <w:rPr>
          <w:lang w:val="sr-Cyrl-CS"/>
        </w:rPr>
      </w:pPr>
      <w:r w:rsidRPr="00996337">
        <w:rPr>
          <w:lang w:val="sr-Cyrl-CS"/>
        </w:rPr>
        <w:t>Фактура не може бити поднета на плаћање пре извршеног пријема услуге</w:t>
      </w:r>
      <w:r w:rsidR="00607804" w:rsidRPr="00996337">
        <w:rPr>
          <w:lang w:val="sr-Cyrl-CS"/>
        </w:rPr>
        <w:t xml:space="preserve"> </w:t>
      </w:r>
      <w:r w:rsidR="00607804" w:rsidRPr="00996337">
        <w:t xml:space="preserve">за сваку од повезаних локација и потписаног Записника </w:t>
      </w:r>
      <w:r w:rsidR="00607804" w:rsidRPr="00996337">
        <w:rPr>
          <w:lang w:val="sr-Cyrl-CS"/>
        </w:rPr>
        <w:t>о квалитативном пријему услуга, за сваку од остварених веза појединачно</w:t>
      </w:r>
      <w:r w:rsidRPr="00996337">
        <w:rPr>
          <w:lang w:val="sr-Cyrl-CS"/>
        </w:rPr>
        <w:t>.</w:t>
      </w:r>
    </w:p>
    <w:p w:rsidR="00C9795B" w:rsidRPr="00EB198E" w:rsidRDefault="00C9795B" w:rsidP="00C9795B">
      <w:pPr>
        <w:ind w:firstLine="720"/>
        <w:jc w:val="both"/>
        <w:rPr>
          <w:lang w:val="sr-Cyrl-CS"/>
        </w:rPr>
      </w:pPr>
    </w:p>
    <w:p w:rsidR="00C9795B" w:rsidRPr="00EB198E" w:rsidRDefault="003D76C2" w:rsidP="00C9795B">
      <w:pPr>
        <w:jc w:val="center"/>
        <w:rPr>
          <w:lang w:val="sr-Cyrl-CS"/>
        </w:rPr>
      </w:pPr>
      <w:r>
        <w:rPr>
          <w:bCs/>
          <w:spacing w:val="20"/>
          <w:lang w:val="sr-Latn-CS"/>
        </w:rPr>
        <w:t xml:space="preserve">Члан </w:t>
      </w:r>
      <w:r>
        <w:rPr>
          <w:bCs/>
          <w:spacing w:val="20"/>
        </w:rPr>
        <w:t>6</w:t>
      </w:r>
      <w:r w:rsidR="00C9795B" w:rsidRPr="00EB198E">
        <w:rPr>
          <w:bCs/>
          <w:spacing w:val="20"/>
          <w:lang w:val="sr-Latn-CS"/>
        </w:rPr>
        <w:t>.</w:t>
      </w:r>
    </w:p>
    <w:p w:rsidR="00C9795B" w:rsidRPr="00EB198E" w:rsidRDefault="00C9795B" w:rsidP="00C9795B">
      <w:pPr>
        <w:jc w:val="both"/>
        <w:rPr>
          <w:lang w:val="sr-Cyrl-CS"/>
        </w:rPr>
      </w:pPr>
    </w:p>
    <w:p w:rsidR="00C9795B" w:rsidRPr="00EB198E" w:rsidRDefault="00C9795B" w:rsidP="00C9795B">
      <w:pPr>
        <w:ind w:firstLine="720"/>
        <w:jc w:val="both"/>
      </w:pPr>
      <w:proofErr w:type="gramStart"/>
      <w:r w:rsidRPr="00EB198E">
        <w:t xml:space="preserve">Уколико Корисник услуга своју обавезу из </w:t>
      </w:r>
      <w:r w:rsidRPr="00EB198E">
        <w:rPr>
          <w:lang w:val="sr-Cyrl-CS"/>
        </w:rPr>
        <w:t>члана</w:t>
      </w:r>
      <w:r w:rsidR="003D76C2">
        <w:t xml:space="preserve"> 5</w:t>
      </w:r>
      <w:r w:rsidRPr="00EB198E">
        <w:t>.</w:t>
      </w:r>
      <w:proofErr w:type="gramEnd"/>
      <w:r w:rsidRPr="00EB198E">
        <w:t xml:space="preserve"> </w:t>
      </w:r>
      <w:proofErr w:type="gramStart"/>
      <w:r w:rsidRPr="00EB198E">
        <w:t>не</w:t>
      </w:r>
      <w:proofErr w:type="gramEnd"/>
      <w:r w:rsidRPr="00EB198E">
        <w:t xml:space="preserve"> измири у року, дужан је да Пружаоцу услуга плати законску затезну камату од дана доспећа до дана исплате, обрачунату по законској стопи.</w:t>
      </w:r>
    </w:p>
    <w:p w:rsidR="00C9795B" w:rsidRPr="00EB198E" w:rsidRDefault="00C9795B" w:rsidP="00C9795B">
      <w:pPr>
        <w:tabs>
          <w:tab w:val="left" w:pos="1485"/>
        </w:tabs>
        <w:rPr>
          <w:bCs/>
          <w:i/>
          <w:spacing w:val="20"/>
          <w:lang w:val="sr-Cyrl-CS"/>
        </w:rPr>
      </w:pPr>
    </w:p>
    <w:p w:rsidR="00C9795B" w:rsidRPr="00442287" w:rsidRDefault="00A70332" w:rsidP="00C9795B">
      <w:pPr>
        <w:jc w:val="center"/>
        <w:rPr>
          <w:bCs/>
          <w:i/>
          <w:iCs/>
        </w:rPr>
      </w:pPr>
      <w:r w:rsidRPr="00442287">
        <w:rPr>
          <w:bCs/>
          <w:i/>
          <w:iCs/>
        </w:rPr>
        <w:t>Банкарска гаранција</w:t>
      </w:r>
    </w:p>
    <w:p w:rsidR="00C9795B" w:rsidRPr="00442287" w:rsidRDefault="003D76C2" w:rsidP="00C9795B">
      <w:pPr>
        <w:jc w:val="center"/>
        <w:rPr>
          <w:bCs/>
          <w:iCs/>
        </w:rPr>
      </w:pPr>
      <w:proofErr w:type="gramStart"/>
      <w:r>
        <w:rPr>
          <w:bCs/>
          <w:iCs/>
        </w:rPr>
        <w:t>Члан 7</w:t>
      </w:r>
      <w:r w:rsidR="00C9795B" w:rsidRPr="00442287">
        <w:rPr>
          <w:bCs/>
          <w:iCs/>
        </w:rPr>
        <w:t>.</w:t>
      </w:r>
      <w:proofErr w:type="gramEnd"/>
    </w:p>
    <w:p w:rsidR="00C9795B" w:rsidRPr="00442287" w:rsidRDefault="00C9795B" w:rsidP="00C9795B">
      <w:pPr>
        <w:jc w:val="center"/>
        <w:rPr>
          <w:b/>
          <w:bCs/>
          <w:i/>
          <w:iCs/>
        </w:rPr>
      </w:pPr>
    </w:p>
    <w:p w:rsidR="00C9795B" w:rsidRPr="00442287" w:rsidRDefault="00C9795B" w:rsidP="00C9795B">
      <w:pPr>
        <w:pStyle w:val="Default"/>
        <w:ind w:firstLine="720"/>
        <w:jc w:val="both"/>
        <w:rPr>
          <w:rFonts w:ascii="Times New Roman" w:hAnsi="Times New Roman" w:cs="Times New Roman"/>
          <w:color w:val="auto"/>
        </w:rPr>
      </w:pPr>
      <w:r w:rsidRPr="00442287">
        <w:rPr>
          <w:rFonts w:ascii="Times New Roman" w:hAnsi="Times New Roman" w:cs="Times New Roman"/>
          <w:lang w:val="sr-Cyrl-CS"/>
        </w:rPr>
        <w:t>Пружалац</w:t>
      </w:r>
      <w:r w:rsidRPr="00442287">
        <w:rPr>
          <w:rFonts w:ascii="Times New Roman" w:hAnsi="Times New Roman" w:cs="Times New Roman"/>
        </w:rPr>
        <w:t xml:space="preserve"> се </w:t>
      </w:r>
      <w:r w:rsidRPr="00442287">
        <w:rPr>
          <w:rFonts w:ascii="Times New Roman" w:hAnsi="Times New Roman" w:cs="Times New Roman"/>
          <w:color w:val="auto"/>
        </w:rPr>
        <w:t xml:space="preserve">обавезује да приликом закључења уговора достави </w:t>
      </w:r>
      <w:r w:rsidR="00A70332" w:rsidRPr="00442287">
        <w:rPr>
          <w:rFonts w:ascii="Times New Roman" w:hAnsi="Times New Roman" w:cs="Times New Roman"/>
          <w:color w:val="auto"/>
          <w:lang w:val="sr-Cyrl-CS"/>
        </w:rPr>
        <w:t xml:space="preserve">Банкарску гаранцију за добро извршење посла, </w:t>
      </w:r>
      <w:r w:rsidR="00A70332" w:rsidRPr="00442287">
        <w:rPr>
          <w:rFonts w:ascii="Times New Roman" w:hAnsi="Times New Roman" w:cs="Times New Roman"/>
          <w:color w:val="auto"/>
          <w:lang w:val="ru-RU"/>
        </w:rPr>
        <w:t xml:space="preserve">са клаузулом „неопозива, безусловна, платива на први позив и без права на приговор“, на износ 10% од уговорене цене за период од </w:t>
      </w:r>
      <w:r w:rsidR="002D340F" w:rsidRPr="00442287">
        <w:rPr>
          <w:rFonts w:ascii="Times New Roman" w:hAnsi="Times New Roman" w:cs="Times New Roman"/>
          <w:color w:val="auto"/>
          <w:lang w:val="sr-Cyrl-CS"/>
        </w:rPr>
        <w:t xml:space="preserve">три (3) </w:t>
      </w:r>
      <w:r w:rsidR="00D84154">
        <w:rPr>
          <w:rFonts w:ascii="Times New Roman" w:hAnsi="Times New Roman" w:cs="Times New Roman"/>
          <w:color w:val="auto"/>
          <w:lang w:val="ru-RU"/>
        </w:rPr>
        <w:t>године из члана 3</w:t>
      </w:r>
      <w:r w:rsidR="00A70332" w:rsidRPr="00442287">
        <w:rPr>
          <w:rFonts w:ascii="Times New Roman" w:hAnsi="Times New Roman" w:cs="Times New Roman"/>
          <w:color w:val="auto"/>
          <w:lang w:val="ru-RU"/>
        </w:rPr>
        <w:t>. став 1. овог Уговора, с</w:t>
      </w:r>
      <w:r w:rsidR="00AA33E7" w:rsidRPr="00442287">
        <w:rPr>
          <w:rFonts w:ascii="Times New Roman" w:hAnsi="Times New Roman" w:cs="Times New Roman"/>
          <w:color w:val="auto"/>
          <w:lang w:val="ru-RU"/>
        </w:rPr>
        <w:t>а важношћу најмање до 31.12.2021</w:t>
      </w:r>
      <w:r w:rsidR="00A70332" w:rsidRPr="00442287">
        <w:rPr>
          <w:rFonts w:ascii="Times New Roman" w:hAnsi="Times New Roman" w:cs="Times New Roman"/>
          <w:color w:val="auto"/>
          <w:lang w:val="ru-RU"/>
        </w:rPr>
        <w:t>. године</w:t>
      </w:r>
      <w:r w:rsidRPr="00442287">
        <w:rPr>
          <w:rFonts w:ascii="Times New Roman" w:hAnsi="Times New Roman" w:cs="Times New Roman"/>
          <w:color w:val="auto"/>
        </w:rPr>
        <w:t xml:space="preserve">. </w:t>
      </w:r>
    </w:p>
    <w:p w:rsidR="00C9795B" w:rsidRPr="00EB198E" w:rsidRDefault="00C9795B" w:rsidP="00C9795B">
      <w:pPr>
        <w:pStyle w:val="Default"/>
        <w:ind w:firstLine="720"/>
        <w:jc w:val="both"/>
        <w:rPr>
          <w:rFonts w:ascii="Times New Roman" w:hAnsi="Times New Roman" w:cs="Times New Roman"/>
        </w:rPr>
      </w:pPr>
      <w:proofErr w:type="gramStart"/>
      <w:r w:rsidRPr="00442287">
        <w:rPr>
          <w:rFonts w:ascii="Times New Roman" w:hAnsi="Times New Roman" w:cs="Times New Roman"/>
        </w:rPr>
        <w:t xml:space="preserve">Наручилац има право да реализује средство финансијског обезбеђења из предходног става </w:t>
      </w:r>
      <w:r w:rsidRPr="00442287">
        <w:rPr>
          <w:rFonts w:ascii="Times New Roman" w:hAnsi="Times New Roman" w:cs="Times New Roman"/>
          <w:lang w:val="sr-Cyrl-CS"/>
        </w:rPr>
        <w:t>овог члана</w:t>
      </w:r>
      <w:r w:rsidRPr="00442287">
        <w:rPr>
          <w:rFonts w:ascii="Times New Roman" w:hAnsi="Times New Roman" w:cs="Times New Roman"/>
        </w:rPr>
        <w:t xml:space="preserve">, у случају да </w:t>
      </w:r>
      <w:r w:rsidRPr="00442287">
        <w:rPr>
          <w:rFonts w:ascii="Times New Roman" w:hAnsi="Times New Roman" w:cs="Times New Roman"/>
          <w:lang w:val="sr-Cyrl-CS"/>
        </w:rPr>
        <w:t xml:space="preserve">предметна </w:t>
      </w:r>
      <w:r w:rsidRPr="00442287">
        <w:rPr>
          <w:rFonts w:ascii="Times New Roman" w:hAnsi="Times New Roman" w:cs="Times New Roman"/>
        </w:rPr>
        <w:t>услуга не буде реализована на начин предвиђен овим уговором.</w:t>
      </w:r>
      <w:proofErr w:type="gramEnd"/>
      <w:r w:rsidRPr="00EB198E">
        <w:rPr>
          <w:rFonts w:ascii="Times New Roman" w:hAnsi="Times New Roman" w:cs="Times New Roman"/>
        </w:rPr>
        <w:t xml:space="preserve"> </w:t>
      </w:r>
    </w:p>
    <w:p w:rsidR="00C9795B" w:rsidRPr="00EB198E" w:rsidRDefault="00C9795B" w:rsidP="00C9795B">
      <w:pPr>
        <w:tabs>
          <w:tab w:val="left" w:pos="1485"/>
        </w:tabs>
        <w:rPr>
          <w:bCs/>
          <w:i/>
          <w:spacing w:val="20"/>
          <w:lang w:val="sr-Cyrl-CS"/>
        </w:rPr>
      </w:pPr>
    </w:p>
    <w:p w:rsidR="00C9795B" w:rsidRPr="00EB198E" w:rsidRDefault="00C9795B" w:rsidP="00C9795B">
      <w:pPr>
        <w:tabs>
          <w:tab w:val="left" w:pos="1485"/>
        </w:tabs>
        <w:jc w:val="center"/>
        <w:rPr>
          <w:bCs/>
          <w:i/>
          <w:spacing w:val="20"/>
          <w:lang w:val="sr-Cyrl-CS"/>
        </w:rPr>
      </w:pPr>
      <w:r w:rsidRPr="00EB198E">
        <w:rPr>
          <w:bCs/>
          <w:i/>
          <w:spacing w:val="20"/>
          <w:lang w:val="sr-Cyrl-CS"/>
        </w:rPr>
        <w:t>Обавезе Пружаоца услуга</w:t>
      </w:r>
    </w:p>
    <w:p w:rsidR="00C9795B" w:rsidRPr="00EB198E" w:rsidRDefault="003D76C2" w:rsidP="00C9795B">
      <w:pPr>
        <w:tabs>
          <w:tab w:val="left" w:pos="1485"/>
        </w:tabs>
        <w:jc w:val="center"/>
        <w:rPr>
          <w:bCs/>
          <w:spacing w:val="20"/>
          <w:lang w:val="sr-Cyrl-CS"/>
        </w:rPr>
      </w:pPr>
      <w:r>
        <w:rPr>
          <w:bCs/>
          <w:spacing w:val="20"/>
          <w:lang w:val="sr-Cyrl-CS"/>
        </w:rPr>
        <w:t>Члан 8</w:t>
      </w:r>
      <w:r w:rsidR="00C9795B" w:rsidRPr="00EB198E">
        <w:rPr>
          <w:bCs/>
          <w:spacing w:val="20"/>
          <w:lang w:val="sr-Cyrl-CS"/>
        </w:rPr>
        <w:t>.</w:t>
      </w:r>
    </w:p>
    <w:p w:rsidR="00C9795B" w:rsidRPr="00EB198E" w:rsidRDefault="00C9795B" w:rsidP="00C9795B">
      <w:pPr>
        <w:tabs>
          <w:tab w:val="left" w:pos="1485"/>
        </w:tabs>
        <w:rPr>
          <w:bCs/>
          <w:spacing w:val="20"/>
          <w:lang w:val="sr-Cyrl-CS"/>
        </w:rPr>
      </w:pPr>
    </w:p>
    <w:p w:rsidR="00C9795B" w:rsidRPr="00EB198E" w:rsidRDefault="00C9795B" w:rsidP="00C9795B">
      <w:pPr>
        <w:ind w:firstLine="720"/>
        <w:jc w:val="both"/>
        <w:rPr>
          <w:lang w:val="sr-Cyrl-CS"/>
        </w:rPr>
      </w:pPr>
      <w:r w:rsidRPr="00EB198E">
        <w:rPr>
          <w:lang w:val="sr-Cyrl-CS"/>
        </w:rPr>
        <w:t xml:space="preserve">Обавезе Пружаоца услуга су да обезбеди </w:t>
      </w:r>
      <w:r w:rsidRPr="00EB198E">
        <w:rPr>
          <w:iCs/>
        </w:rPr>
        <w:t>преноснe капацитетe за повезивање локација на којима се налази мерна опрема за надгледање РФ спектра</w:t>
      </w:r>
      <w:r w:rsidRPr="00EB198E">
        <w:t xml:space="preserve">, </w:t>
      </w:r>
      <w:r w:rsidRPr="00EB198E">
        <w:rPr>
          <w:lang w:val="sr-Cyrl-CS"/>
        </w:rPr>
        <w:t xml:space="preserve">према условима из спецификације предмета набавке, за период од </w:t>
      </w:r>
      <w:r w:rsidR="002D340F" w:rsidRPr="00EB198E">
        <w:rPr>
          <w:lang w:val="sr-Cyrl-CS"/>
        </w:rPr>
        <w:t xml:space="preserve">три </w:t>
      </w:r>
      <w:r w:rsidR="002D340F">
        <w:rPr>
          <w:lang w:val="sr-Cyrl-CS"/>
        </w:rPr>
        <w:t xml:space="preserve">(3) </w:t>
      </w:r>
      <w:r w:rsidRPr="00EB198E">
        <w:rPr>
          <w:lang w:val="sr-Cyrl-CS"/>
        </w:rPr>
        <w:t>године.</w:t>
      </w:r>
    </w:p>
    <w:p w:rsidR="00C9795B" w:rsidRDefault="00C9795B" w:rsidP="00C9795B">
      <w:pPr>
        <w:ind w:firstLine="720"/>
        <w:jc w:val="both"/>
        <w:rPr>
          <w:lang w:val="sr-Cyrl-CS"/>
        </w:rPr>
      </w:pPr>
      <w:r w:rsidRPr="00EB198E">
        <w:rPr>
          <w:lang w:val="sr-Cyrl-CS"/>
        </w:rPr>
        <w:t xml:space="preserve">Обавеза Пружаоца услуга је да интернет веза </w:t>
      </w:r>
      <w:r w:rsidR="00E64BE8">
        <w:rPr>
          <w:lang w:val="sr-Cyrl-CS"/>
        </w:rPr>
        <w:t>буде расположива 24 сата дневно</w:t>
      </w:r>
      <w:r w:rsidR="00D81738">
        <w:t>/</w:t>
      </w:r>
      <w:r w:rsidRPr="00EB198E">
        <w:rPr>
          <w:lang w:val="sr-Cyrl-CS"/>
        </w:rPr>
        <w:t>7 дана у недељи.</w:t>
      </w:r>
    </w:p>
    <w:p w:rsidR="00C9795B" w:rsidRPr="00FE25F5" w:rsidRDefault="00C9795B" w:rsidP="00C9795B">
      <w:pPr>
        <w:ind w:firstLine="720"/>
        <w:jc w:val="both"/>
        <w:rPr>
          <w:lang w:val="sr-Cyrl-CS"/>
        </w:rPr>
      </w:pPr>
      <w:r w:rsidRPr="00FB1F13">
        <w:rPr>
          <w:lang w:val="ru-RU"/>
        </w:rPr>
        <w:t xml:space="preserve">Сва опрема </w:t>
      </w:r>
      <w:r>
        <w:rPr>
          <w:lang w:val="ru-RU"/>
        </w:rPr>
        <w:t xml:space="preserve">(рутери, радио-релејни линкови, </w:t>
      </w:r>
      <w:r>
        <w:rPr>
          <w:lang w:val="sr-Latn-CS"/>
        </w:rPr>
        <w:t>XDSL</w:t>
      </w:r>
      <w:r>
        <w:rPr>
          <w:lang w:val="sr-Cyrl-CS"/>
        </w:rPr>
        <w:t xml:space="preserve"> модеми ...)</w:t>
      </w:r>
      <w:r w:rsidRPr="00FB1F13">
        <w:rPr>
          <w:lang w:val="ru-RU"/>
        </w:rPr>
        <w:t xml:space="preserve"> потребна за реализацију</w:t>
      </w:r>
      <w:r w:rsidRPr="00FB1F13">
        <w:t xml:space="preserve"> </w:t>
      </w:r>
      <w:r w:rsidRPr="00FB1F13">
        <w:rPr>
          <w:lang w:val="ru-RU"/>
        </w:rPr>
        <w:t xml:space="preserve">услуге </w:t>
      </w:r>
      <w:r w:rsidRPr="00FB1F13">
        <w:t>повезивања локација</w:t>
      </w:r>
      <w:r w:rsidRPr="00FB1F13">
        <w:rPr>
          <w:lang w:val="ru-RU"/>
        </w:rPr>
        <w:t xml:space="preserve"> мора бити укључена у </w:t>
      </w:r>
      <w:r>
        <w:rPr>
          <w:lang w:val="ru-RU"/>
        </w:rPr>
        <w:t>цену</w:t>
      </w:r>
      <w:r w:rsidRPr="00EB198E">
        <w:t>.</w:t>
      </w:r>
    </w:p>
    <w:p w:rsidR="00C9795B" w:rsidRPr="00EB198E" w:rsidRDefault="00C9795B" w:rsidP="00C9795B">
      <w:pPr>
        <w:ind w:firstLine="720"/>
        <w:jc w:val="both"/>
        <w:rPr>
          <w:lang w:val="sr-Cyrl-CS"/>
        </w:rPr>
      </w:pPr>
    </w:p>
    <w:p w:rsidR="00C9795B" w:rsidRPr="00EB198E" w:rsidRDefault="003D76C2" w:rsidP="00C9795B">
      <w:pPr>
        <w:tabs>
          <w:tab w:val="left" w:pos="1485"/>
        </w:tabs>
        <w:jc w:val="center"/>
        <w:rPr>
          <w:bCs/>
          <w:spacing w:val="20"/>
          <w:lang w:val="sr-Cyrl-CS"/>
        </w:rPr>
      </w:pPr>
      <w:r>
        <w:rPr>
          <w:bCs/>
          <w:spacing w:val="20"/>
          <w:lang w:val="sr-Latn-CS"/>
        </w:rPr>
        <w:lastRenderedPageBreak/>
        <w:t xml:space="preserve">Члан </w:t>
      </w:r>
      <w:r>
        <w:rPr>
          <w:bCs/>
          <w:spacing w:val="20"/>
        </w:rPr>
        <w:t>9</w:t>
      </w:r>
      <w:r w:rsidR="00C9795B" w:rsidRPr="00EB198E">
        <w:rPr>
          <w:bCs/>
          <w:spacing w:val="20"/>
          <w:lang w:val="sr-Latn-CS"/>
        </w:rPr>
        <w:t>.</w:t>
      </w:r>
    </w:p>
    <w:p w:rsidR="00C9795B" w:rsidRPr="00EB198E" w:rsidRDefault="00C9795B" w:rsidP="00C9795B">
      <w:pPr>
        <w:ind w:firstLine="720"/>
        <w:jc w:val="both"/>
        <w:rPr>
          <w:lang w:val="sr-Cyrl-CS"/>
        </w:rPr>
      </w:pPr>
    </w:p>
    <w:p w:rsidR="00C9795B" w:rsidRPr="00EB198E" w:rsidRDefault="00C9795B" w:rsidP="00C9795B">
      <w:pPr>
        <w:ind w:firstLine="720"/>
        <w:jc w:val="both"/>
        <w:rPr>
          <w:lang w:val="sr-Cyrl-CS"/>
        </w:rPr>
      </w:pPr>
      <w:r w:rsidRPr="00EB198E">
        <w:rPr>
          <w:lang w:val="sr-Cyrl-CS"/>
        </w:rPr>
        <w:t>Обавеза Пружаоца услуга је да своје обавезе врши квалитетно, у складу са Законом, подзаконским актима, важећим техничким нормативима и стандардима, правилима струке и одредбама овог Уговора.</w:t>
      </w:r>
    </w:p>
    <w:p w:rsidR="00C9795B" w:rsidRDefault="00C9795B" w:rsidP="00C9795B">
      <w:pPr>
        <w:ind w:firstLine="720"/>
        <w:jc w:val="both"/>
        <w:rPr>
          <w:lang w:val="sr-Cyrl-CS"/>
        </w:rPr>
      </w:pPr>
      <w:r w:rsidRPr="00EB198E">
        <w:rPr>
          <w:lang w:val="sr-Cyrl-CS"/>
        </w:rPr>
        <w:t>Обавезе Пружаоца услуга су да Кориснику услуга пружи све неопходне информације, савете и предлоге у циљу побољшања квалитета услуга.</w:t>
      </w:r>
    </w:p>
    <w:p w:rsidR="00AA33E7" w:rsidRPr="00EB198E" w:rsidRDefault="00AA33E7" w:rsidP="00C9795B">
      <w:pPr>
        <w:ind w:firstLine="720"/>
        <w:jc w:val="both"/>
      </w:pPr>
      <w:r w:rsidRPr="00EB198E">
        <w:rPr>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r>
        <w:rPr>
          <w:lang w:val="sr-Cyrl-CS"/>
        </w:rPr>
        <w:t>.</w:t>
      </w:r>
    </w:p>
    <w:p w:rsidR="00C9795B" w:rsidRPr="00EB198E" w:rsidRDefault="00C9795B" w:rsidP="00C9795B">
      <w:pPr>
        <w:ind w:firstLine="720"/>
        <w:jc w:val="both"/>
        <w:rPr>
          <w:lang w:val="sr-Cyrl-CS"/>
        </w:rPr>
      </w:pPr>
      <w:r w:rsidRPr="00EB198E">
        <w:rPr>
          <w:lang w:val="sr-Cyrl-CS"/>
        </w:rPr>
        <w:t>Пружалац услуга се обавезује да</w:t>
      </w:r>
      <w:r w:rsidRPr="00EB198E">
        <w:t xml:space="preserve"> одреди лице за координацију најкасније даном потписивања уговора.</w:t>
      </w:r>
    </w:p>
    <w:p w:rsidR="00C9795B" w:rsidRPr="00EB198E" w:rsidRDefault="00C9795B" w:rsidP="00C9795B">
      <w:pPr>
        <w:tabs>
          <w:tab w:val="left" w:pos="1485"/>
        </w:tabs>
        <w:ind w:firstLine="720"/>
        <w:jc w:val="both"/>
        <w:rPr>
          <w:bCs/>
          <w:spacing w:val="20"/>
        </w:rPr>
      </w:pPr>
    </w:p>
    <w:p w:rsidR="00C9795B" w:rsidRPr="00EB198E" w:rsidRDefault="00C9795B" w:rsidP="00C9795B">
      <w:pPr>
        <w:tabs>
          <w:tab w:val="left" w:pos="1485"/>
        </w:tabs>
        <w:jc w:val="center"/>
        <w:rPr>
          <w:bCs/>
          <w:i/>
          <w:spacing w:val="20"/>
          <w:lang w:val="sr-Cyrl-CS"/>
        </w:rPr>
      </w:pPr>
      <w:r w:rsidRPr="00EB198E">
        <w:rPr>
          <w:bCs/>
          <w:i/>
          <w:spacing w:val="20"/>
          <w:lang w:val="sr-Cyrl-CS"/>
        </w:rPr>
        <w:t>Обавезе Корисника услуга</w:t>
      </w:r>
    </w:p>
    <w:p w:rsidR="00C9795B" w:rsidRPr="00EB198E" w:rsidRDefault="003D76C2" w:rsidP="00C9795B">
      <w:pPr>
        <w:tabs>
          <w:tab w:val="left" w:pos="1485"/>
        </w:tabs>
        <w:jc w:val="center"/>
        <w:rPr>
          <w:bCs/>
          <w:spacing w:val="20"/>
          <w:lang w:val="sr-Cyrl-CS"/>
        </w:rPr>
      </w:pPr>
      <w:r>
        <w:rPr>
          <w:bCs/>
          <w:spacing w:val="20"/>
          <w:lang w:val="sr-Latn-CS"/>
        </w:rPr>
        <w:t xml:space="preserve">Члан </w:t>
      </w:r>
      <w:r>
        <w:rPr>
          <w:bCs/>
          <w:spacing w:val="20"/>
        </w:rPr>
        <w:t>10</w:t>
      </w:r>
      <w:r w:rsidR="00C9795B" w:rsidRPr="00EB198E">
        <w:rPr>
          <w:bCs/>
          <w:spacing w:val="20"/>
          <w:lang w:val="sr-Latn-CS"/>
        </w:rPr>
        <w:t>.</w:t>
      </w:r>
    </w:p>
    <w:p w:rsidR="00C9795B" w:rsidRPr="00EB198E" w:rsidRDefault="00C9795B" w:rsidP="00C9795B">
      <w:pPr>
        <w:tabs>
          <w:tab w:val="left" w:pos="1485"/>
        </w:tabs>
        <w:jc w:val="center"/>
        <w:rPr>
          <w:bCs/>
          <w:spacing w:val="20"/>
          <w:lang w:val="sr-Cyrl-CS"/>
        </w:rPr>
      </w:pPr>
    </w:p>
    <w:p w:rsidR="00C9795B" w:rsidRPr="00EB198E" w:rsidRDefault="00C9795B" w:rsidP="00C9795B">
      <w:pPr>
        <w:ind w:firstLine="720"/>
        <w:jc w:val="both"/>
        <w:rPr>
          <w:lang w:val="sr-Cyrl-CS"/>
        </w:rPr>
      </w:pPr>
      <w:r w:rsidRPr="00EB198E">
        <w:rPr>
          <w:lang w:val="sr-Cyrl-CS"/>
        </w:rPr>
        <w:t xml:space="preserve">Корисник услуга се обавезује да Пружаоцу услуга обезбеди све неопходне услове за почетак пружања услуга. </w:t>
      </w:r>
    </w:p>
    <w:p w:rsidR="00C9795B" w:rsidRPr="00EB198E" w:rsidRDefault="00C9795B" w:rsidP="00C9795B">
      <w:pPr>
        <w:ind w:firstLine="720"/>
        <w:jc w:val="both"/>
        <w:rPr>
          <w:lang w:val="sr-Cyrl-CS"/>
        </w:rPr>
      </w:pPr>
      <w:r w:rsidRPr="00EB198E">
        <w:rPr>
          <w:lang w:val="sr-Cyrl-CS"/>
        </w:rPr>
        <w:t xml:space="preserve">Корисник услуга као лице за координацију извршења уговорених обавеза одређује </w:t>
      </w:r>
      <w:r>
        <w:rPr>
          <w:lang w:val="sr-Cyrl-CS"/>
        </w:rPr>
        <w:t>координатора Групе</w:t>
      </w:r>
      <w:r w:rsidRPr="00EB198E">
        <w:rPr>
          <w:lang w:val="sr-Cyrl-CS"/>
        </w:rPr>
        <w:t xml:space="preserve"> за информационе технологије.</w:t>
      </w:r>
      <w:r w:rsidR="00607804">
        <w:rPr>
          <w:lang w:val="sr-Cyrl-CS"/>
        </w:rPr>
        <w:t xml:space="preserve"> Л</w:t>
      </w:r>
      <w:r>
        <w:rPr>
          <w:lang w:val="sr-Cyrl-CS"/>
        </w:rPr>
        <w:t xml:space="preserve">ице </w:t>
      </w:r>
      <w:r w:rsidR="00607804" w:rsidRPr="00EB198E">
        <w:rPr>
          <w:lang w:val="sr-Cyrl-CS"/>
        </w:rPr>
        <w:t xml:space="preserve">за координацију </w:t>
      </w:r>
      <w:r>
        <w:rPr>
          <w:lang w:val="sr-Cyrl-CS"/>
        </w:rPr>
        <w:t>ће потписати Записник о квалитативном пријему услуга, за сваку од остварених веза појединачно.</w:t>
      </w:r>
    </w:p>
    <w:p w:rsidR="00C9795B" w:rsidRPr="00EB198E" w:rsidRDefault="00C9795B" w:rsidP="00C9795B">
      <w:pPr>
        <w:tabs>
          <w:tab w:val="left" w:pos="1485"/>
        </w:tabs>
        <w:rPr>
          <w:bCs/>
          <w:spacing w:val="20"/>
          <w:lang w:val="sr-Latn-CS"/>
        </w:rPr>
      </w:pPr>
    </w:p>
    <w:p w:rsidR="00C9795B" w:rsidRPr="00EB198E" w:rsidRDefault="003D76C2" w:rsidP="00C9795B">
      <w:pPr>
        <w:tabs>
          <w:tab w:val="left" w:pos="1485"/>
        </w:tabs>
        <w:jc w:val="center"/>
        <w:rPr>
          <w:bCs/>
          <w:spacing w:val="20"/>
          <w:lang w:val="sr-Cyrl-CS"/>
        </w:rPr>
      </w:pPr>
      <w:r>
        <w:rPr>
          <w:bCs/>
          <w:spacing w:val="20"/>
          <w:lang w:val="sr-Latn-CS"/>
        </w:rPr>
        <w:t>Члан 1</w:t>
      </w:r>
      <w:r>
        <w:rPr>
          <w:bCs/>
          <w:spacing w:val="20"/>
        </w:rPr>
        <w:t>1</w:t>
      </w:r>
      <w:r w:rsidR="00C9795B" w:rsidRPr="00EB198E">
        <w:rPr>
          <w:bCs/>
          <w:spacing w:val="20"/>
          <w:lang w:val="sr-Latn-CS"/>
        </w:rPr>
        <w:t>.</w:t>
      </w:r>
    </w:p>
    <w:p w:rsidR="00C9795B" w:rsidRPr="00EB198E" w:rsidRDefault="00C9795B" w:rsidP="00C9795B">
      <w:pPr>
        <w:tabs>
          <w:tab w:val="left" w:pos="1485"/>
        </w:tabs>
        <w:rPr>
          <w:bCs/>
          <w:spacing w:val="20"/>
          <w:lang w:val="sr-Cyrl-CS"/>
        </w:rPr>
      </w:pPr>
    </w:p>
    <w:p w:rsidR="00C9795B" w:rsidRPr="00EB198E" w:rsidRDefault="00C9795B" w:rsidP="00C9795B">
      <w:pPr>
        <w:ind w:firstLine="720"/>
        <w:jc w:val="both"/>
        <w:rPr>
          <w:lang w:val="sr-Cyrl-CS"/>
        </w:rPr>
      </w:pPr>
      <w:r w:rsidRPr="00EB198E">
        <w:rPr>
          <w:lang w:val="sr-Cyrl-CS"/>
        </w:rPr>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rsidR="00C9795B" w:rsidRPr="00EB198E" w:rsidRDefault="00C9795B" w:rsidP="00C9795B">
      <w:pPr>
        <w:ind w:firstLine="720"/>
        <w:jc w:val="both"/>
        <w:rPr>
          <w:lang w:val="sr-Cyrl-CS"/>
        </w:rPr>
      </w:pPr>
      <w:r w:rsidRPr="00EB198E">
        <w:rPr>
          <w:lang w:val="sr-Cyrl-CS"/>
        </w:rPr>
        <w:t>По добијању обавештења из става 1,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rsidR="00C9795B" w:rsidRPr="00EB198E" w:rsidRDefault="00C9795B" w:rsidP="00C9795B">
      <w:pPr>
        <w:ind w:firstLine="720"/>
        <w:jc w:val="both"/>
        <w:rPr>
          <w:lang w:val="sr-Cyrl-CS"/>
        </w:rPr>
      </w:pPr>
    </w:p>
    <w:p w:rsidR="00C9795B" w:rsidRPr="00EB198E" w:rsidRDefault="00C9795B" w:rsidP="00C9795B">
      <w:pPr>
        <w:tabs>
          <w:tab w:val="left" w:pos="1485"/>
        </w:tabs>
        <w:jc w:val="center"/>
        <w:rPr>
          <w:bCs/>
          <w:i/>
          <w:spacing w:val="20"/>
          <w:lang w:val="sr-Cyrl-CS"/>
        </w:rPr>
      </w:pPr>
      <w:r w:rsidRPr="00EB198E">
        <w:rPr>
          <w:bCs/>
          <w:i/>
          <w:spacing w:val="20"/>
          <w:lang w:val="sr-Cyrl-CS"/>
        </w:rPr>
        <w:t>Рок и место пружања услуга</w:t>
      </w:r>
    </w:p>
    <w:p w:rsidR="00C9795B" w:rsidRPr="00EB198E" w:rsidRDefault="003D76C2" w:rsidP="00C9795B">
      <w:pPr>
        <w:tabs>
          <w:tab w:val="left" w:pos="1485"/>
        </w:tabs>
        <w:jc w:val="center"/>
        <w:rPr>
          <w:bCs/>
          <w:spacing w:val="20"/>
          <w:lang w:val="sr-Cyrl-CS"/>
        </w:rPr>
      </w:pPr>
      <w:r>
        <w:rPr>
          <w:bCs/>
          <w:spacing w:val="20"/>
          <w:lang w:val="sr-Cyrl-CS"/>
        </w:rPr>
        <w:t>Члан 12</w:t>
      </w:r>
      <w:r w:rsidR="00C9795B" w:rsidRPr="00EB198E">
        <w:rPr>
          <w:bCs/>
          <w:spacing w:val="20"/>
          <w:lang w:val="sr-Cyrl-CS"/>
        </w:rPr>
        <w:t>.</w:t>
      </w:r>
    </w:p>
    <w:p w:rsidR="00C9795B" w:rsidRPr="00EB198E" w:rsidRDefault="00C9795B" w:rsidP="00C9795B">
      <w:pPr>
        <w:tabs>
          <w:tab w:val="left" w:pos="1485"/>
        </w:tabs>
        <w:jc w:val="center"/>
        <w:rPr>
          <w:bCs/>
          <w:i/>
          <w:spacing w:val="20"/>
          <w:lang w:val="sr-Cyrl-CS"/>
        </w:rPr>
      </w:pPr>
    </w:p>
    <w:p w:rsidR="00C9795B" w:rsidRPr="00E64BE8" w:rsidRDefault="00C9795B" w:rsidP="00E64BE8">
      <w:pPr>
        <w:tabs>
          <w:tab w:val="left" w:pos="780"/>
        </w:tabs>
        <w:ind w:firstLine="720"/>
        <w:jc w:val="both"/>
        <w:rPr>
          <w:u w:val="single"/>
          <w:lang w:val="sr-Cyrl-CS"/>
        </w:rPr>
      </w:pPr>
      <w:r w:rsidRPr="00FB1F13">
        <w:rPr>
          <w:lang w:val="ru-RU"/>
        </w:rPr>
        <w:t xml:space="preserve">Рок за стварање техничких услова и пуштање </w:t>
      </w:r>
      <w:r>
        <w:rPr>
          <w:lang w:val="sr-Cyrl-CS"/>
        </w:rPr>
        <w:t>опреме у рад на свакој од појединачних локација (</w:t>
      </w:r>
      <w:r w:rsidRPr="00FB1F13">
        <w:rPr>
          <w:lang w:val="sr-Cyrl-CS"/>
        </w:rPr>
        <w:t>„</w:t>
      </w:r>
      <w:r w:rsidR="00E64BE8" w:rsidRPr="00C503C7">
        <w:t>Повлен</w:t>
      </w:r>
      <w:r w:rsidRPr="00FB1F13">
        <w:rPr>
          <w:lang w:val="sr-Cyrl-CS"/>
        </w:rPr>
        <w:t>“</w:t>
      </w:r>
      <w:r>
        <w:rPr>
          <w:lang w:val="sr-Cyrl-CS"/>
        </w:rPr>
        <w:t xml:space="preserve">, </w:t>
      </w:r>
      <w:r w:rsidRPr="00FB1F13">
        <w:rPr>
          <w:lang w:val="sr-Cyrl-CS"/>
        </w:rPr>
        <w:t>„</w:t>
      </w:r>
      <w:r w:rsidR="00E64BE8">
        <w:t xml:space="preserve">Велики </w:t>
      </w:r>
      <w:r w:rsidR="00E64BE8" w:rsidRPr="00C503C7">
        <w:t>Шењ</w:t>
      </w:r>
      <w:r w:rsidRPr="00FB1F13">
        <w:rPr>
          <w:lang w:val="sr-Cyrl-CS"/>
        </w:rPr>
        <w:t>“</w:t>
      </w:r>
      <w:r>
        <w:rPr>
          <w:lang w:val="sr-Cyrl-CS"/>
        </w:rPr>
        <w:t xml:space="preserve">, </w:t>
      </w:r>
      <w:r w:rsidRPr="00FB1F13">
        <w:rPr>
          <w:lang w:val="sr-Cyrl-CS"/>
        </w:rPr>
        <w:t>„</w:t>
      </w:r>
      <w:r w:rsidR="00E64BE8" w:rsidRPr="00C503C7">
        <w:t>Јабука</w:t>
      </w:r>
      <w:r w:rsidRPr="00FB1F13">
        <w:rPr>
          <w:lang w:val="sr-Cyrl-CS"/>
        </w:rPr>
        <w:t>“</w:t>
      </w:r>
      <w:r w:rsidR="00E64BE8">
        <w:rPr>
          <w:lang w:val="en-GB"/>
        </w:rPr>
        <w:t>,</w:t>
      </w:r>
      <w:r>
        <w:rPr>
          <w:lang w:val="sr-Cyrl-CS"/>
        </w:rPr>
        <w:t xml:space="preserve"> </w:t>
      </w:r>
      <w:r w:rsidRPr="00FB1F13">
        <w:rPr>
          <w:lang w:val="sr-Cyrl-CS"/>
        </w:rPr>
        <w:t>„</w:t>
      </w:r>
      <w:r w:rsidR="00E64BE8">
        <w:t>Ракобарски вис</w:t>
      </w:r>
      <w:r w:rsidRPr="00FB1F13">
        <w:rPr>
          <w:lang w:val="sr-Cyrl-CS"/>
        </w:rPr>
        <w:t>“</w:t>
      </w:r>
      <w:r w:rsidR="00E64BE8">
        <w:rPr>
          <w:lang w:val="en-GB"/>
        </w:rPr>
        <w:t xml:space="preserve">, </w:t>
      </w:r>
      <w:r w:rsidR="00E64BE8" w:rsidRPr="00E64BE8">
        <w:rPr>
          <w:lang w:val="sr-Cyrl-CS"/>
        </w:rPr>
        <w:t>„</w:t>
      </w:r>
      <w:r w:rsidR="00E64BE8" w:rsidRPr="00E64BE8">
        <w:t>Дубочане</w:t>
      </w:r>
      <w:r w:rsidR="00E64BE8" w:rsidRPr="00E64BE8">
        <w:rPr>
          <w:lang w:val="sr-Cyrl-CS"/>
        </w:rPr>
        <w:t>“</w:t>
      </w:r>
      <w:r w:rsidR="00E64BE8" w:rsidRPr="00E64BE8">
        <w:rPr>
          <w:lang w:val="en-GB"/>
        </w:rPr>
        <w:t>,</w:t>
      </w:r>
      <w:r w:rsidR="00E64BE8" w:rsidRPr="00E64BE8">
        <w:rPr>
          <w:lang w:val="sr-Cyrl-CS"/>
        </w:rPr>
        <w:t xml:space="preserve"> </w:t>
      </w:r>
      <w:r w:rsidR="00E64BE8">
        <w:t>„Рагодеш“, „Станишинци“, „Мироч“, „Голија“, „Цер“, „Јелица“, „Радан“, КМЦ „Београд“ и КМЦ „Ниш“</w:t>
      </w:r>
      <w:r>
        <w:rPr>
          <w:lang w:val="sr-Cyrl-CS"/>
        </w:rPr>
        <w:t xml:space="preserve">) је 21 </w:t>
      </w:r>
      <w:r w:rsidR="00D84154">
        <w:rPr>
          <w:lang w:val="sr-Cyrl-CS"/>
        </w:rPr>
        <w:t xml:space="preserve">(двадесет и један) </w:t>
      </w:r>
      <w:r>
        <w:rPr>
          <w:lang w:val="sr-Cyrl-CS"/>
        </w:rPr>
        <w:t xml:space="preserve">дан од дана упућивања налога од стране Корисника.  </w:t>
      </w:r>
    </w:p>
    <w:p w:rsidR="00C9795B" w:rsidRPr="00EB198E" w:rsidRDefault="00E11E81" w:rsidP="00AA33E7">
      <w:pPr>
        <w:tabs>
          <w:tab w:val="left" w:pos="780"/>
        </w:tabs>
        <w:ind w:firstLine="720"/>
        <w:jc w:val="both"/>
        <w:rPr>
          <w:lang w:val="sr-Cyrl-CS"/>
        </w:rPr>
      </w:pPr>
      <w:r w:rsidRPr="0049416D">
        <w:rPr>
          <w:lang w:val="ru-RU"/>
        </w:rPr>
        <w:t xml:space="preserve">Места квалитативног пријема услуге су </w:t>
      </w:r>
      <w:r w:rsidR="000C0654">
        <w:rPr>
          <w:lang w:val="sr-Cyrl-CS"/>
        </w:rPr>
        <w:t>КМЦ „Београд“ у</w:t>
      </w:r>
      <w:r w:rsidRPr="0049416D">
        <w:rPr>
          <w:iCs/>
          <w:lang w:val="ru-RU"/>
        </w:rPr>
        <w:t xml:space="preserve"> Београду ул. </w:t>
      </w:r>
      <w:r>
        <w:rPr>
          <w:iCs/>
          <w:lang w:val="sr-Cyrl-CS"/>
        </w:rPr>
        <w:t>Проте Матеје 15,</w:t>
      </w:r>
      <w:r w:rsidRPr="0049416D">
        <w:rPr>
          <w:iCs/>
          <w:lang w:val="sr-Cyrl-CS"/>
        </w:rPr>
        <w:t xml:space="preserve"> Добановци, и </w:t>
      </w:r>
      <w:r w:rsidRPr="0049416D">
        <w:rPr>
          <w:lang w:val="sr-Cyrl-CS"/>
        </w:rPr>
        <w:t>КМЦ „Ниш“</w:t>
      </w:r>
      <w:r w:rsidRPr="0049416D">
        <w:rPr>
          <w:iCs/>
          <w:lang w:val="ru-RU"/>
        </w:rPr>
        <w:t xml:space="preserve">, брдо </w:t>
      </w:r>
      <w:r w:rsidRPr="0049416D">
        <w:rPr>
          <w:iCs/>
          <w:lang w:val="sr-Cyrl-CS"/>
        </w:rPr>
        <w:t>Камаре</w:t>
      </w:r>
      <w:r w:rsidR="00C9795B" w:rsidRPr="00E11E81">
        <w:rPr>
          <w:iCs/>
          <w:lang w:val="ru-RU"/>
        </w:rPr>
        <w:t>.</w:t>
      </w:r>
    </w:p>
    <w:p w:rsidR="000C0654" w:rsidRDefault="000C0654" w:rsidP="000C0654">
      <w:pPr>
        <w:tabs>
          <w:tab w:val="left" w:pos="780"/>
        </w:tabs>
        <w:ind w:firstLine="720"/>
        <w:jc w:val="both"/>
      </w:pPr>
      <w:r>
        <w:rPr>
          <w:iCs/>
          <w:lang w:val="sr-Cyrl-CS"/>
        </w:rPr>
        <w:t>Реализација предмета Уговора зависи од претходне изградње неопходне инфраструктуре на свакој од наведених појединачних локација.</w:t>
      </w:r>
    </w:p>
    <w:p w:rsidR="000C0654" w:rsidRDefault="000C0654" w:rsidP="000C0654">
      <w:pPr>
        <w:tabs>
          <w:tab w:val="left" w:pos="780"/>
        </w:tabs>
        <w:ind w:firstLine="720"/>
        <w:jc w:val="both"/>
        <w:rPr>
          <w:iCs/>
          <w:lang w:val="sr-Cyrl-CS"/>
        </w:rPr>
      </w:pPr>
    </w:p>
    <w:p w:rsidR="000C0654" w:rsidRPr="00EB198E" w:rsidRDefault="003D76C2" w:rsidP="000C0654">
      <w:pPr>
        <w:jc w:val="center"/>
        <w:rPr>
          <w:lang w:val="sr-Latn-CS"/>
        </w:rPr>
      </w:pPr>
      <w:r>
        <w:rPr>
          <w:lang w:val="sr-Cyrl-CS"/>
        </w:rPr>
        <w:t>Члан 13</w:t>
      </w:r>
      <w:r w:rsidR="000C0654" w:rsidRPr="00EB198E">
        <w:rPr>
          <w:lang w:val="sr-Latn-CS"/>
        </w:rPr>
        <w:t>.</w:t>
      </w:r>
    </w:p>
    <w:p w:rsidR="000C0654" w:rsidRDefault="000C0654" w:rsidP="000C0654">
      <w:pPr>
        <w:tabs>
          <w:tab w:val="left" w:pos="780"/>
        </w:tabs>
        <w:ind w:firstLine="720"/>
        <w:jc w:val="both"/>
        <w:rPr>
          <w:iCs/>
          <w:lang w:val="sr-Cyrl-CS"/>
        </w:rPr>
      </w:pPr>
    </w:p>
    <w:p w:rsidR="000C0654" w:rsidRDefault="000C0654" w:rsidP="000C0654">
      <w:pPr>
        <w:tabs>
          <w:tab w:val="left" w:pos="780"/>
        </w:tabs>
        <w:ind w:firstLine="720"/>
        <w:jc w:val="both"/>
        <w:rPr>
          <w:iCs/>
          <w:lang w:val="sr-Cyrl-CS"/>
        </w:rPr>
      </w:pPr>
      <w:r>
        <w:rPr>
          <w:iCs/>
          <w:lang w:val="sr-Cyrl-CS"/>
        </w:rPr>
        <w:lastRenderedPageBreak/>
        <w:t>Корисник</w:t>
      </w:r>
      <w:r w:rsidRPr="00AB6368">
        <w:rPr>
          <w:iCs/>
          <w:lang w:val="sr-Cyrl-CS"/>
        </w:rPr>
        <w:t xml:space="preserve"> задржава право да одустане од реализације везе са локацијама </w:t>
      </w:r>
      <w:r>
        <w:rPr>
          <w:iCs/>
          <w:lang w:val="sr-Cyrl-CS"/>
        </w:rPr>
        <w:t>„</w:t>
      </w:r>
      <w:r w:rsidRPr="00AB6368">
        <w:rPr>
          <w:iCs/>
          <w:lang w:val="sr-Cyrl-CS"/>
        </w:rPr>
        <w:t>Станишинци</w:t>
      </w:r>
      <w:r>
        <w:rPr>
          <w:iCs/>
          <w:lang w:val="sr-Cyrl-CS"/>
        </w:rPr>
        <w:t>“</w:t>
      </w:r>
      <w:r w:rsidRPr="00AB6368">
        <w:rPr>
          <w:iCs/>
          <w:lang w:val="sr-Cyrl-CS"/>
        </w:rPr>
        <w:t xml:space="preserve">, </w:t>
      </w:r>
      <w:r>
        <w:rPr>
          <w:iCs/>
          <w:lang w:val="sr-Cyrl-CS"/>
        </w:rPr>
        <w:t>„</w:t>
      </w:r>
      <w:r w:rsidRPr="00AB6368">
        <w:rPr>
          <w:iCs/>
          <w:lang w:val="sr-Cyrl-CS"/>
        </w:rPr>
        <w:t>Радан</w:t>
      </w:r>
      <w:r>
        <w:rPr>
          <w:iCs/>
          <w:lang w:val="sr-Cyrl-CS"/>
        </w:rPr>
        <w:t>“</w:t>
      </w:r>
      <w:r w:rsidRPr="00AB6368">
        <w:rPr>
          <w:iCs/>
          <w:lang w:val="sr-Cyrl-CS"/>
        </w:rPr>
        <w:t xml:space="preserve">, </w:t>
      </w:r>
      <w:r>
        <w:rPr>
          <w:iCs/>
          <w:lang w:val="sr-Cyrl-CS"/>
        </w:rPr>
        <w:t>„</w:t>
      </w:r>
      <w:r w:rsidRPr="00AB6368">
        <w:rPr>
          <w:iCs/>
          <w:lang w:val="sr-Cyrl-CS"/>
        </w:rPr>
        <w:t>Голија</w:t>
      </w:r>
      <w:r>
        <w:rPr>
          <w:iCs/>
          <w:lang w:val="sr-Cyrl-CS"/>
        </w:rPr>
        <w:t>“</w:t>
      </w:r>
      <w:r w:rsidRPr="00AB6368">
        <w:rPr>
          <w:iCs/>
          <w:lang w:val="sr-Cyrl-CS"/>
        </w:rPr>
        <w:t xml:space="preserve">, </w:t>
      </w:r>
      <w:r>
        <w:rPr>
          <w:iCs/>
          <w:lang w:val="sr-Cyrl-CS"/>
        </w:rPr>
        <w:t>„</w:t>
      </w:r>
      <w:r w:rsidRPr="00AB6368">
        <w:rPr>
          <w:iCs/>
          <w:lang w:val="sr-Cyrl-CS"/>
        </w:rPr>
        <w:t>Цер</w:t>
      </w:r>
      <w:r>
        <w:rPr>
          <w:iCs/>
          <w:lang w:val="sr-Cyrl-CS"/>
        </w:rPr>
        <w:t>“</w:t>
      </w:r>
      <w:r w:rsidRPr="00AB6368">
        <w:rPr>
          <w:iCs/>
          <w:lang w:val="sr-Cyrl-CS"/>
        </w:rPr>
        <w:t xml:space="preserve"> и </w:t>
      </w:r>
      <w:r>
        <w:rPr>
          <w:iCs/>
          <w:lang w:val="sr-Cyrl-CS"/>
        </w:rPr>
        <w:t>„</w:t>
      </w:r>
      <w:r w:rsidRPr="00AB6368">
        <w:rPr>
          <w:iCs/>
          <w:lang w:val="sr-Cyrl-CS"/>
        </w:rPr>
        <w:t>Јелица</w:t>
      </w:r>
      <w:r>
        <w:rPr>
          <w:iCs/>
          <w:lang w:val="sr-Cyrl-CS"/>
        </w:rPr>
        <w:t>“</w:t>
      </w:r>
      <w:r w:rsidRPr="00AB6368">
        <w:rPr>
          <w:iCs/>
          <w:lang w:val="sr-Cyrl-CS"/>
        </w:rPr>
        <w:t xml:space="preserve">, уколико не буду испуњени услови изградње неопходне инфраструктуре, као и да било коју од ових локација замени алтернативном. </w:t>
      </w:r>
    </w:p>
    <w:p w:rsidR="000C0654" w:rsidRPr="00AB6368" w:rsidRDefault="000C0654" w:rsidP="000C0654">
      <w:pPr>
        <w:tabs>
          <w:tab w:val="left" w:pos="780"/>
        </w:tabs>
        <w:ind w:firstLine="720"/>
        <w:jc w:val="both"/>
        <w:rPr>
          <w:iCs/>
          <w:lang w:val="sr-Cyrl-CS"/>
        </w:rPr>
      </w:pPr>
      <w:r w:rsidRPr="00AB6368">
        <w:rPr>
          <w:iCs/>
          <w:lang w:val="sr-Cyrl-CS"/>
        </w:rPr>
        <w:t>Алтернативне локације ће се налазити на доминантним тачкама које имају оптичку видљивост са неком од локација на којима је постављена опрема неког од оператора мобилне телефоније или ЈП ЕТВ.</w:t>
      </w:r>
    </w:p>
    <w:p w:rsidR="000C0654" w:rsidRPr="00AB6368" w:rsidRDefault="000C0654" w:rsidP="000C0654">
      <w:pPr>
        <w:tabs>
          <w:tab w:val="left" w:pos="780"/>
        </w:tabs>
        <w:ind w:firstLine="720"/>
        <w:jc w:val="both"/>
        <w:rPr>
          <w:iCs/>
          <w:lang w:val="sr-Cyrl-CS"/>
        </w:rPr>
      </w:pPr>
      <w:r>
        <w:rPr>
          <w:iCs/>
          <w:lang w:val="sr-Cyrl-CS"/>
        </w:rPr>
        <w:t>Корисник</w:t>
      </w:r>
      <w:r w:rsidRPr="00AB6368">
        <w:rPr>
          <w:iCs/>
          <w:lang w:val="sr-Cyrl-CS"/>
        </w:rPr>
        <w:t xml:space="preserve"> се обавезује да ће дати налог за реализацију везе са најмање седам од наведених дванаест локација</w:t>
      </w:r>
      <w:r w:rsidR="00442287">
        <w:rPr>
          <w:iCs/>
          <w:lang w:val="sr-Cyrl-CS"/>
        </w:rPr>
        <w:t xml:space="preserve"> из</w:t>
      </w:r>
      <w:r>
        <w:rPr>
          <w:iCs/>
          <w:lang w:val="sr-Cyrl-CS"/>
        </w:rPr>
        <w:t xml:space="preserve"> став</w:t>
      </w:r>
      <w:r w:rsidR="00442287">
        <w:rPr>
          <w:iCs/>
          <w:lang w:val="sr-Cyrl-CS"/>
        </w:rPr>
        <w:t>а</w:t>
      </w:r>
      <w:r>
        <w:rPr>
          <w:iCs/>
          <w:lang w:val="sr-Cyrl-CS"/>
        </w:rPr>
        <w:t xml:space="preserve"> 1. </w:t>
      </w:r>
      <w:r w:rsidR="00442287">
        <w:rPr>
          <w:iCs/>
          <w:lang w:val="sr-Cyrl-CS"/>
        </w:rPr>
        <w:t>ч</w:t>
      </w:r>
      <w:r>
        <w:rPr>
          <w:iCs/>
          <w:lang w:val="sr-Cyrl-CS"/>
        </w:rPr>
        <w:t>лана</w:t>
      </w:r>
      <w:r w:rsidR="00D84154">
        <w:rPr>
          <w:iCs/>
          <w:lang w:val="sr-Cyrl-CS"/>
        </w:rPr>
        <w:t xml:space="preserve"> 12</w:t>
      </w:r>
      <w:r w:rsidRPr="00AB6368">
        <w:rPr>
          <w:iCs/>
          <w:lang w:val="sr-Cyrl-CS"/>
        </w:rPr>
        <w:t>.</w:t>
      </w:r>
      <w:r w:rsidR="00442287">
        <w:rPr>
          <w:iCs/>
          <w:lang w:val="sr-Cyrl-CS"/>
        </w:rPr>
        <w:t xml:space="preserve"> овог Уговора.</w:t>
      </w:r>
      <w:r w:rsidRPr="00AB6368">
        <w:rPr>
          <w:iCs/>
          <w:lang w:val="sr-Cyrl-CS"/>
        </w:rPr>
        <w:t xml:space="preserve"> </w:t>
      </w:r>
    </w:p>
    <w:p w:rsidR="00C9795B" w:rsidRPr="00EB198E" w:rsidRDefault="00C9795B" w:rsidP="00C9795B">
      <w:pPr>
        <w:tabs>
          <w:tab w:val="left" w:pos="1485"/>
        </w:tabs>
        <w:rPr>
          <w:bCs/>
          <w:spacing w:val="20"/>
          <w:lang w:val="sr-Cyrl-CS"/>
        </w:rPr>
      </w:pPr>
    </w:p>
    <w:p w:rsidR="00C9795B" w:rsidRPr="00EB198E" w:rsidRDefault="00C9795B" w:rsidP="00C9795B">
      <w:pPr>
        <w:tabs>
          <w:tab w:val="left" w:pos="1485"/>
        </w:tabs>
        <w:jc w:val="center"/>
        <w:rPr>
          <w:bCs/>
          <w:i/>
          <w:spacing w:val="20"/>
          <w:lang w:val="sr-Cyrl-CS"/>
        </w:rPr>
      </w:pPr>
      <w:r w:rsidRPr="00EB198E">
        <w:rPr>
          <w:bCs/>
          <w:i/>
          <w:spacing w:val="20"/>
          <w:lang w:val="sr-Cyrl-CS"/>
        </w:rPr>
        <w:t>Одговорност уговорних страна</w:t>
      </w:r>
    </w:p>
    <w:p w:rsidR="00C9795B" w:rsidRPr="00EB198E" w:rsidRDefault="00D84154" w:rsidP="00C9795B">
      <w:pPr>
        <w:jc w:val="center"/>
        <w:rPr>
          <w:lang w:val="sr-Latn-CS"/>
        </w:rPr>
      </w:pPr>
      <w:r>
        <w:rPr>
          <w:lang w:val="sr-Cyrl-CS"/>
        </w:rPr>
        <w:t>Члан 14</w:t>
      </w:r>
      <w:r w:rsidR="00C9795B" w:rsidRPr="00EB198E">
        <w:rPr>
          <w:lang w:val="sr-Latn-CS"/>
        </w:rPr>
        <w:t>.</w:t>
      </w:r>
    </w:p>
    <w:p w:rsidR="00C9795B" w:rsidRPr="00EB198E" w:rsidRDefault="00C9795B" w:rsidP="00C9795B">
      <w:pPr>
        <w:ind w:firstLine="900"/>
        <w:jc w:val="both"/>
        <w:rPr>
          <w:rFonts w:eastAsia="TimesNewRomanPSMT"/>
          <w:lang w:val="sr-Cyrl-CS"/>
        </w:rPr>
      </w:pPr>
    </w:p>
    <w:p w:rsidR="00C9795B" w:rsidRPr="00EB198E" w:rsidRDefault="00C9795B" w:rsidP="00C9795B">
      <w:pPr>
        <w:ind w:firstLine="900"/>
        <w:jc w:val="both"/>
        <w:rPr>
          <w:rFonts w:eastAsia="TimesNewRomanPSMT"/>
          <w:lang w:val="sr-Cyrl-CS"/>
        </w:rPr>
      </w:pPr>
      <w:r w:rsidRPr="00EB198E">
        <w:rPr>
          <w:lang w:val="sr-Cyrl-CS"/>
        </w:rPr>
        <w:t xml:space="preserve">Једна уговорна стране одговара другој за </w:t>
      </w:r>
      <w:r w:rsidRPr="00EB198E">
        <w:t>сваку штету проузроковану намерно или кра</w:t>
      </w:r>
      <w:r w:rsidRPr="00EB198E">
        <w:rPr>
          <w:lang w:val="sr-Cyrl-CS"/>
        </w:rPr>
        <w:t>јњом непажњом</w:t>
      </w:r>
      <w:r w:rsidRPr="00EB198E">
        <w:t>.</w:t>
      </w:r>
    </w:p>
    <w:p w:rsidR="00C9795B" w:rsidRPr="00EB198E" w:rsidRDefault="00C9795B" w:rsidP="00C9795B">
      <w:pPr>
        <w:ind w:firstLine="900"/>
        <w:jc w:val="both"/>
        <w:rPr>
          <w:rFonts w:eastAsia="TimesNewRomanPSMT"/>
          <w:lang w:val="sr-Cyrl-CS"/>
        </w:rPr>
      </w:pPr>
    </w:p>
    <w:p w:rsidR="00C9795B" w:rsidRPr="00EB198E" w:rsidRDefault="00D84154" w:rsidP="00C9795B">
      <w:pPr>
        <w:jc w:val="center"/>
        <w:rPr>
          <w:lang w:val="sr-Latn-CS"/>
        </w:rPr>
      </w:pPr>
      <w:r>
        <w:rPr>
          <w:lang w:val="sr-Cyrl-CS"/>
        </w:rPr>
        <w:t>Члан 15</w:t>
      </w:r>
      <w:r w:rsidR="00C9795B" w:rsidRPr="00EB198E">
        <w:rPr>
          <w:lang w:val="sr-Latn-CS"/>
        </w:rPr>
        <w:t>.</w:t>
      </w:r>
    </w:p>
    <w:p w:rsidR="00C9795B" w:rsidRPr="00EB198E" w:rsidRDefault="00C9795B" w:rsidP="00C9795B">
      <w:pPr>
        <w:ind w:firstLine="900"/>
        <w:jc w:val="both"/>
        <w:rPr>
          <w:rFonts w:eastAsia="TimesNewRomanPSMT"/>
          <w:lang w:val="sr-Cyrl-CS"/>
        </w:rPr>
      </w:pPr>
    </w:p>
    <w:p w:rsidR="00C9795B" w:rsidRPr="00EB198E" w:rsidRDefault="00C9795B" w:rsidP="00C9795B">
      <w:pPr>
        <w:ind w:firstLine="900"/>
        <w:jc w:val="both"/>
        <w:rPr>
          <w:rFonts w:eastAsia="TimesNewRomanPSMT"/>
          <w:lang w:val="sr-Cyrl-CS"/>
        </w:rPr>
      </w:pPr>
      <w:r w:rsidRPr="00EB198E">
        <w:rPr>
          <w:rFonts w:eastAsia="TimesNewRomanPSMT"/>
          <w:lang w:val="sr-Cyrl-CS"/>
        </w:rPr>
        <w:t xml:space="preserve">Пружалац је одговоран за сваки прекид пружања услуге који је одређен Уговором и Спецификацијом предмета набавке, осим у случају више силе. </w:t>
      </w:r>
    </w:p>
    <w:p w:rsidR="00C9795B" w:rsidRPr="00EB198E" w:rsidRDefault="00C9795B" w:rsidP="00C9795B">
      <w:pPr>
        <w:ind w:firstLine="900"/>
        <w:jc w:val="both"/>
        <w:rPr>
          <w:rFonts w:eastAsia="TimesNewRomanPSMT"/>
          <w:lang w:val="sr-Cyrl-CS"/>
        </w:rPr>
      </w:pPr>
      <w:r w:rsidRPr="00EB198E">
        <w:rPr>
          <w:rFonts w:eastAsia="TimesNewRomanPSMT"/>
          <w:lang w:val="sr-Cyrl-CS"/>
        </w:rPr>
        <w:t>У случају да је дошло до прекида пружања услуга кривицом Пружаоца, Корисник услуга има обавезу да га писмено упозори о последицама у вези са насталим предметом и роком за хитно отпочињање пружања услуга.</w:t>
      </w:r>
    </w:p>
    <w:p w:rsidR="00C9795B" w:rsidRPr="00EB198E" w:rsidRDefault="00C9795B" w:rsidP="00C9795B">
      <w:pPr>
        <w:ind w:firstLine="900"/>
        <w:jc w:val="both"/>
        <w:rPr>
          <w:rFonts w:eastAsia="TimesNewRomanPSMT"/>
          <w:lang w:val="sr-Cyrl-CS"/>
        </w:rPr>
      </w:pPr>
      <w:r w:rsidRPr="00EB198E">
        <w:rPr>
          <w:rFonts w:eastAsia="TimesNewRomanPSMT"/>
          <w:lang w:val="sr-Cyrl-CS"/>
        </w:rPr>
        <w:t>Уколико Пружалац не настави да пружа услуге у року који му је остављен, Корисник има право на једнострани раскид уговора.</w:t>
      </w:r>
    </w:p>
    <w:p w:rsidR="00C9795B" w:rsidRPr="00EB198E" w:rsidRDefault="00C9795B" w:rsidP="00C9795B">
      <w:pPr>
        <w:ind w:firstLine="900"/>
        <w:jc w:val="both"/>
        <w:rPr>
          <w:rFonts w:eastAsia="TimesNewRomanPSMT"/>
          <w:lang w:val="sr-Cyrl-CS"/>
        </w:rPr>
      </w:pPr>
    </w:p>
    <w:p w:rsidR="00C9795B" w:rsidRPr="00EB198E" w:rsidRDefault="00D84154" w:rsidP="00C9795B">
      <w:pPr>
        <w:jc w:val="center"/>
        <w:rPr>
          <w:lang w:val="sr-Latn-CS"/>
        </w:rPr>
      </w:pPr>
      <w:r>
        <w:rPr>
          <w:lang w:val="sr-Cyrl-CS"/>
        </w:rPr>
        <w:t>Члан 16</w:t>
      </w:r>
      <w:r w:rsidR="00C9795B" w:rsidRPr="00EB198E">
        <w:rPr>
          <w:lang w:val="sr-Latn-CS"/>
        </w:rPr>
        <w:t>.</w:t>
      </w:r>
    </w:p>
    <w:p w:rsidR="00C9795B" w:rsidRPr="00EB198E" w:rsidRDefault="00C9795B" w:rsidP="00C9795B">
      <w:pPr>
        <w:ind w:firstLine="900"/>
        <w:jc w:val="both"/>
        <w:rPr>
          <w:rFonts w:eastAsia="TimesNewRomanPSMT"/>
          <w:lang w:val="sr-Cyrl-CS"/>
        </w:rPr>
      </w:pPr>
    </w:p>
    <w:p w:rsidR="00C9795B" w:rsidRPr="00EB198E" w:rsidRDefault="00C9795B" w:rsidP="00C9795B">
      <w:pPr>
        <w:ind w:firstLine="900"/>
        <w:jc w:val="both"/>
        <w:rPr>
          <w:rFonts w:eastAsia="TimesNewRomanPSMT"/>
          <w:lang w:val="sr-Cyrl-CS"/>
        </w:rPr>
      </w:pPr>
      <w:r w:rsidRPr="00EB198E">
        <w:rPr>
          <w:rFonts w:eastAsia="TimesNewRomanPSMT"/>
          <w:lang w:val="sr-Cyrl-CS"/>
        </w:rPr>
        <w:t xml:space="preserve">У случају да Корисник не измирује своје обавезе плаћања на начин и у роковима предвиђен овим уговором, Пружалац је у обавези да га упозори писаним путем да ће му обуставити пружање услуга ако у остављеном року од 15 </w:t>
      </w:r>
      <w:r w:rsidR="00D81738">
        <w:rPr>
          <w:rFonts w:eastAsia="TimesNewRomanPSMT"/>
          <w:lang w:val="sr-Cyrl-CS"/>
        </w:rPr>
        <w:t xml:space="preserve">(петнаест) </w:t>
      </w:r>
      <w:r w:rsidRPr="00EB198E">
        <w:rPr>
          <w:rFonts w:eastAsia="TimesNewRomanPSMT"/>
          <w:lang w:val="sr-Cyrl-CS"/>
        </w:rPr>
        <w:t>дана од дана достављања опомене не измири своје обавезе.</w:t>
      </w:r>
    </w:p>
    <w:p w:rsidR="00C9795B" w:rsidRPr="00EB198E" w:rsidRDefault="00C9795B" w:rsidP="00C9795B">
      <w:pPr>
        <w:ind w:firstLine="900"/>
        <w:jc w:val="both"/>
        <w:rPr>
          <w:rFonts w:eastAsia="TimesNewRomanPSMT"/>
          <w:lang w:val="sr-Cyrl-CS"/>
        </w:rPr>
      </w:pPr>
      <w:r w:rsidRPr="00EB198E">
        <w:rPr>
          <w:rFonts w:eastAsia="TimesNewRomanPSMT"/>
          <w:lang w:val="sr-Cyrl-CS"/>
        </w:rPr>
        <w:t>Ако и после остављеног рока, Корисник не измири своје обавезе, Пружалац има право да обустави даље пружање услуга и у том случају Корисник сноси пуну одговорност и све штетне последице.</w:t>
      </w:r>
    </w:p>
    <w:p w:rsidR="00C9795B" w:rsidRPr="00EB198E" w:rsidRDefault="00C9795B" w:rsidP="00C9795B">
      <w:pPr>
        <w:rPr>
          <w:rFonts w:eastAsia="TimesNewRomanPSMT"/>
          <w:lang w:val="sr-Cyrl-CS"/>
        </w:rPr>
      </w:pPr>
    </w:p>
    <w:p w:rsidR="00C9795B" w:rsidRPr="00EB198E" w:rsidRDefault="00C9795B" w:rsidP="00C9795B">
      <w:pPr>
        <w:jc w:val="center"/>
        <w:rPr>
          <w:rFonts w:eastAsia="TimesNewRomanPSMT"/>
          <w:i/>
          <w:lang w:val="sr-Cyrl-CS"/>
        </w:rPr>
      </w:pPr>
      <w:r w:rsidRPr="00EB198E">
        <w:rPr>
          <w:rFonts w:eastAsia="TimesNewRomanPSMT"/>
          <w:i/>
          <w:lang w:val="sr-Cyrl-CS"/>
        </w:rPr>
        <w:t>Виша сила</w:t>
      </w:r>
    </w:p>
    <w:p w:rsidR="00C9795B" w:rsidRPr="00EB198E" w:rsidRDefault="00D84154" w:rsidP="00C9795B">
      <w:pPr>
        <w:jc w:val="center"/>
        <w:rPr>
          <w:lang w:val="sr-Latn-CS"/>
        </w:rPr>
      </w:pPr>
      <w:r>
        <w:rPr>
          <w:lang w:val="sr-Cyrl-CS"/>
        </w:rPr>
        <w:t>Члан 17</w:t>
      </w:r>
      <w:r w:rsidR="00C9795B" w:rsidRPr="00EB198E">
        <w:rPr>
          <w:lang w:val="sr-Latn-CS"/>
        </w:rPr>
        <w:t>.</w:t>
      </w:r>
    </w:p>
    <w:p w:rsidR="00C9795B" w:rsidRPr="00EB198E" w:rsidRDefault="00C9795B" w:rsidP="00C9795B">
      <w:pPr>
        <w:rPr>
          <w:b/>
          <w:lang w:val="sr-Latn-CS"/>
        </w:rPr>
      </w:pPr>
    </w:p>
    <w:p w:rsidR="00C9795B" w:rsidRPr="00EB198E" w:rsidRDefault="00C9795B" w:rsidP="00C9795B">
      <w:pPr>
        <w:ind w:firstLine="720"/>
        <w:jc w:val="both"/>
        <w:rPr>
          <w:lang w:val="sr-Cyrl-CS"/>
        </w:rPr>
      </w:pPr>
      <w:r w:rsidRPr="00EB198E">
        <w:rPr>
          <w:lang w:val="sr-Cyrl-CS"/>
        </w:rPr>
        <w:t>Корисник и Пружалац неће сносити одговорност за неиспуњење својих обавеза у случају више силе, односно догађаја насталим независно од воље уговорних стана као што су рат, природне непогоде, акти органа власти и други догађаји на које не могу утицати.</w:t>
      </w:r>
    </w:p>
    <w:p w:rsidR="00C9795B" w:rsidRPr="00EB198E" w:rsidRDefault="00C9795B" w:rsidP="00C9795B">
      <w:pPr>
        <w:ind w:firstLine="720"/>
        <w:jc w:val="both"/>
        <w:rPr>
          <w:lang w:val="sr-Cyrl-CS"/>
        </w:rPr>
      </w:pPr>
      <w:r w:rsidRPr="00EB198E">
        <w:rPr>
          <w:lang w:val="sr-Cyrl-CS"/>
        </w:rPr>
        <w:t xml:space="preserve">Престанком више силе настављају се и уговорене обавезе. </w:t>
      </w:r>
    </w:p>
    <w:p w:rsidR="00C9795B" w:rsidRPr="00EB198E" w:rsidRDefault="00C9795B" w:rsidP="00C9795B">
      <w:pPr>
        <w:tabs>
          <w:tab w:val="left" w:pos="1485"/>
        </w:tabs>
        <w:rPr>
          <w:bCs/>
          <w:spacing w:val="20"/>
          <w:lang w:val="sr-Cyrl-CS"/>
        </w:rPr>
      </w:pPr>
    </w:p>
    <w:p w:rsidR="00C9795B" w:rsidRPr="00EB198E" w:rsidRDefault="00C9795B" w:rsidP="00C9795B">
      <w:pPr>
        <w:tabs>
          <w:tab w:val="left" w:pos="1485"/>
        </w:tabs>
        <w:jc w:val="center"/>
        <w:rPr>
          <w:bCs/>
          <w:i/>
          <w:spacing w:val="20"/>
          <w:lang w:val="sr-Latn-CS"/>
        </w:rPr>
      </w:pPr>
      <w:r w:rsidRPr="00EB198E">
        <w:rPr>
          <w:bCs/>
          <w:i/>
          <w:spacing w:val="20"/>
          <w:lang w:val="sr-Cyrl-CS"/>
        </w:rPr>
        <w:t>Трајање и раскид уговора</w:t>
      </w:r>
    </w:p>
    <w:p w:rsidR="00C9795B" w:rsidRPr="00EB198E" w:rsidRDefault="00D84154" w:rsidP="00C9795B">
      <w:pPr>
        <w:tabs>
          <w:tab w:val="left" w:pos="1485"/>
        </w:tabs>
        <w:jc w:val="center"/>
        <w:rPr>
          <w:bCs/>
          <w:spacing w:val="20"/>
          <w:lang w:val="sr-Cyrl-CS"/>
        </w:rPr>
      </w:pPr>
      <w:r>
        <w:rPr>
          <w:bCs/>
          <w:spacing w:val="20"/>
          <w:lang w:val="sr-Latn-CS"/>
        </w:rPr>
        <w:t>Члан 1</w:t>
      </w:r>
      <w:r>
        <w:rPr>
          <w:bCs/>
          <w:spacing w:val="20"/>
        </w:rPr>
        <w:t>8</w:t>
      </w:r>
      <w:r w:rsidR="00C9795B" w:rsidRPr="00EB198E">
        <w:rPr>
          <w:bCs/>
          <w:spacing w:val="20"/>
          <w:lang w:val="sr-Latn-CS"/>
        </w:rPr>
        <w:t>.</w:t>
      </w:r>
    </w:p>
    <w:p w:rsidR="00C9795B" w:rsidRPr="00EB198E" w:rsidRDefault="00C9795B" w:rsidP="00C9795B">
      <w:pPr>
        <w:tabs>
          <w:tab w:val="left" w:pos="1485"/>
        </w:tabs>
        <w:rPr>
          <w:bCs/>
          <w:spacing w:val="20"/>
          <w:lang w:val="sr-Cyrl-CS"/>
        </w:rPr>
      </w:pPr>
    </w:p>
    <w:p w:rsidR="00C9795B" w:rsidRPr="00EB198E" w:rsidRDefault="00C9795B" w:rsidP="00C9795B">
      <w:pPr>
        <w:ind w:firstLine="720"/>
        <w:jc w:val="both"/>
        <w:rPr>
          <w:lang w:val="sr-Cyrl-CS"/>
        </w:rPr>
      </w:pPr>
      <w:r w:rsidRPr="00CA7217">
        <w:rPr>
          <w:lang w:val="sr-Cyrl-CS"/>
        </w:rPr>
        <w:t xml:space="preserve">Овај уговор је закључен на период од </w:t>
      </w:r>
      <w:r w:rsidR="002D340F" w:rsidRPr="00EB198E">
        <w:rPr>
          <w:lang w:val="sr-Cyrl-CS"/>
        </w:rPr>
        <w:t xml:space="preserve">три </w:t>
      </w:r>
      <w:r w:rsidR="002D340F">
        <w:rPr>
          <w:lang w:val="sr-Cyrl-CS"/>
        </w:rPr>
        <w:t>(3)</w:t>
      </w:r>
      <w:r w:rsidRPr="00CA7217">
        <w:rPr>
          <w:lang w:val="sr-Cyrl-CS"/>
        </w:rPr>
        <w:t xml:space="preserve"> године, рачунајући за сваку од локација посебно, односно рачунајући од дана </w:t>
      </w:r>
      <w:r w:rsidRPr="00CA7217">
        <w:rPr>
          <w:lang w:val="ru-RU"/>
        </w:rPr>
        <w:t xml:space="preserve">стварање техничких услова и пуштање </w:t>
      </w:r>
      <w:r w:rsidRPr="00CA7217">
        <w:rPr>
          <w:lang w:val="sr-Cyrl-CS"/>
        </w:rPr>
        <w:t xml:space="preserve">опреме у рад на свакој од појединачних локација </w:t>
      </w:r>
      <w:r w:rsidR="00D81738">
        <w:rPr>
          <w:lang w:val="sr-Cyrl-CS"/>
        </w:rPr>
        <w:t>(</w:t>
      </w:r>
      <w:r w:rsidR="00D81738" w:rsidRPr="00FB1F13">
        <w:rPr>
          <w:lang w:val="sr-Cyrl-CS"/>
        </w:rPr>
        <w:t>„</w:t>
      </w:r>
      <w:r w:rsidR="00D81738" w:rsidRPr="00C503C7">
        <w:t>Повлен</w:t>
      </w:r>
      <w:r w:rsidR="00D81738" w:rsidRPr="00FB1F13">
        <w:rPr>
          <w:lang w:val="sr-Cyrl-CS"/>
        </w:rPr>
        <w:t>“</w:t>
      </w:r>
      <w:r w:rsidR="00D81738">
        <w:rPr>
          <w:lang w:val="sr-Cyrl-CS"/>
        </w:rPr>
        <w:t xml:space="preserve">, </w:t>
      </w:r>
      <w:r w:rsidR="00D81738" w:rsidRPr="00FB1F13">
        <w:rPr>
          <w:lang w:val="sr-Cyrl-CS"/>
        </w:rPr>
        <w:t>„</w:t>
      </w:r>
      <w:r w:rsidR="00D81738">
        <w:t xml:space="preserve">Велики </w:t>
      </w:r>
      <w:r w:rsidR="00D81738" w:rsidRPr="00C503C7">
        <w:t>Шењ</w:t>
      </w:r>
      <w:r w:rsidR="00D81738" w:rsidRPr="00FB1F13">
        <w:rPr>
          <w:lang w:val="sr-Cyrl-CS"/>
        </w:rPr>
        <w:t>“</w:t>
      </w:r>
      <w:r w:rsidR="00D81738">
        <w:rPr>
          <w:lang w:val="sr-Cyrl-CS"/>
        </w:rPr>
        <w:t xml:space="preserve">, </w:t>
      </w:r>
      <w:r w:rsidR="00D81738" w:rsidRPr="00FB1F13">
        <w:rPr>
          <w:lang w:val="sr-Cyrl-CS"/>
        </w:rPr>
        <w:t>„</w:t>
      </w:r>
      <w:r w:rsidR="00D81738" w:rsidRPr="00C503C7">
        <w:t>Јабука</w:t>
      </w:r>
      <w:r w:rsidR="00D81738" w:rsidRPr="00FB1F13">
        <w:rPr>
          <w:lang w:val="sr-Cyrl-CS"/>
        </w:rPr>
        <w:t>“</w:t>
      </w:r>
      <w:r w:rsidR="00D81738">
        <w:rPr>
          <w:lang w:val="en-GB"/>
        </w:rPr>
        <w:t>,</w:t>
      </w:r>
      <w:r w:rsidR="00D81738">
        <w:rPr>
          <w:lang w:val="sr-Cyrl-CS"/>
        </w:rPr>
        <w:t xml:space="preserve"> </w:t>
      </w:r>
      <w:r w:rsidR="00D81738" w:rsidRPr="00FB1F13">
        <w:rPr>
          <w:lang w:val="sr-Cyrl-CS"/>
        </w:rPr>
        <w:t>„</w:t>
      </w:r>
      <w:r w:rsidR="00D81738">
        <w:t>Ракобарски вис</w:t>
      </w:r>
      <w:r w:rsidR="00D81738" w:rsidRPr="00FB1F13">
        <w:rPr>
          <w:lang w:val="sr-Cyrl-CS"/>
        </w:rPr>
        <w:t>“</w:t>
      </w:r>
      <w:r w:rsidR="00D81738">
        <w:rPr>
          <w:lang w:val="en-GB"/>
        </w:rPr>
        <w:t xml:space="preserve">, </w:t>
      </w:r>
      <w:r w:rsidR="00D81738" w:rsidRPr="00E64BE8">
        <w:rPr>
          <w:lang w:val="sr-Cyrl-CS"/>
        </w:rPr>
        <w:t>„</w:t>
      </w:r>
      <w:r w:rsidR="00D81738" w:rsidRPr="00E64BE8">
        <w:t>Дубочане</w:t>
      </w:r>
      <w:r w:rsidR="00D81738" w:rsidRPr="00E64BE8">
        <w:rPr>
          <w:lang w:val="sr-Cyrl-CS"/>
        </w:rPr>
        <w:t>“</w:t>
      </w:r>
      <w:r w:rsidR="00D81738" w:rsidRPr="00E64BE8">
        <w:rPr>
          <w:lang w:val="en-GB"/>
        </w:rPr>
        <w:t>,</w:t>
      </w:r>
      <w:r w:rsidR="00D81738" w:rsidRPr="00E64BE8">
        <w:rPr>
          <w:lang w:val="sr-Cyrl-CS"/>
        </w:rPr>
        <w:t xml:space="preserve"> </w:t>
      </w:r>
      <w:r w:rsidR="00D81738">
        <w:t>„Рагодеш“, „Станишинци“, „Мироч“, „Голија“, „Цер“, „Јелица“, „Радан“, КМЦ „Београд“ и КМЦ „Ниш“</w:t>
      </w:r>
      <w:r w:rsidR="00D81738">
        <w:rPr>
          <w:lang w:val="sr-Cyrl-CS"/>
        </w:rPr>
        <w:t>)</w:t>
      </w:r>
      <w:r w:rsidRPr="00CA7217">
        <w:rPr>
          <w:lang w:val="sr-Cyrl-CS"/>
        </w:rPr>
        <w:t>.</w:t>
      </w:r>
      <w:r w:rsidRPr="00EB198E">
        <w:rPr>
          <w:lang w:val="sr-Cyrl-CS"/>
        </w:rPr>
        <w:t xml:space="preserve"> </w:t>
      </w:r>
    </w:p>
    <w:p w:rsidR="00C9795B" w:rsidRPr="00EB198E" w:rsidRDefault="00C9795B" w:rsidP="00C9795B">
      <w:pPr>
        <w:ind w:firstLine="720"/>
        <w:jc w:val="both"/>
        <w:rPr>
          <w:lang w:val="sr-Cyrl-CS"/>
        </w:rPr>
      </w:pPr>
      <w:r w:rsidRPr="00EB198E">
        <w:rPr>
          <w:lang w:val="sr-Cyrl-CS"/>
        </w:rPr>
        <w:t>Уговор се може раскинути сагласношћу обе уговорне стране или једнострано раскинути са отказним роком од 30 (тридесет) дана.</w:t>
      </w:r>
    </w:p>
    <w:p w:rsidR="00C9795B" w:rsidRPr="00EB198E" w:rsidRDefault="00D84154" w:rsidP="00C9795B">
      <w:pPr>
        <w:ind w:firstLine="720"/>
        <w:jc w:val="both"/>
        <w:rPr>
          <w:lang w:val="sr-Cyrl-CS"/>
        </w:rPr>
      </w:pPr>
      <w:r>
        <w:rPr>
          <w:lang w:val="sr-Cyrl-CS"/>
        </w:rPr>
        <w:t>У случају из члана 15</w:t>
      </w:r>
      <w:r w:rsidR="00C9795B" w:rsidRPr="00EB198E">
        <w:rPr>
          <w:lang w:val="sr-Cyrl-CS"/>
        </w:rPr>
        <w:t xml:space="preserve">. Уговор се сматра раскинутим моментом достављања  писменог отказа од стране Корисника. </w:t>
      </w:r>
    </w:p>
    <w:p w:rsidR="00C9795B" w:rsidRPr="00EB198E" w:rsidRDefault="00C9795B" w:rsidP="00C9795B">
      <w:pPr>
        <w:ind w:firstLine="720"/>
        <w:jc w:val="both"/>
        <w:rPr>
          <w:lang w:val="sr-Cyrl-CS"/>
        </w:rPr>
      </w:pPr>
      <w:r w:rsidRPr="00EB198E">
        <w:rPr>
          <w:lang w:val="sr-Cyrl-CS"/>
        </w:rPr>
        <w:t>У случају доцње са плаћањем</w:t>
      </w:r>
      <w:r w:rsidR="00D84154">
        <w:rPr>
          <w:lang w:val="sr-Cyrl-CS"/>
        </w:rPr>
        <w:t xml:space="preserve"> од стране Корисника из члана 16</w:t>
      </w:r>
      <w:r w:rsidRPr="00EB198E">
        <w:rPr>
          <w:lang w:val="sr-Cyrl-CS"/>
        </w:rPr>
        <w:t>, отказни рок је 20 (двадесет) дана и тече од дана уручења писменог отказа од стране Пружаоца услуга.</w:t>
      </w:r>
    </w:p>
    <w:p w:rsidR="00C9795B" w:rsidRPr="00EB198E" w:rsidRDefault="00C9795B" w:rsidP="00C9795B">
      <w:pPr>
        <w:keepNext/>
        <w:rPr>
          <w:bCs/>
          <w:spacing w:val="20"/>
          <w:lang w:val="sr-Cyrl-CS"/>
        </w:rPr>
      </w:pPr>
    </w:p>
    <w:p w:rsidR="00C9795B" w:rsidRPr="00EB198E" w:rsidRDefault="00C9795B" w:rsidP="00C9795B">
      <w:pPr>
        <w:keepNext/>
        <w:jc w:val="center"/>
        <w:rPr>
          <w:bCs/>
          <w:i/>
          <w:spacing w:val="20"/>
          <w:lang w:val="sr-Cyrl-CS"/>
        </w:rPr>
      </w:pPr>
      <w:r w:rsidRPr="00EB198E">
        <w:rPr>
          <w:bCs/>
          <w:i/>
          <w:spacing w:val="20"/>
          <w:lang w:val="sr-Cyrl-CS"/>
        </w:rPr>
        <w:t>Остале одредбе</w:t>
      </w:r>
    </w:p>
    <w:p w:rsidR="00C9795B" w:rsidRPr="00EB198E" w:rsidRDefault="00D84154" w:rsidP="00C9795B">
      <w:pPr>
        <w:keepNext/>
        <w:jc w:val="center"/>
        <w:rPr>
          <w:bCs/>
          <w:spacing w:val="20"/>
          <w:lang w:val="sr-Cyrl-CS"/>
        </w:rPr>
      </w:pPr>
      <w:r>
        <w:rPr>
          <w:bCs/>
          <w:spacing w:val="20"/>
          <w:lang w:val="sr-Latn-CS"/>
        </w:rPr>
        <w:t>Члан 1</w:t>
      </w:r>
      <w:r>
        <w:rPr>
          <w:bCs/>
          <w:spacing w:val="20"/>
        </w:rPr>
        <w:t>9</w:t>
      </w:r>
      <w:r w:rsidR="00C9795B" w:rsidRPr="00EB198E">
        <w:rPr>
          <w:bCs/>
          <w:spacing w:val="20"/>
          <w:lang w:val="sr-Latn-CS"/>
        </w:rPr>
        <w:t>.</w:t>
      </w:r>
    </w:p>
    <w:p w:rsidR="00C9795B" w:rsidRPr="00EB198E" w:rsidRDefault="00C9795B" w:rsidP="00C9795B">
      <w:pPr>
        <w:keepNext/>
        <w:jc w:val="center"/>
        <w:rPr>
          <w:bCs/>
          <w:spacing w:val="20"/>
          <w:lang w:val="sr-Cyrl-CS"/>
        </w:rPr>
      </w:pPr>
    </w:p>
    <w:p w:rsidR="00C9795B" w:rsidRPr="00EB198E" w:rsidRDefault="00C9795B" w:rsidP="00C9795B">
      <w:pPr>
        <w:ind w:firstLine="720"/>
        <w:jc w:val="both"/>
        <w:rPr>
          <w:lang w:val="sr-Cyrl-CS"/>
        </w:rPr>
      </w:pPr>
      <w:r w:rsidRPr="00EB198E">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C9795B" w:rsidRPr="00EB198E" w:rsidRDefault="00C9795B" w:rsidP="00C9795B">
      <w:pPr>
        <w:jc w:val="both"/>
        <w:rPr>
          <w:lang w:val="sr-Cyrl-CS"/>
        </w:rPr>
      </w:pPr>
    </w:p>
    <w:p w:rsidR="00C9795B" w:rsidRPr="00EB198E" w:rsidRDefault="00D84154" w:rsidP="00C9795B">
      <w:pPr>
        <w:keepNext/>
        <w:jc w:val="center"/>
        <w:rPr>
          <w:bCs/>
          <w:spacing w:val="20"/>
          <w:lang w:val="sr-Latn-CS"/>
        </w:rPr>
      </w:pPr>
      <w:r>
        <w:rPr>
          <w:bCs/>
          <w:spacing w:val="20"/>
          <w:lang w:val="sr-Latn-CS"/>
        </w:rPr>
        <w:t xml:space="preserve">Члан </w:t>
      </w:r>
      <w:r>
        <w:rPr>
          <w:bCs/>
          <w:spacing w:val="20"/>
        </w:rPr>
        <w:t>20</w:t>
      </w:r>
      <w:r w:rsidR="00C9795B" w:rsidRPr="00EB198E">
        <w:rPr>
          <w:bCs/>
          <w:spacing w:val="20"/>
          <w:lang w:val="sr-Latn-CS"/>
        </w:rPr>
        <w:t>.</w:t>
      </w:r>
    </w:p>
    <w:p w:rsidR="00C9795B" w:rsidRPr="00EB198E" w:rsidRDefault="00C9795B" w:rsidP="00C9795B">
      <w:pPr>
        <w:keepNext/>
        <w:rPr>
          <w:bCs/>
          <w:spacing w:val="20"/>
          <w:lang w:val="sr-Latn-CS"/>
        </w:rPr>
      </w:pPr>
    </w:p>
    <w:p w:rsidR="00C9795B" w:rsidRDefault="00C9795B" w:rsidP="00C9795B">
      <w:pPr>
        <w:ind w:firstLine="720"/>
        <w:jc w:val="both"/>
        <w:rPr>
          <w:lang w:val="sr-Cyrl-CS"/>
        </w:rPr>
      </w:pPr>
      <w:r w:rsidRPr="00EB198E">
        <w:rPr>
          <w:lang w:val="sr-Latn-CS"/>
        </w:rPr>
        <w:t>Овај уговор сачи</w:t>
      </w:r>
      <w:r w:rsidRPr="00EB198E">
        <w:rPr>
          <w:lang w:val="sr-Cyrl-CS"/>
        </w:rPr>
        <w:t>њ</w:t>
      </w:r>
      <w:r w:rsidR="00D81738">
        <w:rPr>
          <w:lang w:val="sr-Latn-CS"/>
        </w:rPr>
        <w:t xml:space="preserve">ен је у </w:t>
      </w:r>
      <w:r w:rsidRPr="00EB198E">
        <w:rPr>
          <w:lang w:val="sr-Cyrl-CS"/>
        </w:rPr>
        <w:t>шест</w:t>
      </w:r>
      <w:r w:rsidR="00D81738">
        <w:rPr>
          <w:lang w:val="sr-Cyrl-CS"/>
        </w:rPr>
        <w:t xml:space="preserve"> (6</w:t>
      </w:r>
      <w:r w:rsidRPr="00EB198E">
        <w:rPr>
          <w:lang w:val="sr-Cyrl-CS"/>
        </w:rPr>
        <w:t xml:space="preserve">) </w:t>
      </w:r>
      <w:r w:rsidRPr="00EB198E">
        <w:rPr>
          <w:lang w:val="sr-Latn-CS"/>
        </w:rPr>
        <w:t xml:space="preserve">истоветних примерака, од којих свака страна задржава по </w:t>
      </w:r>
      <w:r w:rsidRPr="00EB198E">
        <w:rPr>
          <w:lang w:val="sr-Cyrl-CS"/>
        </w:rPr>
        <w:t>три</w:t>
      </w:r>
      <w:r w:rsidR="00D81738">
        <w:rPr>
          <w:lang w:val="sr-Cyrl-CS"/>
        </w:rPr>
        <w:t xml:space="preserve"> (3</w:t>
      </w:r>
      <w:r w:rsidRPr="00EB198E">
        <w:rPr>
          <w:lang w:val="sr-Cyrl-CS"/>
        </w:rPr>
        <w:t>) примерка.</w:t>
      </w:r>
    </w:p>
    <w:p w:rsidR="00C9795B" w:rsidRDefault="00C9795B" w:rsidP="00C9795B">
      <w:pPr>
        <w:ind w:firstLine="720"/>
        <w:jc w:val="both"/>
        <w:rPr>
          <w:lang w:val="sr-Cyrl-CS"/>
        </w:rPr>
      </w:pPr>
    </w:p>
    <w:p w:rsidR="00AA33E7" w:rsidRDefault="00AA33E7" w:rsidP="00C9795B">
      <w:pPr>
        <w:ind w:firstLine="720"/>
        <w:jc w:val="both"/>
        <w:rPr>
          <w:lang w:val="sr-Cyrl-CS"/>
        </w:rPr>
      </w:pPr>
    </w:p>
    <w:p w:rsidR="00AA33E7" w:rsidRPr="00EB198E" w:rsidRDefault="00AA33E7" w:rsidP="00C9795B">
      <w:pPr>
        <w:ind w:firstLine="720"/>
        <w:jc w:val="both"/>
        <w:rPr>
          <w:lang w:val="sr-Cyrl-CS"/>
        </w:rPr>
      </w:pPr>
    </w:p>
    <w:tbl>
      <w:tblPr>
        <w:tblW w:w="0" w:type="auto"/>
        <w:tblLook w:val="0600"/>
      </w:tblPr>
      <w:tblGrid>
        <w:gridCol w:w="4248"/>
        <w:gridCol w:w="1080"/>
        <w:gridCol w:w="4248"/>
      </w:tblGrid>
      <w:tr w:rsidR="00C9795B" w:rsidRPr="00EB198E" w:rsidTr="00256DB8">
        <w:tc>
          <w:tcPr>
            <w:tcW w:w="4248" w:type="dxa"/>
          </w:tcPr>
          <w:p w:rsidR="00C9795B" w:rsidRPr="00EB198E" w:rsidRDefault="00C9795B" w:rsidP="00256DB8">
            <w:pPr>
              <w:widowControl w:val="0"/>
              <w:autoSpaceDE w:val="0"/>
              <w:autoSpaceDN w:val="0"/>
              <w:adjustRightInd w:val="0"/>
              <w:spacing w:line="200" w:lineRule="exact"/>
              <w:rPr>
                <w:b/>
                <w:lang w:val="sr-Cyrl-CS"/>
              </w:rPr>
            </w:pPr>
          </w:p>
          <w:p w:rsidR="00C9795B" w:rsidRPr="00EB198E" w:rsidRDefault="00C9795B" w:rsidP="00256DB8">
            <w:pPr>
              <w:widowControl w:val="0"/>
              <w:autoSpaceDE w:val="0"/>
              <w:autoSpaceDN w:val="0"/>
              <w:adjustRightInd w:val="0"/>
              <w:spacing w:line="200" w:lineRule="exact"/>
              <w:rPr>
                <w:b/>
                <w:lang w:val="sr-Cyrl-CS"/>
              </w:rPr>
            </w:pPr>
          </w:p>
          <w:p w:rsidR="00C9795B" w:rsidRPr="00EB198E" w:rsidRDefault="00C9795B" w:rsidP="00256DB8">
            <w:pPr>
              <w:widowControl w:val="0"/>
              <w:autoSpaceDE w:val="0"/>
              <w:autoSpaceDN w:val="0"/>
              <w:adjustRightInd w:val="0"/>
              <w:spacing w:line="200" w:lineRule="exact"/>
              <w:rPr>
                <w:b/>
                <w:lang w:val="sr-Cyrl-CS"/>
              </w:rPr>
            </w:pPr>
            <w:r w:rsidRPr="00EB198E">
              <w:rPr>
                <w:b/>
                <w:lang w:val="sr-Cyrl-CS"/>
              </w:rPr>
              <w:t xml:space="preserve">                  ЗА ПРУЖАОЦА</w:t>
            </w:r>
          </w:p>
          <w:p w:rsidR="00C9795B" w:rsidRPr="00EB198E" w:rsidRDefault="00C9795B" w:rsidP="00256DB8">
            <w:pPr>
              <w:widowControl w:val="0"/>
              <w:autoSpaceDE w:val="0"/>
              <w:autoSpaceDN w:val="0"/>
              <w:adjustRightInd w:val="0"/>
              <w:spacing w:line="200" w:lineRule="exact"/>
              <w:jc w:val="center"/>
              <w:rPr>
                <w:b/>
                <w:lang w:val="sr-Cyrl-CS"/>
              </w:rPr>
            </w:pPr>
          </w:p>
          <w:p w:rsidR="00C9795B" w:rsidRPr="00EB198E" w:rsidRDefault="00C9795B" w:rsidP="00256DB8">
            <w:pPr>
              <w:widowControl w:val="0"/>
              <w:autoSpaceDE w:val="0"/>
              <w:autoSpaceDN w:val="0"/>
              <w:adjustRightInd w:val="0"/>
              <w:spacing w:line="200" w:lineRule="exact"/>
              <w:rPr>
                <w:b/>
              </w:rPr>
            </w:pPr>
          </w:p>
        </w:tc>
        <w:tc>
          <w:tcPr>
            <w:tcW w:w="1080" w:type="dxa"/>
          </w:tcPr>
          <w:p w:rsidR="00C9795B" w:rsidRPr="00EB198E" w:rsidRDefault="00C9795B" w:rsidP="00256DB8">
            <w:pPr>
              <w:widowControl w:val="0"/>
              <w:autoSpaceDE w:val="0"/>
              <w:autoSpaceDN w:val="0"/>
              <w:adjustRightInd w:val="0"/>
              <w:spacing w:line="200" w:lineRule="exact"/>
              <w:rPr>
                <w:b/>
              </w:rPr>
            </w:pPr>
          </w:p>
        </w:tc>
        <w:tc>
          <w:tcPr>
            <w:tcW w:w="4248" w:type="dxa"/>
          </w:tcPr>
          <w:p w:rsidR="00C9795B" w:rsidRPr="00EB198E" w:rsidRDefault="00C9795B" w:rsidP="00256DB8">
            <w:pPr>
              <w:widowControl w:val="0"/>
              <w:autoSpaceDE w:val="0"/>
              <w:autoSpaceDN w:val="0"/>
              <w:adjustRightInd w:val="0"/>
              <w:spacing w:line="200" w:lineRule="exact"/>
              <w:rPr>
                <w:b/>
                <w:lang w:val="sr-Cyrl-CS"/>
              </w:rPr>
            </w:pPr>
          </w:p>
          <w:p w:rsidR="00C9795B" w:rsidRPr="00EB198E" w:rsidRDefault="00C9795B" w:rsidP="00256DB8">
            <w:pPr>
              <w:widowControl w:val="0"/>
              <w:autoSpaceDE w:val="0"/>
              <w:autoSpaceDN w:val="0"/>
              <w:adjustRightInd w:val="0"/>
              <w:spacing w:line="200" w:lineRule="exact"/>
              <w:jc w:val="center"/>
              <w:rPr>
                <w:b/>
                <w:lang w:val="sr-Cyrl-CS"/>
              </w:rPr>
            </w:pPr>
            <w:r w:rsidRPr="00EB198E">
              <w:rPr>
                <w:b/>
                <w:lang w:val="sr-Cyrl-CS"/>
              </w:rPr>
              <w:t xml:space="preserve">        </w:t>
            </w:r>
          </w:p>
          <w:p w:rsidR="00C9795B" w:rsidRPr="00EB198E" w:rsidRDefault="00C9795B" w:rsidP="00256DB8">
            <w:pPr>
              <w:widowControl w:val="0"/>
              <w:autoSpaceDE w:val="0"/>
              <w:autoSpaceDN w:val="0"/>
              <w:adjustRightInd w:val="0"/>
              <w:spacing w:line="200" w:lineRule="exact"/>
              <w:jc w:val="center"/>
              <w:rPr>
                <w:b/>
                <w:lang w:val="sr-Cyrl-CS"/>
              </w:rPr>
            </w:pPr>
            <w:r w:rsidRPr="00EB198E">
              <w:rPr>
                <w:b/>
                <w:lang w:val="sr-Cyrl-CS"/>
              </w:rPr>
              <w:t xml:space="preserve">          ЗА КОРИСНИКА</w:t>
            </w:r>
          </w:p>
          <w:p w:rsidR="00C9795B" w:rsidRPr="00EB198E" w:rsidRDefault="00C9795B" w:rsidP="00256DB8">
            <w:pPr>
              <w:widowControl w:val="0"/>
              <w:autoSpaceDE w:val="0"/>
              <w:autoSpaceDN w:val="0"/>
              <w:adjustRightInd w:val="0"/>
              <w:spacing w:line="200" w:lineRule="exact"/>
              <w:jc w:val="center"/>
              <w:rPr>
                <w:b/>
                <w:lang w:val="sr-Cyrl-CS"/>
              </w:rPr>
            </w:pPr>
          </w:p>
          <w:p w:rsidR="00C9795B" w:rsidRPr="00EB198E" w:rsidRDefault="00C9795B" w:rsidP="00256DB8">
            <w:pPr>
              <w:widowControl w:val="0"/>
              <w:autoSpaceDE w:val="0"/>
              <w:autoSpaceDN w:val="0"/>
              <w:adjustRightInd w:val="0"/>
              <w:spacing w:line="200" w:lineRule="exact"/>
              <w:jc w:val="center"/>
              <w:rPr>
                <w:b/>
                <w:lang w:val="sr-Cyrl-CS"/>
              </w:rPr>
            </w:pPr>
          </w:p>
          <w:p w:rsidR="00C9795B" w:rsidRPr="00EB198E" w:rsidRDefault="00C9795B" w:rsidP="00256DB8">
            <w:pPr>
              <w:widowControl w:val="0"/>
              <w:autoSpaceDE w:val="0"/>
              <w:autoSpaceDN w:val="0"/>
              <w:adjustRightInd w:val="0"/>
              <w:spacing w:line="200" w:lineRule="exact"/>
              <w:jc w:val="center"/>
              <w:rPr>
                <w:b/>
                <w:lang w:val="sr-Cyrl-CS"/>
              </w:rPr>
            </w:pPr>
          </w:p>
        </w:tc>
      </w:tr>
    </w:tbl>
    <w:p w:rsidR="00C9795B" w:rsidRPr="00EB198E" w:rsidRDefault="00C9795B" w:rsidP="00C9795B">
      <w:pPr>
        <w:widowControl w:val="0"/>
        <w:autoSpaceDE w:val="0"/>
        <w:autoSpaceDN w:val="0"/>
        <w:adjustRightInd w:val="0"/>
        <w:spacing w:line="200" w:lineRule="exact"/>
        <w:rPr>
          <w:b/>
          <w:i/>
          <w:w w:val="102"/>
          <w:lang w:val="sr-Cyrl-CS"/>
        </w:rPr>
      </w:pPr>
      <w:r w:rsidRPr="00EB198E">
        <w:rPr>
          <w:b/>
          <w:bCs/>
          <w:i/>
          <w:lang w:val="sr-Cyrl-CS"/>
        </w:rPr>
        <w:t xml:space="preserve">                      </w:t>
      </w:r>
      <w:r w:rsidRPr="00EB198E">
        <w:rPr>
          <w:bCs/>
          <w:lang w:val="sr-Cyrl-CS"/>
        </w:rPr>
        <w:t xml:space="preserve">                                                  </w:t>
      </w:r>
      <w:r w:rsidRPr="00EB198E">
        <w:rPr>
          <w:b/>
          <w:i/>
          <w:w w:val="102"/>
          <w:lang w:val="sr-Cyrl-CS"/>
        </w:rPr>
        <w:t xml:space="preserve">                                     </w:t>
      </w:r>
      <w:r>
        <w:rPr>
          <w:b/>
          <w:i/>
          <w:w w:val="102"/>
          <w:lang w:val="sr-Cyrl-CS"/>
        </w:rPr>
        <w:t xml:space="preserve"> </w:t>
      </w:r>
      <w:r w:rsidRPr="00EB198E">
        <w:rPr>
          <w:b/>
          <w:i/>
          <w:w w:val="102"/>
          <w:lang w:val="sr-Cyrl-CS"/>
        </w:rPr>
        <w:t>др Владица Тинтор</w:t>
      </w:r>
    </w:p>
    <w:p w:rsidR="00C9795B" w:rsidRDefault="00C9795B" w:rsidP="00C9795B">
      <w:pPr>
        <w:autoSpaceDE w:val="0"/>
        <w:autoSpaceDN w:val="0"/>
        <w:adjustRightInd w:val="0"/>
        <w:ind w:firstLine="720"/>
        <w:jc w:val="both"/>
        <w:rPr>
          <w:rFonts w:eastAsia="Calibri"/>
          <w:b/>
          <w:i/>
          <w:u w:val="single"/>
        </w:rPr>
      </w:pPr>
    </w:p>
    <w:p w:rsidR="00C9795B" w:rsidRDefault="00C9795B" w:rsidP="00C9795B">
      <w:pPr>
        <w:autoSpaceDE w:val="0"/>
        <w:autoSpaceDN w:val="0"/>
        <w:adjustRightInd w:val="0"/>
        <w:ind w:firstLine="720"/>
        <w:jc w:val="both"/>
        <w:rPr>
          <w:rFonts w:eastAsia="Calibri"/>
          <w:b/>
          <w:i/>
          <w:u w:val="single"/>
        </w:rPr>
      </w:pPr>
    </w:p>
    <w:p w:rsidR="00442287" w:rsidRPr="00442287" w:rsidRDefault="00442287" w:rsidP="00C9795B">
      <w:pPr>
        <w:autoSpaceDE w:val="0"/>
        <w:autoSpaceDN w:val="0"/>
        <w:adjustRightInd w:val="0"/>
        <w:ind w:firstLine="720"/>
        <w:jc w:val="both"/>
        <w:rPr>
          <w:rFonts w:eastAsia="Calibri"/>
          <w:b/>
          <w:i/>
          <w:u w:val="single"/>
        </w:rPr>
      </w:pPr>
    </w:p>
    <w:p w:rsidR="00C9795B" w:rsidRPr="00EB198E" w:rsidRDefault="00C9795B" w:rsidP="00C9795B">
      <w:pPr>
        <w:autoSpaceDE w:val="0"/>
        <w:autoSpaceDN w:val="0"/>
        <w:adjustRightInd w:val="0"/>
        <w:ind w:firstLine="720"/>
        <w:jc w:val="both"/>
        <w:rPr>
          <w:rFonts w:eastAsia="Calibri"/>
          <w:b/>
          <w:i/>
          <w:u w:val="single"/>
        </w:rPr>
      </w:pPr>
      <w:r w:rsidRPr="00EB198E">
        <w:rPr>
          <w:rFonts w:eastAsia="Calibri"/>
          <w:b/>
          <w:i/>
          <w:u w:val="single"/>
        </w:rPr>
        <w:t>НАПОМЕНА:</w:t>
      </w:r>
    </w:p>
    <w:p w:rsidR="00C9795B" w:rsidRDefault="00C9795B" w:rsidP="00C9795B">
      <w:pPr>
        <w:autoSpaceDE w:val="0"/>
        <w:autoSpaceDN w:val="0"/>
        <w:adjustRightInd w:val="0"/>
        <w:ind w:firstLine="720"/>
        <w:jc w:val="both"/>
        <w:rPr>
          <w:rFonts w:eastAsia="Calibri"/>
          <w:b/>
          <w:i/>
          <w:u w:val="single"/>
        </w:rPr>
        <w:sectPr w:rsidR="00C9795B" w:rsidSect="00DD5AF9">
          <w:pgSz w:w="12240" w:h="15840"/>
          <w:pgMar w:top="415" w:right="1440" w:bottom="1152" w:left="1440" w:header="576" w:footer="439" w:gutter="0"/>
          <w:cols w:space="708"/>
          <w:titlePg/>
          <w:docGrid w:linePitch="360"/>
        </w:sectPr>
      </w:pPr>
      <w:r w:rsidRPr="00EB198E">
        <w:rPr>
          <w:rFonts w:eastAsia="Calibri"/>
          <w:b/>
          <w:i/>
          <w:u w:val="single"/>
        </w:rPr>
        <w:t>Модел уговора понуђач мора да попуни, потпише (овлашћено лице) и овери печатом</w:t>
      </w:r>
      <w:proofErr w:type="gramStart"/>
      <w:r w:rsidRPr="00EB198E">
        <w:rPr>
          <w:rFonts w:eastAsia="Calibri"/>
          <w:b/>
          <w:i/>
          <w:u w:val="single"/>
        </w:rPr>
        <w:t>,чиме</w:t>
      </w:r>
      <w:proofErr w:type="gramEnd"/>
      <w:r w:rsidRPr="00EB198E">
        <w:rPr>
          <w:rFonts w:eastAsia="Calibri"/>
          <w:b/>
          <w:i/>
          <w:u w:val="single"/>
        </w:rPr>
        <w:t xml:space="preserve"> потврђује да је сагла</w:t>
      </w:r>
      <w:r>
        <w:rPr>
          <w:rFonts w:eastAsia="Calibri"/>
          <w:b/>
          <w:i/>
          <w:u w:val="single"/>
        </w:rPr>
        <w:t>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0FDB" w:rsidRPr="004276C4" w:rsidTr="00750756">
        <w:tc>
          <w:tcPr>
            <w:tcW w:w="9243" w:type="dxa"/>
            <w:tcBorders>
              <w:top w:val="nil"/>
              <w:left w:val="nil"/>
              <w:bottom w:val="nil"/>
              <w:right w:val="nil"/>
            </w:tcBorders>
            <w:shd w:val="clear" w:color="auto" w:fill="DDD9C3"/>
          </w:tcPr>
          <w:p w:rsidR="00AF0FDB" w:rsidRPr="0070327E" w:rsidRDefault="00AF0FDB" w:rsidP="00750756">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XI</w:t>
            </w:r>
            <w:r w:rsidR="00954144">
              <w:rPr>
                <w:b/>
                <w:sz w:val="28"/>
                <w:szCs w:val="28"/>
              </w:rPr>
              <w:t>I</w:t>
            </w:r>
          </w:p>
        </w:tc>
      </w:tr>
    </w:tbl>
    <w:p w:rsidR="00AF0FDB" w:rsidRPr="004276C4" w:rsidRDefault="00AF0FDB" w:rsidP="00AF0FDB">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Pr="004276C4">
        <w:rPr>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w:t>
      </w:r>
    </w:p>
    <w:p w:rsidR="00AF0FDB" w:rsidRPr="00AF0FDB" w:rsidRDefault="00AF0FDB" w:rsidP="00AA18B3">
      <w:pPr>
        <w:ind w:firstLine="720"/>
        <w:jc w:val="both"/>
        <w:rPr>
          <w:b/>
          <w:sz w:val="28"/>
          <w:szCs w:val="28"/>
        </w:rPr>
      </w:pPr>
    </w:p>
    <w:p w:rsidR="00BB3D98" w:rsidRPr="00BB3D98" w:rsidRDefault="00BB3D98" w:rsidP="00AA18B3">
      <w:pPr>
        <w:ind w:firstLine="720"/>
        <w:jc w:val="both"/>
        <w:rPr>
          <w:b/>
          <w:sz w:val="28"/>
          <w:szCs w:val="28"/>
        </w:rPr>
      </w:pPr>
    </w:p>
    <w:p w:rsidR="00F426BC" w:rsidRPr="004276C4" w:rsidRDefault="00F426BC" w:rsidP="00F426BC">
      <w:pPr>
        <w:pStyle w:val="ListParagraph"/>
        <w:spacing w:after="0"/>
        <w:jc w:val="center"/>
        <w:rPr>
          <w:rFonts w:ascii="Times New Roman" w:hAnsi="Times New Roman"/>
          <w:b/>
          <w:sz w:val="28"/>
          <w:szCs w:val="28"/>
          <w:lang w:val="sr-Cyrl-CS"/>
        </w:rPr>
      </w:pPr>
      <w:r w:rsidRPr="004276C4">
        <w:rPr>
          <w:rFonts w:ascii="Times New Roman" w:hAnsi="Times New Roman"/>
          <w:b/>
          <w:sz w:val="28"/>
          <w:szCs w:val="28"/>
          <w:lang w:val="sr-Cyrl-CS"/>
        </w:rPr>
        <w:t>УПУТСТВО ПОНУЂАЧИМА КАКО ДА САЧИНЕ ПОНУДУ</w:t>
      </w:r>
    </w:p>
    <w:p w:rsidR="00F426BC" w:rsidRPr="004276C4" w:rsidRDefault="00F426BC" w:rsidP="00F426BC">
      <w:pPr>
        <w:jc w:val="both"/>
        <w:rPr>
          <w:lang w:val="sr-Cyrl-CS"/>
        </w:rPr>
      </w:pPr>
    </w:p>
    <w:p w:rsidR="00F426BC" w:rsidRPr="004276C4" w:rsidRDefault="00F426BC" w:rsidP="00F426BC">
      <w:pPr>
        <w:jc w:val="both"/>
        <w:rPr>
          <w:lang w:val="sr-Cyrl-CS"/>
        </w:rPr>
      </w:pPr>
    </w:p>
    <w:p w:rsidR="00F426BC" w:rsidRPr="004276C4" w:rsidRDefault="00F426BC" w:rsidP="00F426BC">
      <w:pPr>
        <w:numPr>
          <w:ilvl w:val="0"/>
          <w:numId w:val="1"/>
        </w:numPr>
        <w:tabs>
          <w:tab w:val="left" w:pos="1080"/>
        </w:tabs>
        <w:ind w:left="900" w:hanging="180"/>
        <w:jc w:val="both"/>
        <w:rPr>
          <w:u w:val="single"/>
          <w:lang w:val="sr-Cyrl-CS"/>
        </w:rPr>
      </w:pPr>
      <w:r w:rsidRPr="004276C4">
        <w:rPr>
          <w:lang w:val="sr-Cyrl-CS"/>
        </w:rPr>
        <w:t xml:space="preserve"> </w:t>
      </w:r>
      <w:r w:rsidRPr="004276C4">
        <w:rPr>
          <w:u w:val="single"/>
          <w:lang w:val="sr-Cyrl-CS"/>
        </w:rPr>
        <w:t>ЈЕЗИК ПОНУДЕ</w:t>
      </w:r>
    </w:p>
    <w:p w:rsidR="00F426BC" w:rsidRPr="004276C4" w:rsidRDefault="00F426BC" w:rsidP="00F426BC">
      <w:pPr>
        <w:ind w:firstLine="720"/>
        <w:jc w:val="both"/>
        <w:rPr>
          <w:rFonts w:eastAsia="Arial Unicode MS"/>
          <w:lang w:val="sr-Cyrl-CS"/>
        </w:rPr>
      </w:pPr>
    </w:p>
    <w:p w:rsidR="00F426BC" w:rsidRPr="004276C4" w:rsidRDefault="00F426BC" w:rsidP="00F426BC">
      <w:pPr>
        <w:ind w:firstLine="720"/>
        <w:jc w:val="both"/>
        <w:rPr>
          <w:rFonts w:eastAsia="Arial Unicode MS"/>
          <w:lang w:val="sr-Cyrl-CS"/>
        </w:rPr>
      </w:pPr>
      <w:r w:rsidRPr="004276C4">
        <w:rPr>
          <w:rFonts w:eastAsia="Arial Unicode MS"/>
          <w:lang w:val="sr-Cyrl-CS"/>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F426BC" w:rsidRPr="004276C4" w:rsidRDefault="00F426BC" w:rsidP="00F426BC">
      <w:pPr>
        <w:jc w:val="both"/>
        <w:rPr>
          <w:lang w:val="sr-Cyrl-CS"/>
        </w:rPr>
      </w:pPr>
    </w:p>
    <w:p w:rsidR="00F426BC" w:rsidRPr="004276C4" w:rsidRDefault="00F426BC" w:rsidP="00F426BC">
      <w:pPr>
        <w:pStyle w:val="ListParagraph"/>
        <w:numPr>
          <w:ilvl w:val="0"/>
          <w:numId w:val="1"/>
        </w:numPr>
        <w:tabs>
          <w:tab w:val="num" w:pos="720"/>
          <w:tab w:val="left" w:pos="1080"/>
        </w:tabs>
        <w:spacing w:after="0"/>
        <w:ind w:left="720" w:firstLine="0"/>
        <w:jc w:val="both"/>
        <w:rPr>
          <w:rFonts w:ascii="Times New Roman" w:hAnsi="Times New Roman"/>
          <w:sz w:val="24"/>
          <w:szCs w:val="24"/>
          <w:u w:val="single"/>
          <w:lang w:val="sr-Cyrl-CS"/>
        </w:rPr>
      </w:pPr>
      <w:r w:rsidRPr="004276C4">
        <w:rPr>
          <w:rFonts w:ascii="Times New Roman" w:hAnsi="Times New Roman"/>
          <w:sz w:val="24"/>
          <w:szCs w:val="24"/>
          <w:u w:val="single"/>
          <w:lang w:val="sr-Cyrl-CS"/>
        </w:rPr>
        <w:t xml:space="preserve"> ИЗРАДА ПОНУДЕ</w:t>
      </w:r>
    </w:p>
    <w:p w:rsidR="00F426BC" w:rsidRPr="004276C4" w:rsidRDefault="00F426BC" w:rsidP="00F426BC">
      <w:pPr>
        <w:pStyle w:val="ListParagraph"/>
        <w:spacing w:after="0"/>
        <w:jc w:val="both"/>
        <w:rPr>
          <w:rFonts w:ascii="Times New Roman" w:hAnsi="Times New Roman"/>
          <w:sz w:val="24"/>
          <w:szCs w:val="24"/>
          <w:u w:val="single"/>
          <w:lang w:val="sr-Cyrl-CS"/>
        </w:rPr>
      </w:pPr>
    </w:p>
    <w:p w:rsidR="00F426BC" w:rsidRPr="004276C4" w:rsidRDefault="00F426BC" w:rsidP="00F426BC">
      <w:pPr>
        <w:ind w:firstLine="720"/>
        <w:jc w:val="both"/>
        <w:rPr>
          <w:lang w:val="sr-Cyrl-CS"/>
        </w:rPr>
      </w:pPr>
      <w:r w:rsidRPr="004276C4">
        <w:rPr>
          <w:bCs/>
          <w:lang w:val="sr-Cyrl-CS"/>
        </w:rPr>
        <w:t>Понуђач мора да достави понуду у писаном облику. Понуђач може, поред писаног облика, да достави понуду и у</w:t>
      </w:r>
      <w:r w:rsidRPr="004276C4">
        <w:rPr>
          <w:rFonts w:eastAsia="Arial Unicode MS"/>
          <w:lang w:val="sr-Cyrl-CS"/>
        </w:rPr>
        <w:t xml:space="preserve"> електронском облику (на „</w:t>
      </w:r>
      <w:r w:rsidRPr="004276C4">
        <w:rPr>
          <w:rFonts w:eastAsia="Arial Unicode MS"/>
          <w:i/>
          <w:lang w:val="sr-Cyrl-CS"/>
        </w:rPr>
        <w:t>CD ROM“-у</w:t>
      </w:r>
      <w:r w:rsidRPr="004276C4">
        <w:rPr>
          <w:rFonts w:eastAsia="Arial Unicode MS"/>
          <w:lang w:val="sr-Cyrl-CS"/>
        </w:rPr>
        <w:t xml:space="preserve"> или „</w:t>
      </w:r>
      <w:r w:rsidRPr="004276C4">
        <w:rPr>
          <w:rFonts w:eastAsia="Arial Unicode MS"/>
          <w:i/>
          <w:lang w:val="sr-Cyrl-CS"/>
        </w:rPr>
        <w:t>USB“-у</w:t>
      </w:r>
      <w:r w:rsidRPr="004276C4">
        <w:rPr>
          <w:rFonts w:eastAsia="Arial Unicode MS"/>
          <w:lang w:val="sr-Cyrl-CS"/>
        </w:rPr>
        <w:t xml:space="preserve">, у </w:t>
      </w:r>
      <w:r w:rsidRPr="004276C4">
        <w:rPr>
          <w:rFonts w:eastAsia="Arial Unicode MS"/>
          <w:i/>
          <w:lang w:val="sr-Cyrl-CS"/>
        </w:rPr>
        <w:t>Word</w:t>
      </w:r>
      <w:r w:rsidRPr="004276C4">
        <w:rPr>
          <w:rFonts w:eastAsia="Arial Unicode MS"/>
          <w:lang w:val="sr-Cyrl-CS"/>
        </w:rPr>
        <w:t xml:space="preserve"> (.</w:t>
      </w:r>
      <w:r w:rsidRPr="004276C4">
        <w:rPr>
          <w:rFonts w:eastAsia="Arial Unicode MS"/>
          <w:i/>
          <w:lang w:val="sr-Cyrl-CS"/>
        </w:rPr>
        <w:t>doc</w:t>
      </w:r>
      <w:r w:rsidRPr="004276C4">
        <w:rPr>
          <w:rFonts w:eastAsia="Arial Unicode MS"/>
          <w:lang w:val="sr-Cyrl-CS"/>
        </w:rPr>
        <w:t xml:space="preserve"> или </w:t>
      </w:r>
      <w:r w:rsidRPr="004276C4">
        <w:rPr>
          <w:rFonts w:eastAsia="Arial Unicode MS"/>
          <w:i/>
          <w:lang w:val="sr-Cyrl-CS"/>
        </w:rPr>
        <w:t>.docx</w:t>
      </w:r>
      <w:r w:rsidRPr="004276C4">
        <w:rPr>
          <w:rFonts w:eastAsia="Arial Unicode MS"/>
          <w:lang w:val="sr-Cyrl-CS"/>
        </w:rPr>
        <w:t xml:space="preserve">) или </w:t>
      </w:r>
      <w:r w:rsidRPr="004276C4">
        <w:rPr>
          <w:rFonts w:eastAsia="Arial Unicode MS"/>
          <w:i/>
          <w:lang w:val="sr-Cyrl-CS"/>
        </w:rPr>
        <w:t>Acrobat Reader</w:t>
      </w:r>
      <w:r w:rsidRPr="004276C4">
        <w:rPr>
          <w:rFonts w:eastAsia="Arial Unicode MS"/>
          <w:lang w:val="sr-Cyrl-CS"/>
        </w:rPr>
        <w:t xml:space="preserve"> (</w:t>
      </w:r>
      <w:r w:rsidRPr="004276C4">
        <w:rPr>
          <w:rFonts w:eastAsia="Arial Unicode MS"/>
          <w:i/>
          <w:lang w:val="sr-Cyrl-CS"/>
        </w:rPr>
        <w:t>pdf</w:t>
      </w:r>
      <w:r w:rsidRPr="004276C4">
        <w:rPr>
          <w:rFonts w:eastAsia="Arial Unicode MS"/>
          <w:lang w:val="sr-Cyrl-CS"/>
        </w:rPr>
        <w:t>) формату, исправног записа). Наведени медијуми морају да буду јасно и трајно означени називом понуђача.</w:t>
      </w:r>
      <w:r w:rsidRPr="004276C4">
        <w:rPr>
          <w:lang w:val="sr-Cyrl-CS"/>
        </w:rPr>
        <w:t xml:space="preserve"> </w:t>
      </w:r>
    </w:p>
    <w:p w:rsidR="00F426BC" w:rsidRPr="004276C4" w:rsidRDefault="00F426BC" w:rsidP="00F426BC">
      <w:pPr>
        <w:ind w:firstLine="720"/>
        <w:jc w:val="both"/>
        <w:rPr>
          <w:lang w:val="sr-Cyrl-CS"/>
        </w:rPr>
      </w:pPr>
      <w:r w:rsidRPr="004276C4">
        <w:rPr>
          <w:lang w:val="sr-Cyrl-CS"/>
        </w:rPr>
        <w:t>На полеђини коверте треба навести назив и адресу понуђача.</w:t>
      </w:r>
    </w:p>
    <w:p w:rsidR="00F426BC" w:rsidRPr="004276C4" w:rsidRDefault="00F426BC" w:rsidP="00F426BC">
      <w:pPr>
        <w:jc w:val="both"/>
        <w:rPr>
          <w:lang w:val="sr-Cyrl-CS"/>
        </w:rPr>
      </w:pPr>
      <w:r w:rsidRPr="004276C4">
        <w:rPr>
          <w:lang w:val="sr-Cyrl-CS"/>
        </w:rPr>
        <w:tab/>
        <w:t>Понуду доставити тако што ће се документа и докази, који су тражени конкурсном документацијом:</w:t>
      </w:r>
    </w:p>
    <w:p w:rsidR="00F426BC" w:rsidRPr="004276C4" w:rsidRDefault="00F426BC" w:rsidP="00F426BC">
      <w:pPr>
        <w:jc w:val="both"/>
        <w:rPr>
          <w:lang w:val="sr-Cyrl-CS"/>
        </w:rPr>
      </w:pPr>
    </w:p>
    <w:p w:rsidR="00F426BC" w:rsidRPr="004276C4" w:rsidRDefault="00F426BC" w:rsidP="00F426BC">
      <w:pPr>
        <w:pStyle w:val="ListParagraph"/>
        <w:numPr>
          <w:ilvl w:val="0"/>
          <w:numId w:val="3"/>
        </w:numPr>
        <w:spacing w:after="0"/>
        <w:jc w:val="both"/>
        <w:rPr>
          <w:rFonts w:ascii="Times New Roman" w:hAnsi="Times New Roman"/>
          <w:sz w:val="24"/>
          <w:szCs w:val="24"/>
          <w:lang w:val="sr-Cyrl-CS"/>
        </w:rPr>
      </w:pPr>
      <w:r w:rsidRPr="004276C4">
        <w:rPr>
          <w:rFonts w:ascii="Times New Roman" w:hAnsi="Times New Roman"/>
          <w:sz w:val="24"/>
          <w:szCs w:val="24"/>
          <w:lang w:val="sr-Cyrl-CS"/>
        </w:rPr>
        <w:t>сортирати по редоследу којим су тражени  конкурсном документацијом и</w:t>
      </w:r>
    </w:p>
    <w:p w:rsidR="00F426BC" w:rsidRPr="004276C4" w:rsidRDefault="00F426BC" w:rsidP="00F426BC">
      <w:pPr>
        <w:pStyle w:val="ListParagraph"/>
        <w:numPr>
          <w:ilvl w:val="0"/>
          <w:numId w:val="3"/>
        </w:numPr>
        <w:spacing w:after="0"/>
        <w:jc w:val="both"/>
        <w:rPr>
          <w:rFonts w:ascii="Times New Roman" w:hAnsi="Times New Roman"/>
          <w:sz w:val="24"/>
          <w:szCs w:val="24"/>
          <w:lang w:val="sr-Cyrl-CS"/>
        </w:rPr>
      </w:pPr>
      <w:r w:rsidRPr="004276C4">
        <w:rPr>
          <w:rFonts w:ascii="Times New Roman" w:hAnsi="Times New Roman"/>
          <w:sz w:val="24"/>
          <w:szCs w:val="24"/>
          <w:lang w:val="sr-Cyrl-CS"/>
        </w:rPr>
        <w:t>међусобно повезати тако да чине једну целину (не мора се увезати јемствеником).</w:t>
      </w:r>
    </w:p>
    <w:p w:rsidR="00F426BC" w:rsidRPr="004276C4" w:rsidRDefault="00F426BC" w:rsidP="00F426BC">
      <w:pPr>
        <w:pStyle w:val="ListParagraph"/>
        <w:spacing w:after="0"/>
        <w:ind w:left="1080"/>
        <w:jc w:val="both"/>
        <w:rPr>
          <w:rFonts w:ascii="Times New Roman" w:hAnsi="Times New Roman"/>
          <w:sz w:val="24"/>
          <w:szCs w:val="24"/>
          <w:lang w:val="sr-Cyrl-CS"/>
        </w:rPr>
      </w:pPr>
    </w:p>
    <w:p w:rsidR="00F426BC" w:rsidRPr="004276C4" w:rsidRDefault="00F426BC" w:rsidP="00F426BC">
      <w:pPr>
        <w:pStyle w:val="ListParagraph"/>
        <w:tabs>
          <w:tab w:val="left" w:pos="720"/>
        </w:tabs>
        <w:spacing w:after="0"/>
        <w:ind w:left="0" w:firstLine="720"/>
        <w:jc w:val="both"/>
        <w:rPr>
          <w:rFonts w:ascii="Times New Roman" w:hAnsi="Times New Roman"/>
          <w:b/>
          <w:sz w:val="24"/>
          <w:szCs w:val="24"/>
          <w:lang w:val="sr-Cyrl-CS"/>
        </w:rPr>
      </w:pPr>
      <w:r w:rsidRPr="004276C4">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F426BC" w:rsidRPr="004276C4" w:rsidRDefault="00F426BC" w:rsidP="00F426BC">
      <w:pPr>
        <w:pStyle w:val="ListParagraph"/>
        <w:tabs>
          <w:tab w:val="left" w:pos="720"/>
        </w:tabs>
        <w:spacing w:after="0"/>
        <w:ind w:left="0" w:firstLine="720"/>
        <w:jc w:val="both"/>
        <w:rPr>
          <w:rFonts w:ascii="Times New Roman" w:hAnsi="Times New Roman"/>
          <w:b/>
          <w:sz w:val="24"/>
          <w:szCs w:val="24"/>
          <w:lang w:val="sr-Cyrl-CS"/>
        </w:rPr>
      </w:pPr>
      <w:r w:rsidRPr="004276C4">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потпише и овери тражене обрасце из конкурсне документације, на начин описан поред сваког доказа.  </w:t>
      </w:r>
    </w:p>
    <w:p w:rsidR="00F426BC" w:rsidRPr="004276C4" w:rsidRDefault="00F426BC" w:rsidP="00F426BC">
      <w:pPr>
        <w:rPr>
          <w:b/>
          <w:lang w:val="sr-Cyrl-CS"/>
        </w:rPr>
      </w:pPr>
    </w:p>
    <w:p w:rsidR="00F426BC" w:rsidRPr="004276C4" w:rsidRDefault="00F426BC" w:rsidP="00F426BC">
      <w:pPr>
        <w:numPr>
          <w:ilvl w:val="0"/>
          <w:numId w:val="1"/>
        </w:numPr>
        <w:tabs>
          <w:tab w:val="num" w:pos="720"/>
          <w:tab w:val="left" w:pos="1080"/>
        </w:tabs>
        <w:ind w:left="720" w:firstLine="0"/>
        <w:rPr>
          <w:u w:val="single"/>
          <w:lang w:val="sr-Cyrl-CS"/>
        </w:rPr>
      </w:pPr>
      <w:r w:rsidRPr="004276C4">
        <w:rPr>
          <w:u w:val="single"/>
          <w:lang w:val="sr-Cyrl-CS"/>
        </w:rPr>
        <w:t xml:space="preserve"> ВАРИЈАНТНА ПОНУДА</w:t>
      </w:r>
    </w:p>
    <w:p w:rsidR="00F426BC" w:rsidRPr="004276C4" w:rsidRDefault="00F426BC" w:rsidP="00F426BC">
      <w:pPr>
        <w:pStyle w:val="ListParagraph"/>
        <w:spacing w:after="0"/>
        <w:rPr>
          <w:rFonts w:ascii="Times New Roman" w:hAnsi="Times New Roman"/>
          <w:lang w:val="sr-Cyrl-CS"/>
        </w:rPr>
      </w:pPr>
    </w:p>
    <w:p w:rsidR="00F426BC" w:rsidRPr="004276C4" w:rsidRDefault="00F426BC" w:rsidP="00F426BC">
      <w:pPr>
        <w:pStyle w:val="ListParagraph"/>
        <w:spacing w:after="0"/>
        <w:rPr>
          <w:rFonts w:ascii="Times New Roman" w:hAnsi="Times New Roman"/>
          <w:sz w:val="24"/>
          <w:szCs w:val="24"/>
          <w:lang w:val="sr-Cyrl-CS"/>
        </w:rPr>
      </w:pPr>
      <w:r w:rsidRPr="004276C4">
        <w:rPr>
          <w:rFonts w:ascii="Times New Roman" w:hAnsi="Times New Roman"/>
          <w:sz w:val="24"/>
          <w:szCs w:val="24"/>
          <w:lang w:val="sr-Cyrl-CS"/>
        </w:rPr>
        <w:t>Подношење понуде са варијантама није дозвољено.</w:t>
      </w:r>
    </w:p>
    <w:p w:rsidR="00F426BC" w:rsidRPr="004276C4" w:rsidRDefault="00F426BC" w:rsidP="00F426BC">
      <w:pPr>
        <w:pStyle w:val="ListParagraph"/>
        <w:spacing w:after="0"/>
        <w:rPr>
          <w:rFonts w:ascii="Times New Roman" w:hAnsi="Times New Roman"/>
          <w:sz w:val="24"/>
          <w:szCs w:val="24"/>
          <w:lang w:val="sr-Cyrl-CS"/>
        </w:rPr>
      </w:pPr>
    </w:p>
    <w:p w:rsidR="00F426BC" w:rsidRPr="004276C4" w:rsidRDefault="00F426BC" w:rsidP="00F426BC">
      <w:pPr>
        <w:numPr>
          <w:ilvl w:val="0"/>
          <w:numId w:val="1"/>
        </w:numPr>
        <w:tabs>
          <w:tab w:val="num" w:pos="720"/>
          <w:tab w:val="left" w:pos="1080"/>
        </w:tabs>
        <w:ind w:left="720" w:firstLine="0"/>
        <w:jc w:val="both"/>
        <w:rPr>
          <w:u w:val="single"/>
          <w:lang w:val="sr-Cyrl-CS"/>
        </w:rPr>
      </w:pPr>
      <w:r w:rsidRPr="004276C4">
        <w:rPr>
          <w:u w:val="single"/>
          <w:lang w:val="sr-Cyrl-CS"/>
        </w:rPr>
        <w:t xml:space="preserve"> ИЗМЕНА, ДОПУНА И ОПОЗИВ ПОНУДЕ</w:t>
      </w:r>
    </w:p>
    <w:p w:rsidR="00F426BC" w:rsidRPr="004276C4" w:rsidRDefault="00F426BC" w:rsidP="00F426BC">
      <w:pPr>
        <w:tabs>
          <w:tab w:val="num" w:pos="720"/>
        </w:tabs>
        <w:jc w:val="both"/>
        <w:rPr>
          <w:u w:val="single"/>
          <w:lang w:val="sr-Cyrl-CS"/>
        </w:rPr>
      </w:pPr>
    </w:p>
    <w:p w:rsidR="00F426BC" w:rsidRPr="004276C4" w:rsidRDefault="00F426BC" w:rsidP="00F426BC">
      <w:pPr>
        <w:ind w:firstLine="540"/>
        <w:jc w:val="both"/>
        <w:rPr>
          <w:lang w:val="sr-Cyrl-CS"/>
        </w:rPr>
      </w:pPr>
      <w:r w:rsidRPr="004276C4">
        <w:rPr>
          <w:lang w:val="sr-Cyrl-CS"/>
        </w:rPr>
        <w:t xml:space="preserve">У року за подношење понуде понуђач може да измени, допуни или опозове своју понуду, уколико је понуду предао. Измена, допуна и опозив понуде се врши писменим </w:t>
      </w:r>
      <w:r w:rsidRPr="004276C4">
        <w:rPr>
          <w:lang w:val="sr-Cyrl-CS"/>
        </w:rPr>
        <w:lastRenderedPageBreak/>
        <w:t xml:space="preserve">путем, у затвореној коверти са јасном назнаком ИЗМЕНА/ДОПУНА/ОПОЗИВ ПОНУДЕ, препорученом пошиљком или лично на адресу: </w:t>
      </w:r>
    </w:p>
    <w:p w:rsidR="00F426BC" w:rsidRPr="004276C4" w:rsidRDefault="00F426BC" w:rsidP="00F426BC">
      <w:pPr>
        <w:ind w:firstLine="540"/>
        <w:jc w:val="both"/>
        <w:rPr>
          <w:lang w:val="sr-Cyrl-CS"/>
        </w:rPr>
      </w:pPr>
    </w:p>
    <w:p w:rsidR="00F426BC" w:rsidRPr="004276C4" w:rsidRDefault="00F426BC" w:rsidP="00F426BC">
      <w:pPr>
        <w:ind w:left="540"/>
        <w:jc w:val="center"/>
        <w:rPr>
          <w:b/>
          <w:bCs/>
          <w:lang w:val="sr-Cyrl-CS"/>
        </w:rPr>
      </w:pPr>
      <w:r w:rsidRPr="004276C4">
        <w:rPr>
          <w:b/>
          <w:bCs/>
          <w:lang w:val="sr-Cyrl-CS"/>
        </w:rPr>
        <w:t xml:space="preserve">Регулаторна агенција за електронске комуникације и поштанске услуге </w:t>
      </w:r>
    </w:p>
    <w:p w:rsidR="00F426BC" w:rsidRPr="005D3679" w:rsidRDefault="00F426BC" w:rsidP="00F426BC">
      <w:pPr>
        <w:ind w:left="360"/>
        <w:jc w:val="center"/>
        <w:rPr>
          <w:b/>
          <w:bCs/>
          <w:caps/>
          <w:lang w:val="sr-Cyrl-CS"/>
        </w:rPr>
      </w:pPr>
      <w:r>
        <w:rPr>
          <w:b/>
          <w:bCs/>
          <w:lang w:val="sr-Cyrl-CS"/>
        </w:rPr>
        <w:t xml:space="preserve">ул. </w:t>
      </w:r>
      <w:r w:rsidRPr="005D3679">
        <w:rPr>
          <w:b/>
          <w:bCs/>
          <w:lang w:val="sr-Cyrl-CS"/>
        </w:rPr>
        <w:t>Палмотићева бр</w:t>
      </w:r>
      <w:r>
        <w:rPr>
          <w:b/>
          <w:bCs/>
          <w:lang w:val="sr-Cyrl-CS"/>
        </w:rPr>
        <w:t>.</w:t>
      </w:r>
      <w:r w:rsidRPr="005D3679">
        <w:rPr>
          <w:b/>
          <w:bCs/>
          <w:caps/>
          <w:lang w:val="sr-Cyrl-CS"/>
        </w:rPr>
        <w:t xml:space="preserve"> 2</w:t>
      </w:r>
      <w:r>
        <w:rPr>
          <w:b/>
          <w:bCs/>
          <w:caps/>
          <w:lang w:val="sr-Cyrl-CS"/>
        </w:rPr>
        <w:t xml:space="preserve">, </w:t>
      </w:r>
      <w:r w:rsidR="00D81738">
        <w:rPr>
          <w:b/>
          <w:bCs/>
          <w:caps/>
          <w:lang w:val="sr-Cyrl-CS"/>
        </w:rPr>
        <w:t>11103</w:t>
      </w:r>
      <w:r w:rsidRPr="005D3679">
        <w:rPr>
          <w:b/>
          <w:bCs/>
          <w:caps/>
          <w:lang w:val="sr-Cyrl-CS"/>
        </w:rPr>
        <w:t xml:space="preserve"> Б</w:t>
      </w:r>
      <w:r w:rsidRPr="005D3679">
        <w:rPr>
          <w:b/>
          <w:bCs/>
          <w:lang w:val="sr-Cyrl-CS"/>
        </w:rPr>
        <w:t>еоград</w:t>
      </w:r>
    </w:p>
    <w:p w:rsidR="00F426BC" w:rsidRPr="004276C4" w:rsidRDefault="00F426BC" w:rsidP="00F426BC">
      <w:pPr>
        <w:ind w:left="360"/>
        <w:jc w:val="center"/>
        <w:rPr>
          <w:b/>
          <w:bCs/>
          <w:lang w:val="sr-Cyrl-CS"/>
        </w:rPr>
      </w:pPr>
      <w:r w:rsidRPr="004276C4">
        <w:rPr>
          <w:b/>
          <w:bCs/>
          <w:lang w:val="sr-Cyrl-CS"/>
        </w:rPr>
        <w:t>- Писарница -</w:t>
      </w:r>
    </w:p>
    <w:p w:rsidR="00F426BC" w:rsidRPr="004276C4" w:rsidRDefault="00F426BC" w:rsidP="00F426BC">
      <w:pPr>
        <w:pStyle w:val="Footer"/>
        <w:tabs>
          <w:tab w:val="left" w:pos="720"/>
        </w:tabs>
        <w:jc w:val="center"/>
        <w:rPr>
          <w:lang w:val="sr-Cyrl-CS"/>
        </w:rPr>
      </w:pPr>
      <w:r w:rsidRPr="004276C4">
        <w:rPr>
          <w:b/>
          <w:bCs/>
          <w:lang w:val="sr-Cyrl-CS"/>
        </w:rPr>
        <w:t>”ИЗМЕНА/ДОПУНА/ОПОЗИВ Понуде за јавну набавку услуга – бр. 1-02-4042-</w:t>
      </w:r>
      <w:r w:rsidR="00D81738">
        <w:rPr>
          <w:b/>
          <w:bCs/>
          <w:lang w:val="sr-Cyrl-CS"/>
        </w:rPr>
        <w:t>21/18</w:t>
      </w:r>
      <w:r w:rsidRPr="004276C4">
        <w:rPr>
          <w:b/>
          <w:bCs/>
          <w:lang w:val="sr-Cyrl-CS"/>
        </w:rPr>
        <w:t>”</w:t>
      </w:r>
    </w:p>
    <w:p w:rsidR="00F426BC" w:rsidRPr="004276C4" w:rsidRDefault="00F426BC" w:rsidP="00F426BC">
      <w:pPr>
        <w:pStyle w:val="CM55"/>
        <w:spacing w:after="0" w:line="291" w:lineRule="atLeast"/>
        <w:ind w:left="720"/>
        <w:jc w:val="center"/>
        <w:rPr>
          <w:rFonts w:ascii="Times New Roman" w:hAnsi="Times New Roman" w:cs="Times New Roman"/>
          <w:b/>
          <w:lang w:val="sr-Cyrl-CS"/>
        </w:rPr>
      </w:pPr>
      <w:r w:rsidRPr="004276C4">
        <w:rPr>
          <w:rFonts w:ascii="Times New Roman" w:hAnsi="Times New Roman" w:cs="Times New Roman"/>
          <w:b/>
          <w:lang w:val="sr-Cyrl-CS"/>
        </w:rPr>
        <w:t>- НЕ ОТВАРАТИ  -</w:t>
      </w:r>
    </w:p>
    <w:p w:rsidR="00F426BC" w:rsidRPr="004276C4" w:rsidRDefault="00F426BC" w:rsidP="00F426BC">
      <w:pPr>
        <w:ind w:left="720"/>
        <w:jc w:val="both"/>
        <w:rPr>
          <w:u w:val="single"/>
          <w:lang w:val="sr-Cyrl-CS"/>
        </w:rPr>
      </w:pPr>
    </w:p>
    <w:p w:rsidR="00F426BC" w:rsidRPr="004276C4" w:rsidRDefault="00F426BC" w:rsidP="00F426BC">
      <w:pPr>
        <w:numPr>
          <w:ilvl w:val="0"/>
          <w:numId w:val="1"/>
        </w:numPr>
        <w:tabs>
          <w:tab w:val="num" w:pos="720"/>
          <w:tab w:val="left" w:pos="1080"/>
        </w:tabs>
        <w:ind w:left="720" w:firstLine="0"/>
        <w:jc w:val="both"/>
        <w:rPr>
          <w:u w:val="single"/>
          <w:lang w:val="sr-Cyrl-CS"/>
        </w:rPr>
      </w:pPr>
      <w:r w:rsidRPr="004276C4">
        <w:rPr>
          <w:u w:val="single"/>
          <w:lang w:val="sr-Cyrl-CS"/>
        </w:rPr>
        <w:t xml:space="preserve"> УЧЕСТВОВАЊЕ У ЗАЈЕДНИЧКОЈ ПОНУДИ ИЛИ КАО ПОДИЗВОЂАЧ</w:t>
      </w:r>
    </w:p>
    <w:p w:rsidR="00F426BC" w:rsidRPr="004276C4" w:rsidRDefault="00F426BC" w:rsidP="00F426BC">
      <w:pPr>
        <w:ind w:left="720"/>
        <w:jc w:val="both"/>
        <w:rPr>
          <w:u w:val="single"/>
          <w:lang w:val="sr-Cyrl-CS"/>
        </w:rPr>
      </w:pPr>
    </w:p>
    <w:p w:rsidR="00F426BC" w:rsidRPr="004276C4" w:rsidRDefault="00F426BC" w:rsidP="00F426BC">
      <w:pPr>
        <w:pStyle w:val="ListParagraph"/>
        <w:spacing w:after="0"/>
        <w:ind w:left="0" w:firstLine="720"/>
        <w:jc w:val="both"/>
        <w:rPr>
          <w:rFonts w:ascii="Times New Roman" w:hAnsi="Times New Roman"/>
          <w:caps/>
          <w:sz w:val="24"/>
          <w:szCs w:val="24"/>
          <w:u w:val="single"/>
          <w:lang w:val="sr-Cyrl-CS"/>
        </w:rPr>
      </w:pPr>
      <w:r w:rsidRPr="004276C4">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F426BC" w:rsidRPr="004276C4" w:rsidRDefault="00F426BC" w:rsidP="00F426BC">
      <w:pPr>
        <w:ind w:firstLine="720"/>
        <w:jc w:val="both"/>
        <w:rPr>
          <w:caps/>
          <w:u w:val="single"/>
          <w:lang w:val="sr-Cyrl-CS"/>
        </w:rPr>
      </w:pPr>
      <w:r w:rsidRPr="004276C4">
        <w:rPr>
          <w:lang w:val="sr-Cyrl-CS"/>
        </w:rPr>
        <w:t>У случају да je понуђач самостално поднео понуду, не може истовремено да учествује као подизвођач.</w:t>
      </w:r>
    </w:p>
    <w:p w:rsidR="00F426BC" w:rsidRPr="004276C4" w:rsidRDefault="00F426BC" w:rsidP="00F426BC">
      <w:pPr>
        <w:ind w:firstLine="720"/>
        <w:jc w:val="both"/>
        <w:rPr>
          <w:caps/>
          <w:u w:val="single"/>
          <w:lang w:val="sr-Cyrl-CS"/>
        </w:rPr>
      </w:pPr>
    </w:p>
    <w:p w:rsidR="00F426BC" w:rsidRPr="004276C4" w:rsidRDefault="00F426BC" w:rsidP="00F426BC">
      <w:pPr>
        <w:numPr>
          <w:ilvl w:val="0"/>
          <w:numId w:val="1"/>
        </w:numPr>
        <w:tabs>
          <w:tab w:val="num" w:pos="720"/>
          <w:tab w:val="left" w:pos="1080"/>
        </w:tabs>
        <w:ind w:left="720" w:firstLine="0"/>
        <w:jc w:val="both"/>
        <w:rPr>
          <w:caps/>
          <w:u w:val="single"/>
          <w:lang w:val="sr-Cyrl-CS"/>
        </w:rPr>
      </w:pPr>
      <w:r w:rsidRPr="004276C4">
        <w:rPr>
          <w:caps/>
          <w:u w:val="single"/>
          <w:lang w:val="sr-Cyrl-CS"/>
        </w:rPr>
        <w:t xml:space="preserve"> Извршење набавке са подизвођачем</w:t>
      </w:r>
    </w:p>
    <w:p w:rsidR="00F426BC" w:rsidRPr="004276C4" w:rsidRDefault="00F426BC" w:rsidP="00F426BC">
      <w:pPr>
        <w:ind w:left="720"/>
        <w:jc w:val="both"/>
        <w:rPr>
          <w:caps/>
          <w:u w:val="single"/>
          <w:lang w:val="sr-Cyrl-CS"/>
        </w:rPr>
      </w:pP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F426BC" w:rsidRPr="004276C4" w:rsidRDefault="00F426BC" w:rsidP="00F426BC">
      <w:pPr>
        <w:pStyle w:val="Normal1"/>
        <w:spacing w:before="0" w:beforeAutospacing="0" w:after="0" w:afterAutospacing="0"/>
        <w:rPr>
          <w:rFonts w:ascii="Times New Roman" w:hAnsi="Times New Roman" w:cs="Times New Roman"/>
          <w:sz w:val="24"/>
          <w:szCs w:val="24"/>
          <w:lang w:val="sr-Cyrl-CS"/>
        </w:rPr>
      </w:pPr>
    </w:p>
    <w:p w:rsidR="00F426BC" w:rsidRPr="004276C4" w:rsidRDefault="00F426BC" w:rsidP="00F426BC">
      <w:pPr>
        <w:numPr>
          <w:ilvl w:val="0"/>
          <w:numId w:val="1"/>
        </w:numPr>
        <w:tabs>
          <w:tab w:val="num" w:pos="720"/>
          <w:tab w:val="left" w:pos="1080"/>
        </w:tabs>
        <w:ind w:left="720" w:firstLine="0"/>
        <w:jc w:val="both"/>
        <w:rPr>
          <w:caps/>
          <w:u w:val="single"/>
          <w:lang w:val="sr-Cyrl-CS"/>
        </w:rPr>
      </w:pPr>
      <w:r w:rsidRPr="004276C4">
        <w:rPr>
          <w:caps/>
          <w:u w:val="single"/>
          <w:lang w:val="sr-Cyrl-CS"/>
        </w:rPr>
        <w:t xml:space="preserve"> Подношење заједничке понуде</w:t>
      </w:r>
    </w:p>
    <w:p w:rsidR="00F426BC" w:rsidRPr="004276C4" w:rsidRDefault="00F426BC" w:rsidP="00F426BC">
      <w:pPr>
        <w:tabs>
          <w:tab w:val="num" w:pos="720"/>
        </w:tabs>
        <w:ind w:left="720"/>
        <w:jc w:val="both"/>
        <w:rPr>
          <w:caps/>
          <w:u w:val="single"/>
          <w:lang w:val="sr-Cyrl-CS"/>
        </w:rPr>
      </w:pP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Понуду може поднети група понуђача.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lastRenderedPageBreak/>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2) опис послова сваког од понуђача из групе понуђача у извршењу уговора;</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F426BC" w:rsidRPr="004276C4" w:rsidRDefault="00F426BC" w:rsidP="00F426BC">
      <w:pPr>
        <w:ind w:left="720"/>
        <w:jc w:val="both"/>
        <w:rPr>
          <w:lang w:val="sr-Cyrl-CS"/>
        </w:rPr>
      </w:pPr>
    </w:p>
    <w:p w:rsidR="00F426BC" w:rsidRPr="004276C4" w:rsidRDefault="00F426BC" w:rsidP="00F426BC">
      <w:pPr>
        <w:numPr>
          <w:ilvl w:val="0"/>
          <w:numId w:val="1"/>
        </w:numPr>
        <w:tabs>
          <w:tab w:val="left" w:pos="1080"/>
        </w:tabs>
        <w:ind w:firstLine="180"/>
        <w:rPr>
          <w:u w:val="single"/>
          <w:lang w:val="sr-Cyrl-CS"/>
        </w:rPr>
      </w:pPr>
      <w:r w:rsidRPr="004276C4">
        <w:rPr>
          <w:u w:val="single"/>
          <w:lang w:val="sr-Cyrl-CS"/>
        </w:rPr>
        <w:t xml:space="preserve"> НАЧИН ПЛАЋАЊА</w:t>
      </w:r>
    </w:p>
    <w:p w:rsidR="00F426BC" w:rsidRPr="004276C4" w:rsidRDefault="00F426BC" w:rsidP="00F426BC">
      <w:pPr>
        <w:tabs>
          <w:tab w:val="left" w:pos="1080"/>
        </w:tabs>
        <w:ind w:left="720"/>
        <w:rPr>
          <w:u w:val="single"/>
          <w:lang w:val="sr-Cyrl-CS"/>
        </w:rPr>
      </w:pPr>
    </w:p>
    <w:p w:rsidR="00F426BC" w:rsidRPr="00996337" w:rsidRDefault="00F426BC" w:rsidP="00F426BC">
      <w:pPr>
        <w:widowControl w:val="0"/>
        <w:ind w:firstLine="720"/>
        <w:jc w:val="both"/>
        <w:rPr>
          <w:lang w:val="sr-Cyrl-CS"/>
        </w:rPr>
      </w:pPr>
      <w:r w:rsidRPr="00996337">
        <w:rPr>
          <w:lang w:val="sr-Cyrl-CS"/>
        </w:rPr>
        <w:t>Услови плаћања за понуђене услуге морају да буду једнаки или бољи од услова наведених у овој тачки (</w:t>
      </w:r>
      <w:r w:rsidR="0067372C" w:rsidRPr="00996337">
        <w:rPr>
          <w:lang w:val="sr-Cyrl-CS"/>
        </w:rPr>
        <w:t>у смислу рока плаћања</w:t>
      </w:r>
      <w:r w:rsidRPr="00996337">
        <w:rPr>
          <w:lang w:val="sr-Cyrl-CS"/>
        </w:rPr>
        <w:t>):</w:t>
      </w:r>
    </w:p>
    <w:p w:rsidR="00F426BC" w:rsidRPr="00996337" w:rsidRDefault="00F426BC" w:rsidP="00F426BC">
      <w:pPr>
        <w:tabs>
          <w:tab w:val="left" w:pos="993"/>
        </w:tabs>
        <w:jc w:val="both"/>
        <w:rPr>
          <w:bCs/>
          <w:strike/>
          <w:lang w:val="sr-Cyrl-CS"/>
        </w:rPr>
      </w:pPr>
      <w:bookmarkStart w:id="1" w:name="_Toc83621784"/>
      <w:bookmarkStart w:id="2" w:name="_Toc83621957"/>
      <w:bookmarkStart w:id="3" w:name="_Toc83622106"/>
      <w:bookmarkStart w:id="4" w:name="_Toc87839628"/>
      <w:bookmarkStart w:id="5" w:name="_Toc91486332"/>
    </w:p>
    <w:bookmarkEnd w:id="1"/>
    <w:bookmarkEnd w:id="2"/>
    <w:bookmarkEnd w:id="3"/>
    <w:bookmarkEnd w:id="4"/>
    <w:bookmarkEnd w:id="5"/>
    <w:p w:rsidR="00D84154" w:rsidRPr="00996337" w:rsidRDefault="00D84154" w:rsidP="00D84154">
      <w:pPr>
        <w:widowControl w:val="0"/>
        <w:ind w:firstLine="720"/>
        <w:jc w:val="both"/>
        <w:rPr>
          <w:lang w:val="en-GB"/>
        </w:rPr>
      </w:pPr>
      <w:r w:rsidRPr="00996337">
        <w:rPr>
          <w:lang w:val="sr-Cyrl-CS"/>
        </w:rPr>
        <w:t>-</w:t>
      </w:r>
      <w:r w:rsidRPr="00996337">
        <w:rPr>
          <w:lang w:val="sr-Latn-CS"/>
        </w:rPr>
        <w:t xml:space="preserve"> </w:t>
      </w:r>
      <w:r w:rsidRPr="00996337">
        <w:rPr>
          <w:lang w:val="sr-Cyrl-CS"/>
        </w:rPr>
        <w:t xml:space="preserve">На месечном нивоу, </w:t>
      </w:r>
      <w:r w:rsidRPr="00996337">
        <w:rPr>
          <w:lang w:val="en-GB"/>
        </w:rPr>
        <w:t xml:space="preserve">посебно за сваку од </w:t>
      </w:r>
      <w:r w:rsidRPr="00996337">
        <w:t xml:space="preserve">повезаних </w:t>
      </w:r>
      <w:r w:rsidRPr="00996337">
        <w:rPr>
          <w:lang w:val="en-GB"/>
        </w:rPr>
        <w:t>локација</w:t>
      </w:r>
      <w:r w:rsidRPr="00996337">
        <w:rPr>
          <w:lang w:val="sr-Cyrl-CS"/>
        </w:rPr>
        <w:t xml:space="preserve">, у року од 15 (петнаест) (напомена: понуђач уписује рок плаћања у Обрасцу понуде и Моделу уговора)  дана </w:t>
      </w:r>
      <w:r w:rsidRPr="00996337">
        <w:rPr>
          <w:lang w:val="ru-RU"/>
        </w:rPr>
        <w:t xml:space="preserve">од </w:t>
      </w:r>
      <w:r w:rsidRPr="00996337">
        <w:rPr>
          <w:lang w:val="sr-Latn-CS"/>
        </w:rPr>
        <w:t xml:space="preserve">дана </w:t>
      </w:r>
      <w:r w:rsidRPr="00996337">
        <w:rPr>
          <w:lang w:val="ru-RU"/>
        </w:rPr>
        <w:t>пријема фактуре за плаћање за претходни месец</w:t>
      </w:r>
      <w:r w:rsidRPr="00996337">
        <w:rPr>
          <w:lang w:val="en-GB"/>
        </w:rPr>
        <w:t xml:space="preserve"> за сваку од </w:t>
      </w:r>
      <w:r w:rsidRPr="00996337">
        <w:t xml:space="preserve">повезаних </w:t>
      </w:r>
      <w:r w:rsidRPr="00996337">
        <w:rPr>
          <w:lang w:val="en-GB"/>
        </w:rPr>
        <w:t>локација</w:t>
      </w:r>
      <w:r w:rsidRPr="00996337">
        <w:rPr>
          <w:lang w:val="ru-RU"/>
        </w:rPr>
        <w:t>, а након</w:t>
      </w:r>
      <w:r w:rsidRPr="00996337">
        <w:rPr>
          <w:lang w:val="sr-Latn-CS"/>
        </w:rPr>
        <w:t xml:space="preserve"> потписивања Записника о пријему услуга </w:t>
      </w:r>
      <w:r w:rsidRPr="00996337">
        <w:t>за сваку од повезаних локација.</w:t>
      </w:r>
      <w:r w:rsidRPr="00996337">
        <w:rPr>
          <w:lang w:val="sr-Cyrl-CS"/>
        </w:rPr>
        <w:t xml:space="preserve"> </w:t>
      </w:r>
    </w:p>
    <w:p w:rsidR="00F426BC" w:rsidRPr="00996337" w:rsidRDefault="00F426BC" w:rsidP="00F426BC">
      <w:pPr>
        <w:tabs>
          <w:tab w:val="left" w:pos="0"/>
        </w:tabs>
        <w:jc w:val="both"/>
        <w:rPr>
          <w:bCs/>
          <w:strike/>
          <w:lang w:val="sr-Cyrl-CS"/>
        </w:rPr>
      </w:pPr>
    </w:p>
    <w:p w:rsidR="00B35068" w:rsidRPr="00996337" w:rsidRDefault="00B35068" w:rsidP="00B35068">
      <w:pPr>
        <w:widowControl w:val="0"/>
        <w:ind w:firstLine="720"/>
        <w:jc w:val="both"/>
        <w:rPr>
          <w:lang w:val="sr-Cyrl-CS"/>
        </w:rPr>
      </w:pPr>
      <w:r w:rsidRPr="00996337">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67372C" w:rsidRPr="00996337" w:rsidRDefault="00B35068" w:rsidP="00607804">
      <w:pPr>
        <w:widowControl w:val="0"/>
        <w:ind w:firstLine="720"/>
        <w:jc w:val="both"/>
        <w:rPr>
          <w:lang w:val="sr-Cyrl-CS"/>
        </w:rPr>
      </w:pPr>
      <w:r w:rsidRPr="00996337">
        <w:rPr>
          <w:lang w:val="sr-Cyrl-CS"/>
        </w:rPr>
        <w:t>Фактура не може бити поднета на плаћање пре извршеног пријема услуге</w:t>
      </w:r>
      <w:r w:rsidR="00607804" w:rsidRPr="00996337">
        <w:rPr>
          <w:lang w:val="sr-Cyrl-CS"/>
        </w:rPr>
        <w:t xml:space="preserve"> (Напомена: </w:t>
      </w:r>
      <w:r w:rsidR="0067372C" w:rsidRPr="00996337">
        <w:rPr>
          <w:lang w:val="sr-Cyrl-CS"/>
        </w:rPr>
        <w:t>Фактура мора бити регистрована у Централном регистру фактура</w:t>
      </w:r>
      <w:r w:rsidR="00607804" w:rsidRPr="00996337">
        <w:rPr>
          <w:lang w:val="sr-Cyrl-CS"/>
        </w:rPr>
        <w:t>)</w:t>
      </w:r>
      <w:r w:rsidR="0067372C" w:rsidRPr="00996337">
        <w:rPr>
          <w:lang w:val="sr-Cyrl-CS"/>
        </w:rPr>
        <w:t>.</w:t>
      </w:r>
    </w:p>
    <w:p w:rsidR="00F426BC" w:rsidRPr="004276C4" w:rsidRDefault="00F426BC" w:rsidP="00F426BC">
      <w:pPr>
        <w:widowControl w:val="0"/>
        <w:ind w:firstLine="720"/>
        <w:jc w:val="both"/>
        <w:rPr>
          <w:lang w:val="sr-Cyrl-CS"/>
        </w:rPr>
      </w:pPr>
      <w:r w:rsidRPr="00996337">
        <w:rPr>
          <w:lang w:val="sr-Cyrl-CS"/>
        </w:rPr>
        <w:t>Уколико се понуде услови лошији од наведених, понуда ће бити одбијена.</w:t>
      </w:r>
    </w:p>
    <w:p w:rsidR="00F426BC" w:rsidRPr="004276C4" w:rsidRDefault="00F426BC" w:rsidP="00F426BC">
      <w:pPr>
        <w:rPr>
          <w:u w:val="single"/>
          <w:lang w:val="sr-Cyrl-CS"/>
        </w:rPr>
      </w:pPr>
    </w:p>
    <w:p w:rsidR="00F426BC" w:rsidRPr="004276C4" w:rsidRDefault="00F426BC" w:rsidP="00F426BC">
      <w:pPr>
        <w:numPr>
          <w:ilvl w:val="0"/>
          <w:numId w:val="1"/>
        </w:numPr>
        <w:tabs>
          <w:tab w:val="left" w:pos="1080"/>
        </w:tabs>
        <w:ind w:firstLine="180"/>
        <w:rPr>
          <w:u w:val="single"/>
          <w:lang w:val="sr-Cyrl-CS"/>
        </w:rPr>
      </w:pPr>
      <w:r w:rsidRPr="004276C4">
        <w:rPr>
          <w:u w:val="single"/>
          <w:lang w:val="sr-Cyrl-CS"/>
        </w:rPr>
        <w:t xml:space="preserve"> ЦЕНА</w:t>
      </w:r>
    </w:p>
    <w:p w:rsidR="00D84154" w:rsidRPr="004276C4" w:rsidRDefault="00D84154" w:rsidP="00F426BC">
      <w:pPr>
        <w:ind w:left="720"/>
        <w:rPr>
          <w:u w:val="single"/>
          <w:lang w:val="sr-Cyrl-CS"/>
        </w:rPr>
      </w:pPr>
    </w:p>
    <w:p w:rsidR="00F426BC" w:rsidRPr="00996337" w:rsidRDefault="00F426BC" w:rsidP="00F426BC">
      <w:pPr>
        <w:ind w:firstLine="720"/>
        <w:jc w:val="both"/>
        <w:rPr>
          <w:bCs/>
          <w:iCs/>
          <w:lang w:val="sr-Cyrl-CS"/>
        </w:rPr>
      </w:pPr>
      <w:r w:rsidRPr="00996337">
        <w:rPr>
          <w:bCs/>
          <w:iCs/>
          <w:lang w:val="sr-Cyrl-CS"/>
        </w:rPr>
        <w:t>Навести укупну цену понуде у динарима</w:t>
      </w:r>
      <w:r w:rsidRPr="00996337">
        <w:rPr>
          <w:bCs/>
          <w:iCs/>
          <w:lang w:val="ru-RU"/>
        </w:rPr>
        <w:t xml:space="preserve"> </w:t>
      </w:r>
      <w:r w:rsidRPr="00996337">
        <w:rPr>
          <w:bCs/>
          <w:iCs/>
          <w:lang w:val="sr-Cyrl-CS"/>
        </w:rPr>
        <w:t>или еврима. Сви евентуални попусти на цену морају бити укључени у укупну цену.</w:t>
      </w:r>
    </w:p>
    <w:p w:rsidR="00C05D07" w:rsidRPr="00996337" w:rsidRDefault="00C05D07" w:rsidP="00F426BC">
      <w:pPr>
        <w:ind w:firstLine="720"/>
        <w:jc w:val="both"/>
        <w:rPr>
          <w:bCs/>
          <w:iCs/>
          <w:lang w:val="sr-Cyrl-CS"/>
        </w:rPr>
      </w:pPr>
      <w:r w:rsidRPr="00996337">
        <w:rPr>
          <w:bCs/>
          <w:iCs/>
          <w:lang w:val="sr-Cyrl-CS"/>
        </w:rPr>
        <w:t>Цене исказати на две децимале,</w:t>
      </w:r>
      <w:r w:rsidRPr="00996337">
        <w:rPr>
          <w:rFonts w:eastAsiaTheme="minorHAnsi"/>
          <w:color w:val="0D0D0D" w:themeColor="text1" w:themeTint="F2"/>
          <w:lang w:val="sr-Cyrl-CS"/>
        </w:rPr>
        <w:t xml:space="preserve"> </w:t>
      </w:r>
      <w:r w:rsidRPr="00996337">
        <w:rPr>
          <w:bCs/>
          <w:iCs/>
          <w:lang w:val="sr-Cyrl-CS"/>
        </w:rPr>
        <w:t>са заокруживањем на другој децимали.</w:t>
      </w:r>
    </w:p>
    <w:p w:rsidR="00F426BC" w:rsidRPr="00996337" w:rsidRDefault="00F426BC" w:rsidP="00F426BC">
      <w:pPr>
        <w:ind w:firstLine="720"/>
        <w:jc w:val="both"/>
        <w:rPr>
          <w:bCs/>
          <w:iCs/>
          <w:lang w:val="sr-Cyrl-CS"/>
        </w:rPr>
      </w:pPr>
      <w:r w:rsidRPr="00996337">
        <w:rPr>
          <w:bCs/>
          <w:iCs/>
          <w:lang w:val="sr-Cyrl-CS"/>
        </w:rPr>
        <w:t>У Обрасцу структуре цена, она мора бити исказана појединачно, и то:</w:t>
      </w:r>
    </w:p>
    <w:p w:rsidR="00F426BC" w:rsidRPr="00996337" w:rsidRDefault="00F426BC" w:rsidP="00F426BC">
      <w:pPr>
        <w:ind w:firstLine="720"/>
        <w:jc w:val="both"/>
        <w:rPr>
          <w:bCs/>
          <w:iCs/>
          <w:lang w:val="sr-Cyrl-CS"/>
        </w:rPr>
      </w:pPr>
    </w:p>
    <w:p w:rsidR="00F426BC" w:rsidRPr="00996337" w:rsidRDefault="00F426BC" w:rsidP="00F426BC">
      <w:pPr>
        <w:ind w:firstLine="720"/>
        <w:jc w:val="both"/>
        <w:rPr>
          <w:bCs/>
          <w:iCs/>
        </w:rPr>
      </w:pPr>
      <w:r w:rsidRPr="00996337">
        <w:rPr>
          <w:bCs/>
          <w:iCs/>
        </w:rPr>
        <w:t xml:space="preserve">- Цена услуга </w:t>
      </w:r>
      <w:r w:rsidR="0050637A" w:rsidRPr="00996337">
        <w:rPr>
          <w:bCs/>
          <w:iCs/>
          <w:lang w:val="sr-Cyrl-CS"/>
        </w:rPr>
        <w:t xml:space="preserve">повезивања једне издвојене локације са Контролно-мерним центрима Агенције, </w:t>
      </w:r>
      <w:r w:rsidR="0050637A" w:rsidRPr="00996337">
        <w:rPr>
          <w:bCs/>
          <w:iCs/>
        </w:rPr>
        <w:t>на месечном нивоу</w:t>
      </w:r>
      <w:r w:rsidRPr="00996337">
        <w:rPr>
          <w:bCs/>
          <w:iCs/>
        </w:rPr>
        <w:t>,</w:t>
      </w:r>
      <w:r w:rsidR="0050637A" w:rsidRPr="00996337">
        <w:rPr>
          <w:bCs/>
          <w:iCs/>
          <w:lang w:val="sr-Cyrl-CS"/>
        </w:rPr>
        <w:t xml:space="preserve"> без и са ПДВ</w:t>
      </w:r>
      <w:r w:rsidRPr="00996337">
        <w:rPr>
          <w:bCs/>
          <w:iCs/>
        </w:rPr>
        <w:t>;</w:t>
      </w:r>
    </w:p>
    <w:p w:rsidR="00F426BC" w:rsidRPr="00996337" w:rsidRDefault="00F426BC" w:rsidP="00F426BC">
      <w:pPr>
        <w:ind w:firstLine="720"/>
        <w:jc w:val="both"/>
        <w:rPr>
          <w:bCs/>
          <w:iCs/>
        </w:rPr>
      </w:pPr>
      <w:r w:rsidRPr="00996337">
        <w:rPr>
          <w:bCs/>
          <w:iCs/>
        </w:rPr>
        <w:t xml:space="preserve">- </w:t>
      </w:r>
      <w:r w:rsidR="0050637A" w:rsidRPr="00996337">
        <w:rPr>
          <w:bCs/>
          <w:iCs/>
        </w:rPr>
        <w:t xml:space="preserve">Цена </w:t>
      </w:r>
      <w:r w:rsidR="0050637A" w:rsidRPr="00996337">
        <w:rPr>
          <w:bCs/>
          <w:iCs/>
          <w:lang w:val="sr-Cyrl-CS"/>
        </w:rPr>
        <w:t xml:space="preserve">услуге повезивања једне издвојене локације са Контролно-мерним центрима Агенције, за период </w:t>
      </w:r>
      <w:r w:rsidR="0050637A" w:rsidRPr="00996337">
        <w:rPr>
          <w:bCs/>
          <w:iCs/>
        </w:rPr>
        <w:t xml:space="preserve">oд </w:t>
      </w:r>
      <w:r w:rsidR="0050637A" w:rsidRPr="00996337">
        <w:rPr>
          <w:bCs/>
          <w:iCs/>
          <w:lang w:val="sr-Cyrl-CS"/>
        </w:rPr>
        <w:t>три године</w:t>
      </w:r>
      <w:r w:rsidRPr="00996337">
        <w:rPr>
          <w:bCs/>
          <w:iCs/>
          <w:lang w:val="sr-Cyrl-CS"/>
        </w:rPr>
        <w:t>, без и са ПДВ</w:t>
      </w:r>
      <w:r w:rsidRPr="00996337">
        <w:rPr>
          <w:bCs/>
          <w:iCs/>
        </w:rPr>
        <w:t>;</w:t>
      </w:r>
    </w:p>
    <w:p w:rsidR="00F426BC" w:rsidRPr="00996337" w:rsidRDefault="00F426BC" w:rsidP="00F426BC">
      <w:pPr>
        <w:ind w:firstLine="720"/>
        <w:jc w:val="both"/>
        <w:rPr>
          <w:bCs/>
          <w:iCs/>
          <w:lang w:val="sr-Cyrl-CS"/>
        </w:rPr>
      </w:pPr>
      <w:r w:rsidRPr="00996337">
        <w:rPr>
          <w:bCs/>
          <w:iCs/>
          <w:lang w:val="sr-Cyrl-CS"/>
        </w:rPr>
        <w:t xml:space="preserve">- </w:t>
      </w:r>
      <w:r w:rsidR="0050637A" w:rsidRPr="00996337">
        <w:rPr>
          <w:bCs/>
          <w:iCs/>
        </w:rPr>
        <w:t xml:space="preserve">Цена других зависних </w:t>
      </w:r>
      <w:r w:rsidR="0050637A" w:rsidRPr="00996337">
        <w:rPr>
          <w:bCs/>
          <w:iCs/>
          <w:lang w:val="sr-Cyrl-CS"/>
        </w:rPr>
        <w:t>трошкова</w:t>
      </w:r>
      <w:r w:rsidR="0050637A" w:rsidRPr="00996337">
        <w:rPr>
          <w:bCs/>
          <w:iCs/>
        </w:rPr>
        <w:t xml:space="preserve"> (</w:t>
      </w:r>
      <w:r w:rsidR="0050637A" w:rsidRPr="00996337">
        <w:rPr>
          <w:bCs/>
          <w:iCs/>
          <w:lang w:val="ru-RU"/>
        </w:rPr>
        <w:t>административни и др трошкови</w:t>
      </w:r>
      <w:r w:rsidR="0050637A" w:rsidRPr="00996337">
        <w:rPr>
          <w:bCs/>
          <w:iCs/>
        </w:rPr>
        <w:t xml:space="preserve">) </w:t>
      </w:r>
      <w:r w:rsidR="0050637A" w:rsidRPr="00996337">
        <w:rPr>
          <w:bCs/>
          <w:iCs/>
          <w:lang w:val="sr-Cyrl-CS"/>
        </w:rPr>
        <w:t>за услугу повезивања једне издвојене локације са Контролно-мерним центрима Агенције;</w:t>
      </w:r>
    </w:p>
    <w:p w:rsidR="0050637A" w:rsidRPr="00996337" w:rsidRDefault="0050637A" w:rsidP="00F426BC">
      <w:pPr>
        <w:ind w:firstLine="720"/>
        <w:jc w:val="both"/>
        <w:rPr>
          <w:bCs/>
          <w:iCs/>
          <w:lang w:val="sr-Cyrl-CS"/>
        </w:rPr>
      </w:pPr>
      <w:r w:rsidRPr="00996337">
        <w:rPr>
          <w:bCs/>
          <w:iCs/>
          <w:lang w:val="sr-Cyrl-CS"/>
        </w:rPr>
        <w:t>- Укупна цена свих услуга које су предмет набавке (повезивање 12 издвојених локација са Контролно-мерним центрима Агенције) за период трајања уговора, без и са ПДВ.</w:t>
      </w:r>
    </w:p>
    <w:p w:rsidR="00F426BC" w:rsidRPr="00996337" w:rsidRDefault="00F426BC" w:rsidP="00F426BC">
      <w:pPr>
        <w:ind w:firstLine="720"/>
        <w:jc w:val="both"/>
        <w:rPr>
          <w:bCs/>
          <w:iCs/>
          <w:lang w:val="sr-Cyrl-CS"/>
        </w:rPr>
      </w:pPr>
    </w:p>
    <w:p w:rsidR="00F426BC" w:rsidRPr="00996337" w:rsidRDefault="00F426BC" w:rsidP="00F426BC">
      <w:pPr>
        <w:ind w:firstLine="720"/>
        <w:jc w:val="both"/>
        <w:rPr>
          <w:bCs/>
          <w:iCs/>
        </w:rPr>
      </w:pPr>
      <w:r w:rsidRPr="00996337">
        <w:rPr>
          <w:bCs/>
          <w:iCs/>
          <w:lang w:val="sr-Cyrl-CS"/>
        </w:rPr>
        <w:t>У укупну цену за период од три године (за све локације) мора бити укључена и ц</w:t>
      </w:r>
      <w:r w:rsidRPr="00996337">
        <w:rPr>
          <w:bCs/>
          <w:iCs/>
        </w:rPr>
        <w:t xml:space="preserve">ена иницијалне успоставе везе (стварање техничких могућности) </w:t>
      </w:r>
      <w:r w:rsidRPr="00996337">
        <w:rPr>
          <w:bCs/>
          <w:iCs/>
          <w:lang w:val="sr-Cyrl-CS"/>
        </w:rPr>
        <w:t xml:space="preserve">као и </w:t>
      </w:r>
      <w:r w:rsidRPr="00996337">
        <w:rPr>
          <w:lang w:val="ru-RU"/>
        </w:rPr>
        <w:t xml:space="preserve">сва опрема (рутери, радио-релејни линкови, </w:t>
      </w:r>
      <w:r w:rsidRPr="00996337">
        <w:rPr>
          <w:lang w:val="sr-Latn-CS"/>
        </w:rPr>
        <w:t>XDSL</w:t>
      </w:r>
      <w:r w:rsidRPr="00996337">
        <w:rPr>
          <w:lang w:val="sr-Cyrl-CS"/>
        </w:rPr>
        <w:t xml:space="preserve"> модеми ...)</w:t>
      </w:r>
      <w:r w:rsidRPr="00996337">
        <w:rPr>
          <w:lang w:val="ru-RU"/>
        </w:rPr>
        <w:t xml:space="preserve"> потребна за реализацију</w:t>
      </w:r>
      <w:r w:rsidRPr="00996337">
        <w:t xml:space="preserve"> </w:t>
      </w:r>
      <w:r w:rsidRPr="00996337">
        <w:rPr>
          <w:i/>
        </w:rPr>
        <w:t>managed</w:t>
      </w:r>
      <w:r w:rsidRPr="00996337">
        <w:t xml:space="preserve"> L3 VPN</w:t>
      </w:r>
      <w:r w:rsidRPr="00996337">
        <w:rPr>
          <w:lang w:val="ru-RU"/>
        </w:rPr>
        <w:t xml:space="preserve"> услуге </w:t>
      </w:r>
      <w:r w:rsidRPr="00996337">
        <w:t>повезивања локација</w:t>
      </w:r>
      <w:r w:rsidRPr="00996337">
        <w:rPr>
          <w:lang w:val="ru-RU"/>
        </w:rPr>
        <w:t>.</w:t>
      </w:r>
    </w:p>
    <w:p w:rsidR="00F426BC" w:rsidRPr="00996337" w:rsidRDefault="00F426BC" w:rsidP="00F426BC">
      <w:pPr>
        <w:ind w:firstLine="720"/>
        <w:jc w:val="both"/>
        <w:rPr>
          <w:bCs/>
          <w:iCs/>
        </w:rPr>
      </w:pPr>
      <w:r w:rsidRPr="00996337">
        <w:rPr>
          <w:lang w:val="ru-RU"/>
        </w:rPr>
        <w:lastRenderedPageBreak/>
        <w:t xml:space="preserve">Цена мора да обухвати испоруку и монтажу кабинета </w:t>
      </w:r>
      <w:r w:rsidRPr="00996337">
        <w:rPr>
          <w:lang w:val="sr-Cyrl-CS"/>
        </w:rPr>
        <w:t>за смештај</w:t>
      </w:r>
      <w:r w:rsidRPr="00996337">
        <w:rPr>
          <w:lang w:val="ru-RU"/>
        </w:rPr>
        <w:t xml:space="preserve"> неопходне </w:t>
      </w:r>
      <w:r w:rsidRPr="00996337">
        <w:rPr>
          <w:i/>
          <w:lang w:val="sr-Latn-CS"/>
        </w:rPr>
        <w:t>indoor</w:t>
      </w:r>
      <w:r w:rsidRPr="00996337">
        <w:rPr>
          <w:lang w:val="sr-Latn-CS"/>
        </w:rPr>
        <w:t xml:space="preserve"> </w:t>
      </w:r>
      <w:r w:rsidRPr="00996337">
        <w:rPr>
          <w:lang w:val="ru-RU"/>
        </w:rPr>
        <w:t>опреме</w:t>
      </w:r>
      <w:r w:rsidRPr="00996337">
        <w:rPr>
          <w:lang w:val="sr-Latn-CS"/>
        </w:rPr>
        <w:t>.</w:t>
      </w:r>
    </w:p>
    <w:p w:rsidR="00F426BC" w:rsidRPr="00996337" w:rsidRDefault="00F426BC" w:rsidP="00F426BC">
      <w:pPr>
        <w:ind w:firstLine="720"/>
        <w:jc w:val="both"/>
        <w:rPr>
          <w:bCs/>
          <w:iCs/>
        </w:rPr>
      </w:pPr>
      <w:r w:rsidRPr="00996337">
        <w:rPr>
          <w:lang w:val="ru-RU"/>
        </w:rPr>
        <w:t>У цену мора да буде укључена монтажа опреме и пуштање у рад.</w:t>
      </w:r>
    </w:p>
    <w:p w:rsidR="00D84154" w:rsidRPr="00996337" w:rsidRDefault="00F426BC" w:rsidP="00D84154">
      <w:pPr>
        <w:ind w:firstLine="720"/>
        <w:jc w:val="both"/>
        <w:rPr>
          <w:bCs/>
          <w:iCs/>
          <w:lang w:val="sr-Cyrl-CS"/>
        </w:rPr>
      </w:pPr>
      <w:r w:rsidRPr="00996337">
        <w:rPr>
          <w:bCs/>
          <w:iCs/>
          <w:lang w:val="sr-Cyrl-CS"/>
        </w:rPr>
        <w:t>Укупна понуђена цена за период трајања уговора</w:t>
      </w:r>
      <w:r w:rsidR="0050637A" w:rsidRPr="00996337">
        <w:rPr>
          <w:bCs/>
          <w:iCs/>
        </w:rPr>
        <w:t xml:space="preserve"> oд </w:t>
      </w:r>
      <w:r w:rsidR="0050637A" w:rsidRPr="00996337">
        <w:rPr>
          <w:bCs/>
          <w:iCs/>
          <w:lang w:val="sr-Cyrl-CS"/>
        </w:rPr>
        <w:t>три године</w:t>
      </w:r>
      <w:r w:rsidRPr="00996337">
        <w:rPr>
          <w:bCs/>
          <w:iCs/>
          <w:lang w:val="sr-Cyrl-CS"/>
        </w:rPr>
        <w:t xml:space="preserve">, без ПДВ, која се уписује у Обрасцима понуде и структуре цена, ће служити као цена за избор најповољнијег понуђача, сагласно критеријуму најниже понуђене цене. </w:t>
      </w:r>
    </w:p>
    <w:p w:rsidR="00F426BC" w:rsidRPr="00996337" w:rsidRDefault="00F426BC" w:rsidP="00F426BC">
      <w:pPr>
        <w:ind w:firstLine="720"/>
        <w:jc w:val="both"/>
        <w:rPr>
          <w:lang w:val="sr-Cyrl-CS"/>
        </w:rPr>
      </w:pPr>
      <w:r w:rsidRPr="00996337">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D84154" w:rsidRPr="00996337" w:rsidRDefault="00F426BC" w:rsidP="00F426BC">
      <w:pPr>
        <w:ind w:firstLine="720"/>
        <w:jc w:val="both"/>
        <w:rPr>
          <w:lang w:val="sr-Cyrl-CS"/>
        </w:rPr>
      </w:pPr>
      <w:r w:rsidRPr="00996337">
        <w:rPr>
          <w:lang w:val="sr-Cyrl-CS"/>
        </w:rPr>
        <w:t>Понуђена цена је фиксна до краја реализације Уговора</w:t>
      </w:r>
      <w:r w:rsidR="00D84154" w:rsidRPr="00996337">
        <w:rPr>
          <w:lang w:val="sr-Cyrl-CS"/>
        </w:rPr>
        <w:t>,</w:t>
      </w:r>
      <w:r w:rsidRPr="00996337">
        <w:rPr>
          <w:lang w:val="sr-Cyrl-CS"/>
        </w:rPr>
        <w:t xml:space="preserve"> </w:t>
      </w:r>
      <w:r w:rsidR="00D84154" w:rsidRPr="00996337">
        <w:rPr>
          <w:lang w:val="sr-Cyrl-CS"/>
        </w:rPr>
        <w:t xml:space="preserve">а укупан износ за плаћање ће зависити од броја повезаних локација. </w:t>
      </w:r>
    </w:p>
    <w:p w:rsidR="00F426BC" w:rsidRPr="004276C4" w:rsidRDefault="00F426BC" w:rsidP="00F426BC">
      <w:pPr>
        <w:autoSpaceDE w:val="0"/>
        <w:autoSpaceDN w:val="0"/>
        <w:adjustRightInd w:val="0"/>
        <w:ind w:firstLine="720"/>
        <w:jc w:val="both"/>
        <w:rPr>
          <w:rFonts w:eastAsia="Calibri"/>
          <w:lang w:val="sr-Cyrl-CS"/>
        </w:rPr>
      </w:pPr>
      <w:r w:rsidRPr="00996337">
        <w:rPr>
          <w:rFonts w:eastAsia="Calibri"/>
          <w:lang w:val="sr-Cyrl-CS"/>
        </w:rPr>
        <w:t xml:space="preserve">Ако је у понуди исказана неуобичајено ниска цена, наручилац ће поступити у складу са </w:t>
      </w:r>
      <w:r w:rsidRPr="00996337">
        <w:rPr>
          <w:rFonts w:eastAsia="Calibri"/>
          <w:b/>
          <w:lang w:val="sr-Cyrl-CS"/>
        </w:rPr>
        <w:t>чланом 92. Закона</w:t>
      </w:r>
      <w:r w:rsidRPr="00996337">
        <w:rPr>
          <w:rFonts w:eastAsia="Calibri"/>
          <w:lang w:val="sr-Cyrl-CS"/>
        </w:rPr>
        <w:t>, односно тражиће образложење свих њених саставних делова које сматра меродавним.</w:t>
      </w:r>
    </w:p>
    <w:p w:rsidR="00F426BC" w:rsidRPr="004276C4" w:rsidRDefault="00F426BC" w:rsidP="00F426BC">
      <w:pPr>
        <w:tabs>
          <w:tab w:val="num" w:pos="720"/>
        </w:tabs>
        <w:rPr>
          <w:u w:val="single"/>
          <w:lang w:val="sr-Cyrl-CS"/>
        </w:rPr>
      </w:pPr>
    </w:p>
    <w:p w:rsidR="00F426BC" w:rsidRPr="004276C4" w:rsidRDefault="00F426BC" w:rsidP="00F426BC">
      <w:pPr>
        <w:numPr>
          <w:ilvl w:val="0"/>
          <w:numId w:val="1"/>
        </w:numPr>
        <w:tabs>
          <w:tab w:val="clear" w:pos="540"/>
          <w:tab w:val="num" w:pos="720"/>
          <w:tab w:val="left" w:pos="1080"/>
        </w:tabs>
        <w:ind w:left="720" w:firstLine="0"/>
        <w:rPr>
          <w:u w:val="single"/>
          <w:lang w:val="sr-Cyrl-CS"/>
        </w:rPr>
      </w:pPr>
      <w:r w:rsidRPr="004276C4">
        <w:rPr>
          <w:u w:val="single"/>
          <w:lang w:val="sr-Cyrl-CS"/>
        </w:rPr>
        <w:t>СРЕДСТВО ОБЕЗБЕЂЕЊА</w:t>
      </w:r>
    </w:p>
    <w:p w:rsidR="00F426BC" w:rsidRPr="004276C4" w:rsidRDefault="00F426BC" w:rsidP="00F426BC">
      <w:pPr>
        <w:ind w:left="720"/>
        <w:rPr>
          <w:u w:val="single"/>
          <w:lang w:val="sr-Latn-CS"/>
        </w:rPr>
      </w:pPr>
    </w:p>
    <w:p w:rsidR="00770D0B" w:rsidRDefault="00770D0B" w:rsidP="00770D0B">
      <w:pPr>
        <w:pStyle w:val="BodyText3"/>
        <w:tabs>
          <w:tab w:val="left" w:pos="1080"/>
        </w:tabs>
        <w:spacing w:after="0"/>
        <w:ind w:firstLine="709"/>
        <w:jc w:val="both"/>
        <w:rPr>
          <w:sz w:val="24"/>
          <w:szCs w:val="24"/>
          <w:lang w:val="sr-Cyrl-CS"/>
        </w:rPr>
      </w:pPr>
      <w:r w:rsidRPr="00E579E1">
        <w:rPr>
          <w:sz w:val="24"/>
          <w:szCs w:val="24"/>
          <w:lang w:val="sr-Cyrl-CS"/>
        </w:rPr>
        <w:t xml:space="preserve">Као средство финансијског обезбеђења </w:t>
      </w:r>
      <w:r w:rsidRPr="004111BD">
        <w:rPr>
          <w:sz w:val="24"/>
          <w:szCs w:val="24"/>
          <w:lang w:val="sr-Cyrl-CS"/>
        </w:rPr>
        <w:t>за добро извршење посла</w:t>
      </w:r>
      <w:r w:rsidRPr="00E579E1">
        <w:rPr>
          <w:sz w:val="24"/>
          <w:szCs w:val="24"/>
          <w:lang w:val="sr-Cyrl-CS"/>
        </w:rPr>
        <w:t xml:space="preserve">, Понуђач </w:t>
      </w:r>
      <w:r>
        <w:rPr>
          <w:sz w:val="24"/>
          <w:szCs w:val="24"/>
          <w:lang w:val="sr-Cyrl-CS"/>
        </w:rPr>
        <w:t xml:space="preserve">уз понуду </w:t>
      </w:r>
      <w:r w:rsidRPr="00E579E1">
        <w:rPr>
          <w:sz w:val="24"/>
          <w:szCs w:val="24"/>
          <w:lang w:val="sr-Cyrl-CS"/>
        </w:rPr>
        <w:t>доставља</w:t>
      </w:r>
      <w:r>
        <w:rPr>
          <w:sz w:val="24"/>
          <w:szCs w:val="24"/>
          <w:lang w:val="sr-Cyrl-CS"/>
        </w:rPr>
        <w:t xml:space="preserve"> </w:t>
      </w:r>
      <w:r w:rsidRPr="00E579E1">
        <w:rPr>
          <w:sz w:val="24"/>
          <w:szCs w:val="24"/>
          <w:lang w:val="sr-Cyrl-CS"/>
        </w:rPr>
        <w:t xml:space="preserve">Писмо о намерама банке да ће у </w:t>
      </w:r>
      <w:r>
        <w:rPr>
          <w:sz w:val="24"/>
          <w:szCs w:val="24"/>
          <w:lang w:val="sr-Cyrl-CS"/>
        </w:rPr>
        <w:t>случају избора понуђача издати Б</w:t>
      </w:r>
      <w:r w:rsidRPr="00E579E1">
        <w:rPr>
          <w:sz w:val="24"/>
          <w:szCs w:val="24"/>
          <w:lang w:val="sr-Cyrl-CS"/>
        </w:rPr>
        <w:t xml:space="preserve">анкарску гаранцију за добро извршење посла </w:t>
      </w:r>
      <w:r w:rsidRPr="00E579E1">
        <w:rPr>
          <w:iCs/>
          <w:sz w:val="24"/>
          <w:szCs w:val="24"/>
          <w:lang w:val="ru-RU"/>
        </w:rPr>
        <w:t xml:space="preserve">са клаузулом </w:t>
      </w:r>
      <w:r w:rsidRPr="00E579E1">
        <w:rPr>
          <w:sz w:val="24"/>
          <w:szCs w:val="24"/>
          <w:lang w:val="sr-Cyrl-CS"/>
        </w:rPr>
        <w:t xml:space="preserve">„неопозива, безусловна, платива на први позив и без права на приговор“, на износ 10% од </w:t>
      </w:r>
      <w:r>
        <w:rPr>
          <w:sz w:val="24"/>
          <w:szCs w:val="24"/>
          <w:lang w:val="sr-Cyrl-CS"/>
        </w:rPr>
        <w:t>понуђене</w:t>
      </w:r>
      <w:r w:rsidRPr="00E579E1">
        <w:rPr>
          <w:sz w:val="24"/>
          <w:szCs w:val="24"/>
          <w:lang w:val="sr-Cyrl-CS"/>
        </w:rPr>
        <w:t xml:space="preserve"> цене без ПДВ, са важношћу </w:t>
      </w:r>
      <w:r>
        <w:rPr>
          <w:sz w:val="24"/>
          <w:szCs w:val="24"/>
          <w:lang w:val="sr-Cyrl-CS"/>
        </w:rPr>
        <w:t>Банкарске гаранције</w:t>
      </w:r>
      <w:r w:rsidRPr="00E579E1">
        <w:rPr>
          <w:sz w:val="24"/>
          <w:szCs w:val="24"/>
          <w:lang w:val="sr-Cyrl-CS"/>
        </w:rPr>
        <w:t xml:space="preserve"> најмање </w:t>
      </w:r>
      <w:r>
        <w:rPr>
          <w:sz w:val="24"/>
          <w:szCs w:val="24"/>
          <w:lang w:val="sr-Cyrl-CS"/>
        </w:rPr>
        <w:t xml:space="preserve">до 31.12.2021. године. </w:t>
      </w:r>
    </w:p>
    <w:p w:rsidR="00770D0B" w:rsidRDefault="00770D0B" w:rsidP="00770D0B">
      <w:pPr>
        <w:pStyle w:val="BodyText3"/>
        <w:tabs>
          <w:tab w:val="left" w:pos="1080"/>
        </w:tabs>
        <w:spacing w:after="0"/>
        <w:ind w:firstLine="709"/>
        <w:jc w:val="both"/>
        <w:rPr>
          <w:sz w:val="24"/>
          <w:szCs w:val="24"/>
          <w:lang w:val="sr-Cyrl-CS"/>
        </w:rPr>
      </w:pPr>
      <w:r w:rsidRPr="008558DA">
        <w:rPr>
          <w:sz w:val="24"/>
          <w:szCs w:val="24"/>
          <w:lang w:val="ru-RU"/>
        </w:rPr>
        <w:t>Писмо о намерама банке мора важити најмање колико важи и понуда</w:t>
      </w:r>
      <w:r>
        <w:rPr>
          <w:sz w:val="24"/>
          <w:szCs w:val="24"/>
          <w:lang w:val="ru-RU"/>
        </w:rPr>
        <w:t>.</w:t>
      </w:r>
    </w:p>
    <w:p w:rsidR="000C0654" w:rsidRPr="004111BD" w:rsidRDefault="000C0654" w:rsidP="000C0654">
      <w:pPr>
        <w:pStyle w:val="BodyText3"/>
        <w:tabs>
          <w:tab w:val="left" w:pos="1080"/>
        </w:tabs>
        <w:spacing w:after="0"/>
        <w:ind w:firstLine="720"/>
        <w:jc w:val="both"/>
        <w:rPr>
          <w:sz w:val="24"/>
          <w:szCs w:val="24"/>
          <w:lang w:val="sr-Cyrl-CS"/>
        </w:rPr>
      </w:pPr>
      <w:r>
        <w:rPr>
          <w:noProof/>
          <w:sz w:val="24"/>
          <w:szCs w:val="24"/>
          <w:lang w:val="sr-Cyrl-CS"/>
        </w:rPr>
        <w:t>Понуђач</w:t>
      </w:r>
      <w:r w:rsidRPr="004111BD">
        <w:rPr>
          <w:noProof/>
          <w:sz w:val="24"/>
          <w:szCs w:val="24"/>
          <w:lang w:val="sr-Cyrl-CS"/>
        </w:rPr>
        <w:t xml:space="preserve"> </w:t>
      </w:r>
      <w:r w:rsidR="00770D0B">
        <w:rPr>
          <w:noProof/>
          <w:sz w:val="24"/>
          <w:szCs w:val="24"/>
          <w:lang w:val="sr-Cyrl-CS"/>
        </w:rPr>
        <w:t>коме буде додељен уговор о јавној набавци је</w:t>
      </w:r>
      <w:r w:rsidRPr="004111BD">
        <w:rPr>
          <w:noProof/>
          <w:sz w:val="24"/>
          <w:szCs w:val="24"/>
          <w:lang w:val="sr-Cyrl-CS"/>
        </w:rPr>
        <w:t xml:space="preserve"> </w:t>
      </w:r>
      <w:r w:rsidR="00770D0B">
        <w:rPr>
          <w:noProof/>
          <w:sz w:val="24"/>
          <w:szCs w:val="24"/>
          <w:lang w:val="sr-Cyrl-CS"/>
        </w:rPr>
        <w:t>у обавези</w:t>
      </w:r>
      <w:r w:rsidRPr="004111BD">
        <w:rPr>
          <w:noProof/>
          <w:sz w:val="24"/>
          <w:szCs w:val="24"/>
          <w:lang w:val="sr-Cyrl-CS"/>
        </w:rPr>
        <w:t xml:space="preserve"> да приликом закључења уговора, </w:t>
      </w:r>
      <w:r w:rsidRPr="004111BD">
        <w:rPr>
          <w:sz w:val="24"/>
          <w:szCs w:val="24"/>
          <w:lang w:val="sr-Cyrl-CS"/>
        </w:rPr>
        <w:t xml:space="preserve">достави </w:t>
      </w:r>
      <w:r>
        <w:rPr>
          <w:sz w:val="24"/>
          <w:szCs w:val="24"/>
          <w:lang w:val="sr-Cyrl-CS"/>
        </w:rPr>
        <w:t xml:space="preserve">Наручиоцу </w:t>
      </w:r>
      <w:r w:rsidRPr="004111BD">
        <w:rPr>
          <w:sz w:val="24"/>
          <w:szCs w:val="24"/>
          <w:lang w:val="sr-Cyrl-CS"/>
        </w:rPr>
        <w:t xml:space="preserve">Банкарску гаранцију за добро извршење посла, </w:t>
      </w:r>
      <w:r w:rsidRPr="004111BD">
        <w:rPr>
          <w:sz w:val="24"/>
          <w:szCs w:val="24"/>
          <w:lang w:val="ru-RU"/>
        </w:rPr>
        <w:t xml:space="preserve">са клаузулом „неопозива, безусловна, платива на први позив и без права на приговор“, на износ </w:t>
      </w:r>
      <w:r>
        <w:rPr>
          <w:sz w:val="24"/>
          <w:szCs w:val="24"/>
          <w:lang w:val="ru-RU"/>
        </w:rPr>
        <w:t xml:space="preserve">10% од </w:t>
      </w:r>
      <w:r w:rsidRPr="000C0654">
        <w:rPr>
          <w:sz w:val="24"/>
          <w:szCs w:val="24"/>
          <w:lang w:val="ru-RU"/>
        </w:rPr>
        <w:t xml:space="preserve">уговорене цене за период од </w:t>
      </w:r>
      <w:r w:rsidRPr="000C0654">
        <w:rPr>
          <w:sz w:val="24"/>
          <w:szCs w:val="24"/>
          <w:lang w:val="sr-Cyrl-CS"/>
        </w:rPr>
        <w:t xml:space="preserve">три (3) </w:t>
      </w:r>
      <w:r w:rsidRPr="000C0654">
        <w:rPr>
          <w:sz w:val="24"/>
          <w:szCs w:val="24"/>
          <w:lang w:val="ru-RU"/>
        </w:rPr>
        <w:t xml:space="preserve">године из члана 2. став 1. </w:t>
      </w:r>
      <w:r>
        <w:rPr>
          <w:sz w:val="24"/>
          <w:szCs w:val="24"/>
          <w:lang w:val="ru-RU"/>
        </w:rPr>
        <w:t>Модела у</w:t>
      </w:r>
      <w:r w:rsidRPr="000C0654">
        <w:rPr>
          <w:sz w:val="24"/>
          <w:szCs w:val="24"/>
          <w:lang w:val="ru-RU"/>
        </w:rPr>
        <w:t>говора, са важношћу најмање до 31.12.2021. године</w:t>
      </w:r>
      <w:r w:rsidRPr="00C976F8">
        <w:rPr>
          <w:sz w:val="24"/>
          <w:szCs w:val="24"/>
          <w:lang w:val="ru-RU"/>
        </w:rPr>
        <w:t>.</w:t>
      </w:r>
    </w:p>
    <w:p w:rsidR="000C0654" w:rsidRDefault="000C0654" w:rsidP="000C0654">
      <w:pPr>
        <w:pStyle w:val="BodyText"/>
        <w:ind w:firstLine="720"/>
        <w:rPr>
          <w:noProof/>
          <w:lang w:val="sr-Cyrl-CS"/>
        </w:rPr>
      </w:pPr>
      <w:r>
        <w:rPr>
          <w:lang w:val="ru-RU"/>
        </w:rPr>
        <w:t>Наручилац ће уновчити ову Б</w:t>
      </w:r>
      <w:r w:rsidRPr="004111BD">
        <w:rPr>
          <w:lang w:val="ru-RU"/>
        </w:rPr>
        <w:t xml:space="preserve">анкарску гаранцију, у случају да </w:t>
      </w:r>
      <w:r>
        <w:rPr>
          <w:noProof/>
          <w:lang w:val="sr-Cyrl-CS"/>
        </w:rPr>
        <w:t>Пружалац</w:t>
      </w:r>
      <w:r w:rsidRPr="004111BD">
        <w:rPr>
          <w:lang w:val="ru-RU"/>
        </w:rPr>
        <w:t xml:space="preserve"> не извршава уговорне обавезе у роковима и на начин предвиђен уговором</w:t>
      </w:r>
      <w:r w:rsidRPr="004111BD">
        <w:rPr>
          <w:noProof/>
          <w:lang w:val="sr-Cyrl-CS"/>
        </w:rPr>
        <w:t>.</w:t>
      </w:r>
    </w:p>
    <w:p w:rsidR="000C0654" w:rsidRDefault="000C0654" w:rsidP="00F426BC">
      <w:pPr>
        <w:tabs>
          <w:tab w:val="num" w:pos="720"/>
          <w:tab w:val="left" w:pos="1080"/>
        </w:tabs>
        <w:ind w:left="720"/>
        <w:rPr>
          <w:u w:val="single"/>
          <w:lang w:val="sr-Cyrl-CS"/>
        </w:rPr>
      </w:pPr>
    </w:p>
    <w:p w:rsidR="00F426BC" w:rsidRPr="0029702B" w:rsidRDefault="00F426BC" w:rsidP="00F426BC">
      <w:pPr>
        <w:numPr>
          <w:ilvl w:val="0"/>
          <w:numId w:val="1"/>
        </w:numPr>
        <w:tabs>
          <w:tab w:val="clear" w:pos="540"/>
          <w:tab w:val="num" w:pos="720"/>
          <w:tab w:val="left" w:pos="1080"/>
        </w:tabs>
        <w:ind w:left="720" w:firstLine="0"/>
        <w:rPr>
          <w:u w:val="single"/>
          <w:lang w:val="sr-Cyrl-CS"/>
        </w:rPr>
      </w:pPr>
      <w:r w:rsidRPr="0029702B">
        <w:rPr>
          <w:u w:val="single"/>
          <w:lang w:val="sr-Cyrl-CS"/>
        </w:rPr>
        <w:t>РЕФЕРЕНЦЕ – ПОСЛОВНИ КАПАЦИТЕТ</w:t>
      </w:r>
    </w:p>
    <w:p w:rsidR="00F426BC" w:rsidRDefault="00F426BC" w:rsidP="00F426BC">
      <w:pPr>
        <w:ind w:left="720"/>
        <w:jc w:val="both"/>
        <w:rPr>
          <w:u w:val="single"/>
          <w:lang w:val="sr-Cyrl-CS"/>
        </w:rPr>
      </w:pPr>
    </w:p>
    <w:p w:rsidR="00F426BC" w:rsidRPr="000C0654" w:rsidRDefault="00F426BC" w:rsidP="00F426BC">
      <w:pPr>
        <w:ind w:right="120" w:firstLine="720"/>
        <w:jc w:val="both"/>
        <w:rPr>
          <w:lang w:val="sr-Cyrl-CS"/>
        </w:rPr>
      </w:pPr>
      <w:r w:rsidRPr="00996337">
        <w:rPr>
          <w:lang w:val="sr-Cyrl-CS"/>
        </w:rPr>
        <w:t xml:space="preserve">Узимајући у обзир значај предмета набавке, под неопходном пословним капацитетом се подразумева да су Понуђачи у претходне три године, </w:t>
      </w:r>
      <w:r w:rsidRPr="00996337">
        <w:rPr>
          <w:bCs/>
          <w:lang w:val="sr-Cyrl-CS"/>
        </w:rPr>
        <w:t xml:space="preserve">рачунајући од месеца који претходи месецу објављивања Позива за подошење понуда </w:t>
      </w:r>
      <w:r w:rsidRPr="00996337">
        <w:rPr>
          <w:lang w:val="sr-Cyrl-CS"/>
        </w:rPr>
        <w:t>(</w:t>
      </w:r>
      <w:r w:rsidR="000C0654" w:rsidRPr="00996337">
        <w:rPr>
          <w:lang w:val="sr-Cyrl-CS"/>
        </w:rPr>
        <w:t>1.9.2015</w:t>
      </w:r>
      <w:r w:rsidRPr="00996337">
        <w:rPr>
          <w:lang w:val="sr-Cyrl-CS"/>
        </w:rPr>
        <w:t xml:space="preserve"> – </w:t>
      </w:r>
      <w:r w:rsidR="000C0654" w:rsidRPr="00996337">
        <w:rPr>
          <w:lang w:val="sr-Cyrl-CS"/>
        </w:rPr>
        <w:t>31.8</w:t>
      </w:r>
      <w:r w:rsidR="00D81738" w:rsidRPr="00996337">
        <w:rPr>
          <w:lang w:val="sr-Cyrl-CS"/>
        </w:rPr>
        <w:t>.2018</w:t>
      </w:r>
      <w:r w:rsidRPr="00996337">
        <w:rPr>
          <w:lang w:val="sr-Cyrl-CS"/>
        </w:rPr>
        <w:t>), реализовали  најмање 10 радио-релејних веза у фреквенцијским опсезима, вишим о</w:t>
      </w:r>
      <w:r w:rsidRPr="00996337">
        <w:t>d</w:t>
      </w:r>
      <w:r w:rsidRPr="00996337">
        <w:rPr>
          <w:lang w:val="sr-Cyrl-CS"/>
        </w:rPr>
        <w:t xml:space="preserve"> 6 </w:t>
      </w:r>
      <w:r w:rsidRPr="00996337">
        <w:t>GHz,</w:t>
      </w:r>
      <w:r w:rsidRPr="00996337">
        <w:rPr>
          <w:lang w:val="sr-Cyrl-CS"/>
        </w:rPr>
        <w:t xml:space="preserve"> који су Планом намене радио-фреквенцијских опсега („Службени гласник РС”, број 99/12)  предвиђени за реали</w:t>
      </w:r>
      <w:r w:rsidR="00904317" w:rsidRPr="00996337">
        <w:rPr>
          <w:lang w:val="sr-Cyrl-CS"/>
        </w:rPr>
        <w:t>зацију радио-релејних веза и</w:t>
      </w:r>
      <w:r w:rsidRPr="00996337">
        <w:rPr>
          <w:lang w:val="sr-Cyrl-CS"/>
        </w:rPr>
        <w:t xml:space="preserve"> најмање 10 оптичких веза.</w:t>
      </w:r>
    </w:p>
    <w:p w:rsidR="00F426BC" w:rsidRPr="000C0654" w:rsidRDefault="00F426BC" w:rsidP="00F426BC">
      <w:pPr>
        <w:ind w:right="120" w:firstLine="720"/>
        <w:jc w:val="both"/>
        <w:rPr>
          <w:lang w:val="sr-Cyrl-CS"/>
        </w:rPr>
      </w:pPr>
      <w:r w:rsidRPr="000C0654">
        <w:rPr>
          <w:lang w:val="sr-Cyrl-CS"/>
        </w:rPr>
        <w:t>Под реализацијом се подразумева да су понуђачи у периоду од претходне три године, рачујајући од дана објављивања Позива за подношење понуда, били ангажовани и да су у истом периоду у потпуности извршили предметне обавезе.</w:t>
      </w:r>
    </w:p>
    <w:p w:rsidR="00F426BC" w:rsidRPr="000C0654" w:rsidRDefault="00F426BC" w:rsidP="00F426BC">
      <w:pPr>
        <w:ind w:firstLine="720"/>
        <w:jc w:val="both"/>
        <w:rPr>
          <w:lang w:val="sr-Cyrl-CS"/>
        </w:rPr>
      </w:pPr>
      <w:r w:rsidRPr="000C0654">
        <w:rPr>
          <w:lang w:val="sr-Cyrl-CS"/>
        </w:rPr>
        <w:t>Референце морају бити реализоване са правним лицима, од којих најмање три морају бити реализоване са државним органом, органом аутономне покрајине и органом локалне самоуправе или са другим правним лицем које по Закону о јавним набавкама има статус Наручиоца.</w:t>
      </w:r>
    </w:p>
    <w:p w:rsidR="00F426BC" w:rsidRDefault="00F426BC" w:rsidP="00F426BC">
      <w:pPr>
        <w:tabs>
          <w:tab w:val="num" w:pos="720"/>
          <w:tab w:val="num" w:pos="1080"/>
        </w:tabs>
        <w:ind w:firstLine="720"/>
        <w:jc w:val="both"/>
        <w:rPr>
          <w:lang w:val="sr-Cyrl-CS"/>
        </w:rPr>
      </w:pPr>
      <w:r w:rsidRPr="000C0654">
        <w:rPr>
          <w:lang w:val="sr-Cyrl-CS"/>
        </w:rPr>
        <w:lastRenderedPageBreak/>
        <w:t xml:space="preserve">Као доказ о испуњавању пословног капацитета, Понуђач је у обавези да попуни Образац – Референце Понуђача, заједно са Изјавом о тачностима навода </w:t>
      </w:r>
      <w:r w:rsidR="00E67F24" w:rsidRPr="000C0654">
        <w:rPr>
          <w:lang w:val="sr-Cyrl-CS"/>
        </w:rPr>
        <w:t>(Одељак X</w:t>
      </w:r>
      <w:r w:rsidRPr="000C0654">
        <w:rPr>
          <w:lang w:val="sr-Cyrl-CS"/>
        </w:rPr>
        <w:t>).</w:t>
      </w:r>
      <w:r w:rsidRPr="0029702B">
        <w:rPr>
          <w:lang w:val="sr-Cyrl-CS"/>
        </w:rPr>
        <w:t xml:space="preserve"> </w:t>
      </w:r>
    </w:p>
    <w:p w:rsidR="00F426BC" w:rsidRDefault="00F426BC" w:rsidP="00F426BC">
      <w:pPr>
        <w:tabs>
          <w:tab w:val="num" w:pos="720"/>
          <w:tab w:val="left" w:pos="1080"/>
        </w:tabs>
        <w:ind w:left="720"/>
        <w:rPr>
          <w:u w:val="single"/>
          <w:lang w:val="sr-Cyrl-CS"/>
        </w:rPr>
      </w:pPr>
    </w:p>
    <w:p w:rsidR="00F426BC" w:rsidRPr="004276C4" w:rsidRDefault="00F426BC" w:rsidP="00F426BC">
      <w:pPr>
        <w:numPr>
          <w:ilvl w:val="0"/>
          <w:numId w:val="1"/>
        </w:numPr>
        <w:tabs>
          <w:tab w:val="num" w:pos="720"/>
          <w:tab w:val="left" w:pos="1080"/>
        </w:tabs>
        <w:ind w:left="720" w:firstLine="0"/>
        <w:rPr>
          <w:u w:val="single"/>
          <w:lang w:val="sr-Cyrl-CS"/>
        </w:rPr>
      </w:pPr>
      <w:r w:rsidRPr="004276C4">
        <w:rPr>
          <w:u w:val="single"/>
          <w:lang w:val="sr-Cyrl-CS"/>
        </w:rPr>
        <w:t>ЗАШТИТА ДОКУМЕНТАЦИЈЕ И ПОДАТАКА</w:t>
      </w:r>
    </w:p>
    <w:p w:rsidR="00F426BC" w:rsidRPr="004276C4" w:rsidRDefault="00F426BC" w:rsidP="00F426BC">
      <w:pPr>
        <w:ind w:left="720"/>
        <w:rPr>
          <w:u w:val="single"/>
          <w:lang w:val="sr-Cyrl-CS"/>
        </w:rPr>
      </w:pPr>
    </w:p>
    <w:p w:rsidR="00F426BC" w:rsidRPr="004276C4" w:rsidRDefault="00F426BC" w:rsidP="00F426BC">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F426BC" w:rsidRPr="004276C4" w:rsidRDefault="00F426BC" w:rsidP="00F426BC">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F426BC" w:rsidRPr="004276C4" w:rsidRDefault="00F426BC" w:rsidP="00F426BC">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F426BC" w:rsidRPr="004276C4" w:rsidRDefault="00F426BC" w:rsidP="00F426BC">
      <w:pPr>
        <w:pStyle w:val="1tekst"/>
        <w:ind w:left="0" w:right="0" w:firstLine="720"/>
        <w:rPr>
          <w:rFonts w:ascii="Times New Roman" w:hAnsi="Times New Roman" w:cs="Times New Roman"/>
          <w:sz w:val="24"/>
          <w:szCs w:val="24"/>
          <w:lang w:val="sr-Cyrl-CS"/>
        </w:rPr>
      </w:pPr>
      <w:r w:rsidRPr="004276C4">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F426BC" w:rsidRPr="004276C4" w:rsidRDefault="00F426BC" w:rsidP="00F426BC">
      <w:pPr>
        <w:pStyle w:val="1tekst"/>
        <w:ind w:left="0" w:right="0" w:firstLine="720"/>
        <w:rPr>
          <w:rFonts w:ascii="Times New Roman" w:hAnsi="Times New Roman" w:cs="Times New Roman"/>
          <w:sz w:val="24"/>
          <w:szCs w:val="24"/>
          <w:lang w:val="sr-Cyrl-CS"/>
        </w:rPr>
      </w:pPr>
    </w:p>
    <w:p w:rsidR="00F426BC" w:rsidRPr="004276C4" w:rsidRDefault="00F426BC" w:rsidP="00F426BC">
      <w:pPr>
        <w:numPr>
          <w:ilvl w:val="0"/>
          <w:numId w:val="1"/>
        </w:numPr>
        <w:tabs>
          <w:tab w:val="num" w:pos="720"/>
          <w:tab w:val="left" w:pos="1080"/>
        </w:tabs>
        <w:ind w:left="720" w:firstLine="0"/>
        <w:jc w:val="both"/>
        <w:rPr>
          <w:u w:val="single"/>
          <w:lang w:val="sr-Cyrl-CS"/>
        </w:rPr>
      </w:pPr>
      <w:r w:rsidRPr="004276C4">
        <w:rPr>
          <w:u w:val="single"/>
          <w:lang w:val="sr-Cyrl-CS"/>
        </w:rPr>
        <w:t>ДОДАТНЕ ИНФОРМАЦИЈЕ И ПОЈАШЊЕЊА КОНКУР. ДОКУМЕНТАЦИЈЕ</w:t>
      </w:r>
    </w:p>
    <w:p w:rsidR="00F426BC" w:rsidRPr="004276C4" w:rsidRDefault="00F426BC" w:rsidP="00F426BC">
      <w:pPr>
        <w:ind w:left="720"/>
        <w:jc w:val="both"/>
        <w:rPr>
          <w:u w:val="single"/>
          <w:lang w:val="sr-Cyrl-CS"/>
        </w:rPr>
      </w:pPr>
    </w:p>
    <w:p w:rsidR="00F426BC" w:rsidRPr="00B2345F" w:rsidRDefault="00F426BC" w:rsidP="00F426B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F426BC" w:rsidRDefault="00F426BC" w:rsidP="00F426BC">
      <w:pPr>
        <w:ind w:firstLine="720"/>
        <w:jc w:val="both"/>
        <w:rPr>
          <w:lang w:val="sr-Cyrl-CS"/>
        </w:rPr>
      </w:pPr>
      <w:r w:rsidRPr="00B2345F">
        <w:rPr>
          <w:lang w:val="sr-Cyrl-CS"/>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426BC" w:rsidRDefault="00F426BC" w:rsidP="00F426BC">
      <w:pPr>
        <w:ind w:firstLine="720"/>
        <w:jc w:val="both"/>
        <w:rPr>
          <w:lang w:val="sr-Cyrl-CS"/>
        </w:rPr>
      </w:pPr>
      <w:r w:rsidRPr="0029702B">
        <w:rPr>
          <w:lang w:val="sr-Cyrl-CS"/>
        </w:rPr>
        <w:t xml:space="preserve">Наручилац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F426BC" w:rsidRPr="00856EF4" w:rsidRDefault="00F426BC" w:rsidP="00F426B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F426BC" w:rsidRPr="0029702B" w:rsidRDefault="00F426BC" w:rsidP="00F426BC">
      <w:pPr>
        <w:rPr>
          <w:b/>
          <w:bCs/>
          <w:lang w:val="sr-Cyrl-CS"/>
        </w:rPr>
      </w:pPr>
    </w:p>
    <w:p w:rsidR="00F426BC" w:rsidRPr="0029702B" w:rsidRDefault="00F426BC" w:rsidP="00F426BC">
      <w:pPr>
        <w:jc w:val="center"/>
        <w:rPr>
          <w:b/>
          <w:bCs/>
          <w:lang w:val="sr-Cyrl-CS"/>
        </w:rPr>
      </w:pPr>
      <w:r w:rsidRPr="0029702B">
        <w:rPr>
          <w:b/>
          <w:bCs/>
          <w:lang w:val="sr-Cyrl-CS"/>
        </w:rPr>
        <w:t>Регулаторна агенција за електронске комуникације и поштанске услуге</w:t>
      </w:r>
    </w:p>
    <w:p w:rsidR="00F426BC" w:rsidRPr="005D3679" w:rsidRDefault="00F426BC" w:rsidP="00F426BC">
      <w:pPr>
        <w:ind w:left="360"/>
        <w:jc w:val="center"/>
        <w:rPr>
          <w:b/>
          <w:bCs/>
          <w:caps/>
          <w:lang w:val="sr-Cyrl-CS"/>
        </w:rPr>
      </w:pPr>
      <w:r>
        <w:rPr>
          <w:b/>
          <w:bCs/>
          <w:lang w:val="sr-Cyrl-CS"/>
        </w:rPr>
        <w:t xml:space="preserve">ул. </w:t>
      </w:r>
      <w:r w:rsidRPr="005D3679">
        <w:rPr>
          <w:b/>
          <w:bCs/>
          <w:lang w:val="sr-Cyrl-CS"/>
        </w:rPr>
        <w:t>Палмотићева бр</w:t>
      </w:r>
      <w:r>
        <w:rPr>
          <w:b/>
          <w:bCs/>
          <w:lang w:val="sr-Cyrl-CS"/>
        </w:rPr>
        <w:t>.</w:t>
      </w:r>
      <w:r w:rsidRPr="005D3679">
        <w:rPr>
          <w:b/>
          <w:bCs/>
          <w:caps/>
          <w:lang w:val="sr-Cyrl-CS"/>
        </w:rPr>
        <w:t xml:space="preserve"> 2</w:t>
      </w:r>
      <w:r>
        <w:rPr>
          <w:b/>
          <w:bCs/>
          <w:caps/>
          <w:lang w:val="sr-Cyrl-CS"/>
        </w:rPr>
        <w:t xml:space="preserve">, </w:t>
      </w:r>
      <w:r w:rsidR="00D81738">
        <w:rPr>
          <w:b/>
          <w:bCs/>
          <w:caps/>
          <w:lang w:val="sr-Cyrl-CS"/>
        </w:rPr>
        <w:t>11103</w:t>
      </w:r>
      <w:r w:rsidRPr="005D3679">
        <w:rPr>
          <w:b/>
          <w:bCs/>
          <w:caps/>
          <w:lang w:val="sr-Cyrl-CS"/>
        </w:rPr>
        <w:t xml:space="preserve"> Б</w:t>
      </w:r>
      <w:r w:rsidRPr="005D3679">
        <w:rPr>
          <w:b/>
          <w:bCs/>
          <w:lang w:val="sr-Cyrl-CS"/>
        </w:rPr>
        <w:t>еоград</w:t>
      </w:r>
    </w:p>
    <w:p w:rsidR="00F426BC" w:rsidRPr="0029702B" w:rsidRDefault="00F426BC" w:rsidP="00F426BC">
      <w:pPr>
        <w:jc w:val="center"/>
        <w:rPr>
          <w:b/>
          <w:bCs/>
          <w:lang w:val="sr-Cyrl-CS"/>
        </w:rPr>
      </w:pPr>
      <w:r w:rsidRPr="0029702B">
        <w:rPr>
          <w:b/>
          <w:bCs/>
          <w:lang w:val="sr-Cyrl-CS"/>
        </w:rPr>
        <w:t>- Писарница -</w:t>
      </w:r>
    </w:p>
    <w:p w:rsidR="00F426BC" w:rsidRDefault="00F426BC" w:rsidP="00F426BC">
      <w:pPr>
        <w:pStyle w:val="Footer"/>
        <w:tabs>
          <w:tab w:val="left" w:pos="720"/>
        </w:tabs>
        <w:jc w:val="center"/>
        <w:rPr>
          <w:b/>
          <w:lang w:val="sr-Cyrl-CS"/>
        </w:rPr>
      </w:pPr>
      <w:r w:rsidRPr="0029702B">
        <w:rPr>
          <w:b/>
          <w:bCs/>
          <w:lang w:val="sr-Cyrl-CS"/>
        </w:rPr>
        <w:t>„</w:t>
      </w:r>
      <w:r w:rsidRPr="0029702B">
        <w:rPr>
          <w:b/>
          <w:lang w:val="sr-Cyrl-CS"/>
        </w:rPr>
        <w:t>Објашњења – јавна набавка број 1-02-4042-</w:t>
      </w:r>
      <w:r w:rsidR="00D81738">
        <w:rPr>
          <w:b/>
          <w:lang w:val="sr-Cyrl-CS"/>
        </w:rPr>
        <w:t>21/1</w:t>
      </w:r>
      <w:r w:rsidR="00E67F24">
        <w:rPr>
          <w:b/>
          <w:lang w:val="sr-Cyrl-CS"/>
        </w:rPr>
        <w:t>8</w:t>
      </w:r>
      <w:r w:rsidRPr="0029702B">
        <w:rPr>
          <w:b/>
          <w:bCs/>
          <w:lang w:val="sr-Cyrl-CS"/>
        </w:rPr>
        <w:t>”</w:t>
      </w:r>
    </w:p>
    <w:p w:rsidR="00F426BC" w:rsidRDefault="00F426BC" w:rsidP="00F426BC">
      <w:pPr>
        <w:pStyle w:val="Footer"/>
        <w:tabs>
          <w:tab w:val="left" w:pos="720"/>
        </w:tabs>
        <w:jc w:val="center"/>
        <w:rPr>
          <w:b/>
          <w:lang w:val="sr-Cyrl-CS"/>
        </w:rPr>
      </w:pPr>
    </w:p>
    <w:p w:rsidR="00F426BC" w:rsidRPr="00985ADB" w:rsidRDefault="00F426BC" w:rsidP="00F426BC">
      <w:pPr>
        <w:pStyle w:val="Footer"/>
        <w:tabs>
          <w:tab w:val="left" w:pos="720"/>
        </w:tabs>
        <w:ind w:firstLine="720"/>
        <w:jc w:val="both"/>
        <w:rPr>
          <w:b/>
          <w:lang w:val="sr-Cyrl-CS"/>
        </w:rPr>
      </w:pPr>
      <w:r w:rsidRPr="0029702B">
        <w:rPr>
          <w:lang w:val="sr-Cyrl-CS"/>
        </w:rPr>
        <w:t xml:space="preserve">Тражење додатних информација и појашњења понуђач може доставити и путем </w:t>
      </w:r>
      <w:r w:rsidRPr="0029702B">
        <w:rPr>
          <w:i/>
          <w:lang w:val="sr-Cyrl-CS"/>
        </w:rPr>
        <w:t>e-mail</w:t>
      </w:r>
      <w:r w:rsidRPr="0029702B">
        <w:rPr>
          <w:lang w:val="sr-Cyrl-CS"/>
        </w:rPr>
        <w:t xml:space="preserve"> адресе </w:t>
      </w:r>
      <w:hyperlink r:id="rId17" w:history="1">
        <w:r w:rsidRPr="0029702B">
          <w:rPr>
            <w:rStyle w:val="Hyperlink"/>
            <w:color w:val="auto"/>
            <w:lang w:val="sr-Cyrl-CS"/>
          </w:rPr>
          <w:t>slobodan.matovic@ratel.rs</w:t>
        </w:r>
      </w:hyperlink>
      <w:r>
        <w:rPr>
          <w:lang w:val="sr-Cyrl-CS"/>
        </w:rPr>
        <w:t xml:space="preserve"> или путем факса 011/3232-5</w:t>
      </w:r>
      <w:r w:rsidRPr="0029702B">
        <w:rPr>
          <w:lang w:val="sr-Cyrl-CS"/>
        </w:rPr>
        <w:t>3</w:t>
      </w:r>
      <w:r>
        <w:rPr>
          <w:lang w:val="sr-Cyrl-CS"/>
        </w:rPr>
        <w:t>7</w:t>
      </w:r>
      <w:r w:rsidRPr="0029702B">
        <w:rPr>
          <w:lang w:val="sr-Cyrl-CS"/>
        </w:rPr>
        <w:t>.</w:t>
      </w:r>
    </w:p>
    <w:p w:rsidR="00F426BC" w:rsidRPr="004276C4" w:rsidRDefault="00F426BC" w:rsidP="00F426BC">
      <w:pPr>
        <w:jc w:val="both"/>
        <w:rPr>
          <w:lang w:val="sr-Cyrl-CS"/>
        </w:rPr>
      </w:pPr>
    </w:p>
    <w:p w:rsidR="00F426BC" w:rsidRPr="004276C4" w:rsidRDefault="00F426BC" w:rsidP="00F426BC">
      <w:pPr>
        <w:numPr>
          <w:ilvl w:val="0"/>
          <w:numId w:val="1"/>
        </w:numPr>
        <w:tabs>
          <w:tab w:val="num" w:pos="720"/>
          <w:tab w:val="left" w:pos="1080"/>
        </w:tabs>
        <w:ind w:left="720" w:firstLine="0"/>
        <w:rPr>
          <w:u w:val="single"/>
          <w:lang w:val="sr-Cyrl-CS"/>
        </w:rPr>
      </w:pPr>
      <w:r w:rsidRPr="004276C4">
        <w:rPr>
          <w:u w:val="single"/>
          <w:lang w:val="sr-Cyrl-CS"/>
        </w:rPr>
        <w:t>ДОДАТНА ОБЈАШЊЕЊА, КОНТРОЛЕ И ДОПУШТЕНЕ ИСПРАВКЕ</w:t>
      </w:r>
    </w:p>
    <w:p w:rsidR="00F426BC" w:rsidRPr="004276C4" w:rsidRDefault="00F426BC" w:rsidP="00F426BC">
      <w:pPr>
        <w:ind w:left="720"/>
        <w:rPr>
          <w:u w:val="single"/>
          <w:lang w:val="sr-Cyrl-CS"/>
        </w:rPr>
      </w:pPr>
    </w:p>
    <w:p w:rsidR="00F426BC" w:rsidRPr="004276C4" w:rsidRDefault="00F426BC" w:rsidP="00F426BC">
      <w:pPr>
        <w:ind w:firstLine="720"/>
        <w:jc w:val="both"/>
        <w:rPr>
          <w:lang w:val="sr-Cyrl-CS"/>
        </w:rPr>
      </w:pPr>
      <w:r w:rsidRPr="004276C4">
        <w:rPr>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lastRenderedPageBreak/>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426BC" w:rsidRPr="004276C4" w:rsidRDefault="00F426BC" w:rsidP="00F426BC">
      <w:pPr>
        <w:tabs>
          <w:tab w:val="num" w:pos="720"/>
          <w:tab w:val="num" w:pos="1080"/>
        </w:tabs>
        <w:jc w:val="both"/>
        <w:rPr>
          <w:lang w:val="sr-Cyrl-CS"/>
        </w:rPr>
      </w:pPr>
    </w:p>
    <w:p w:rsidR="00F426BC" w:rsidRPr="003D0F8E" w:rsidRDefault="00F426BC" w:rsidP="00F426BC">
      <w:pPr>
        <w:numPr>
          <w:ilvl w:val="0"/>
          <w:numId w:val="1"/>
        </w:numPr>
        <w:tabs>
          <w:tab w:val="clear" w:pos="540"/>
          <w:tab w:val="num" w:pos="720"/>
          <w:tab w:val="left" w:pos="1080"/>
        </w:tabs>
        <w:ind w:left="720" w:firstLine="0"/>
        <w:rPr>
          <w:u w:val="single"/>
          <w:lang w:val="sr-Cyrl-CS"/>
        </w:rPr>
      </w:pPr>
      <w:r w:rsidRPr="003D0F8E">
        <w:rPr>
          <w:u w:val="single"/>
          <w:lang w:val="sr-Cyrl-CS"/>
        </w:rPr>
        <w:t>ПОЧЕТАК ПРУЖАЊА УСЛУГА</w:t>
      </w:r>
    </w:p>
    <w:p w:rsidR="00F426BC" w:rsidRPr="00FB1F13" w:rsidRDefault="00F426BC" w:rsidP="00F426BC">
      <w:pPr>
        <w:tabs>
          <w:tab w:val="left" w:pos="780"/>
        </w:tabs>
        <w:jc w:val="both"/>
        <w:rPr>
          <w:iCs/>
          <w:lang w:val="ru-RU"/>
        </w:rPr>
      </w:pPr>
    </w:p>
    <w:p w:rsidR="00F426BC" w:rsidRDefault="00F426BC" w:rsidP="00F426BC">
      <w:pPr>
        <w:tabs>
          <w:tab w:val="left" w:pos="780"/>
        </w:tabs>
        <w:ind w:firstLine="720"/>
        <w:jc w:val="both"/>
        <w:rPr>
          <w:lang w:val="sr-Cyrl-CS"/>
        </w:rPr>
      </w:pPr>
      <w:r w:rsidRPr="00FB1F13">
        <w:rPr>
          <w:lang w:val="ru-RU"/>
        </w:rPr>
        <w:t xml:space="preserve">Рок за стварање техничких услова и пуштање </w:t>
      </w:r>
      <w:r>
        <w:rPr>
          <w:lang w:val="sr-Cyrl-CS"/>
        </w:rPr>
        <w:t xml:space="preserve">опреме у рад на свакој од појединачних локација </w:t>
      </w:r>
      <w:r w:rsidR="00D81738">
        <w:rPr>
          <w:lang w:val="sr-Cyrl-CS"/>
        </w:rPr>
        <w:t>(</w:t>
      </w:r>
      <w:r w:rsidR="00D81738" w:rsidRPr="00FB1F13">
        <w:rPr>
          <w:lang w:val="sr-Cyrl-CS"/>
        </w:rPr>
        <w:t>„</w:t>
      </w:r>
      <w:r w:rsidR="00D81738" w:rsidRPr="00C503C7">
        <w:t>Повлен</w:t>
      </w:r>
      <w:r w:rsidR="00D81738" w:rsidRPr="00FB1F13">
        <w:rPr>
          <w:lang w:val="sr-Cyrl-CS"/>
        </w:rPr>
        <w:t>“</w:t>
      </w:r>
      <w:r w:rsidR="00D81738">
        <w:rPr>
          <w:lang w:val="sr-Cyrl-CS"/>
        </w:rPr>
        <w:t xml:space="preserve">, </w:t>
      </w:r>
      <w:r w:rsidR="00D81738" w:rsidRPr="00FB1F13">
        <w:rPr>
          <w:lang w:val="sr-Cyrl-CS"/>
        </w:rPr>
        <w:t>„</w:t>
      </w:r>
      <w:r w:rsidR="00D81738">
        <w:t xml:space="preserve">Велики </w:t>
      </w:r>
      <w:r w:rsidR="00D81738" w:rsidRPr="00C503C7">
        <w:t>Шењ</w:t>
      </w:r>
      <w:r w:rsidR="00D81738" w:rsidRPr="00FB1F13">
        <w:rPr>
          <w:lang w:val="sr-Cyrl-CS"/>
        </w:rPr>
        <w:t>“</w:t>
      </w:r>
      <w:r w:rsidR="00D81738">
        <w:rPr>
          <w:lang w:val="sr-Cyrl-CS"/>
        </w:rPr>
        <w:t xml:space="preserve">, </w:t>
      </w:r>
      <w:r w:rsidR="00D81738" w:rsidRPr="00FB1F13">
        <w:rPr>
          <w:lang w:val="sr-Cyrl-CS"/>
        </w:rPr>
        <w:t>„</w:t>
      </w:r>
      <w:r w:rsidR="00D81738" w:rsidRPr="00C503C7">
        <w:t>Јабука</w:t>
      </w:r>
      <w:r w:rsidR="00D81738" w:rsidRPr="00FB1F13">
        <w:rPr>
          <w:lang w:val="sr-Cyrl-CS"/>
        </w:rPr>
        <w:t>“</w:t>
      </w:r>
      <w:r w:rsidR="00D81738">
        <w:rPr>
          <w:lang w:val="en-GB"/>
        </w:rPr>
        <w:t>,</w:t>
      </w:r>
      <w:r w:rsidR="00D81738">
        <w:rPr>
          <w:lang w:val="sr-Cyrl-CS"/>
        </w:rPr>
        <w:t xml:space="preserve"> </w:t>
      </w:r>
      <w:r w:rsidR="00D81738" w:rsidRPr="00FB1F13">
        <w:rPr>
          <w:lang w:val="sr-Cyrl-CS"/>
        </w:rPr>
        <w:t>„</w:t>
      </w:r>
      <w:r w:rsidR="00D81738">
        <w:t>Ракобарски вис</w:t>
      </w:r>
      <w:r w:rsidR="00D81738" w:rsidRPr="00FB1F13">
        <w:rPr>
          <w:lang w:val="sr-Cyrl-CS"/>
        </w:rPr>
        <w:t>“</w:t>
      </w:r>
      <w:r w:rsidR="00D81738">
        <w:rPr>
          <w:lang w:val="en-GB"/>
        </w:rPr>
        <w:t xml:space="preserve">, </w:t>
      </w:r>
      <w:r w:rsidR="00D81738" w:rsidRPr="00E64BE8">
        <w:rPr>
          <w:lang w:val="sr-Cyrl-CS"/>
        </w:rPr>
        <w:t>„</w:t>
      </w:r>
      <w:r w:rsidR="00D81738" w:rsidRPr="00E64BE8">
        <w:t>Дубочане</w:t>
      </w:r>
      <w:r w:rsidR="00D81738" w:rsidRPr="00E64BE8">
        <w:rPr>
          <w:lang w:val="sr-Cyrl-CS"/>
        </w:rPr>
        <w:t>“</w:t>
      </w:r>
      <w:r w:rsidR="00D81738" w:rsidRPr="00E64BE8">
        <w:rPr>
          <w:lang w:val="en-GB"/>
        </w:rPr>
        <w:t>,</w:t>
      </w:r>
      <w:r w:rsidR="00D81738" w:rsidRPr="00E64BE8">
        <w:rPr>
          <w:lang w:val="sr-Cyrl-CS"/>
        </w:rPr>
        <w:t xml:space="preserve"> </w:t>
      </w:r>
      <w:r w:rsidR="00D81738">
        <w:t>„Рагодеш“, „Станишинци“, „Мироч“, „Голија“, „Цер“, „Јелица“, „Радан“, КМЦ „Београд“ и КМЦ „Ниш“</w:t>
      </w:r>
      <w:r w:rsidR="00D81738">
        <w:rPr>
          <w:lang w:val="sr-Cyrl-CS"/>
        </w:rPr>
        <w:t>)</w:t>
      </w:r>
      <w:r>
        <w:rPr>
          <w:lang w:val="sr-Cyrl-CS"/>
        </w:rPr>
        <w:t xml:space="preserve"> је 21 дан од дана упућивања налога од стране наручиоца. Очекује се да изградња неопходне </w:t>
      </w:r>
      <w:r w:rsidRPr="00E11E81">
        <w:rPr>
          <w:lang w:val="sr-Cyrl-CS"/>
        </w:rPr>
        <w:t>инфраструктуре на свим наведеним локација</w:t>
      </w:r>
      <w:r w:rsidR="00D81738" w:rsidRPr="00E11E81">
        <w:rPr>
          <w:lang w:val="sr-Cyrl-CS"/>
        </w:rPr>
        <w:t xml:space="preserve">ма буде завршена до </w:t>
      </w:r>
      <w:r w:rsidR="00E11E81" w:rsidRPr="00E11E81">
        <w:rPr>
          <w:lang w:val="sr-Cyrl-CS"/>
        </w:rPr>
        <w:t>октобра</w:t>
      </w:r>
      <w:r w:rsidR="00D81738" w:rsidRPr="00E11E81">
        <w:rPr>
          <w:lang w:val="sr-Cyrl-CS"/>
        </w:rPr>
        <w:t xml:space="preserve"> 2018</w:t>
      </w:r>
      <w:r w:rsidRPr="00E11E81">
        <w:rPr>
          <w:lang w:val="sr-Cyrl-CS"/>
        </w:rPr>
        <w:t xml:space="preserve">. </w:t>
      </w:r>
      <w:r w:rsidR="00921D49">
        <w:rPr>
          <w:lang w:val="sr-Cyrl-CS"/>
        </w:rPr>
        <w:t>г</w:t>
      </w:r>
      <w:r w:rsidRPr="00E11E81">
        <w:rPr>
          <w:lang w:val="sr-Cyrl-CS"/>
        </w:rPr>
        <w:t>одине</w:t>
      </w:r>
      <w:r w:rsidR="00921D49">
        <w:rPr>
          <w:lang w:val="sr-Cyrl-CS"/>
        </w:rPr>
        <w:t>.</w:t>
      </w:r>
    </w:p>
    <w:p w:rsidR="00F426BC" w:rsidRDefault="00F426BC" w:rsidP="00F426BC">
      <w:pPr>
        <w:tabs>
          <w:tab w:val="left" w:pos="780"/>
        </w:tabs>
        <w:ind w:firstLine="720"/>
        <w:jc w:val="both"/>
      </w:pPr>
      <w:r>
        <w:rPr>
          <w:iCs/>
          <w:lang w:val="sr-Cyrl-CS"/>
        </w:rPr>
        <w:t>Реализација предмета набавке зависи од претходне изградње неопходне инфраструктуре на свакој од наведених појединачних локација.</w:t>
      </w:r>
    </w:p>
    <w:p w:rsidR="00AB6368" w:rsidRPr="00AB6368" w:rsidRDefault="00AB6368" w:rsidP="00AB6368">
      <w:pPr>
        <w:tabs>
          <w:tab w:val="left" w:pos="780"/>
        </w:tabs>
        <w:ind w:firstLine="720"/>
        <w:jc w:val="both"/>
        <w:rPr>
          <w:iCs/>
          <w:lang w:val="sr-Cyrl-CS"/>
        </w:rPr>
      </w:pPr>
      <w:r w:rsidRPr="00AB6368">
        <w:rPr>
          <w:iCs/>
          <w:lang w:val="sr-Cyrl-CS"/>
        </w:rPr>
        <w:t>Наручилац задржава право да одустане од реализације везе са локацијама Станишинци, Радан, Голија, Цер и Јелица, уколико не буду испуњени услови изградње неопходне инфраструктуре, као и да било коју од ових локација замени алтернативном. Алтернативне локације ће се налазити на доминантним тачкама које имају оптичку видљивост са неком од локација на којима је постављена опрема неког од оператора мобилне телефоније или ЈП ЕТВ.</w:t>
      </w:r>
    </w:p>
    <w:p w:rsidR="00AB6368" w:rsidRPr="00AB6368" w:rsidRDefault="00AB6368" w:rsidP="00AB6368">
      <w:pPr>
        <w:tabs>
          <w:tab w:val="left" w:pos="780"/>
        </w:tabs>
        <w:ind w:firstLine="720"/>
        <w:jc w:val="both"/>
        <w:rPr>
          <w:iCs/>
          <w:lang w:val="sr-Cyrl-CS"/>
        </w:rPr>
      </w:pPr>
      <w:r w:rsidRPr="00AB6368">
        <w:rPr>
          <w:iCs/>
          <w:lang w:val="sr-Cyrl-CS"/>
        </w:rPr>
        <w:t xml:space="preserve">Наручилац се обавезује да ће дати налог за реализацију везе са најмање седам од наведених дванаест локација. </w:t>
      </w:r>
    </w:p>
    <w:p w:rsidR="00F426BC" w:rsidRPr="004276C4" w:rsidRDefault="00F426BC" w:rsidP="00F426BC">
      <w:pPr>
        <w:rPr>
          <w:lang w:val="sr-Cyrl-CS"/>
        </w:rPr>
      </w:pPr>
    </w:p>
    <w:p w:rsidR="00F426BC" w:rsidRPr="004276C4" w:rsidRDefault="00F426BC" w:rsidP="00F426BC">
      <w:pPr>
        <w:numPr>
          <w:ilvl w:val="0"/>
          <w:numId w:val="1"/>
        </w:numPr>
        <w:tabs>
          <w:tab w:val="num" w:pos="720"/>
          <w:tab w:val="left" w:pos="1080"/>
        </w:tabs>
        <w:ind w:left="720" w:firstLine="0"/>
        <w:jc w:val="both"/>
        <w:rPr>
          <w:caps/>
          <w:u w:val="single"/>
          <w:lang w:val="sr-Cyrl-CS"/>
        </w:rPr>
      </w:pPr>
      <w:r w:rsidRPr="004276C4">
        <w:rPr>
          <w:caps/>
          <w:u w:val="single"/>
          <w:lang w:val="sr-Cyrl-CS"/>
        </w:rPr>
        <w:t>ПОШТОВАЊЕ ОБАВЕЗА ПОНУЂАЧА ИЗ ДРУГИХ ПРОПИСА</w:t>
      </w:r>
    </w:p>
    <w:p w:rsidR="00F426BC" w:rsidRPr="004276C4" w:rsidRDefault="00F426BC" w:rsidP="00F426BC">
      <w:pPr>
        <w:tabs>
          <w:tab w:val="num" w:pos="720"/>
        </w:tabs>
        <w:ind w:left="720"/>
        <w:jc w:val="both"/>
        <w:rPr>
          <w:caps/>
          <w:u w:val="single"/>
          <w:lang w:val="sr-Cyrl-CS"/>
        </w:rPr>
      </w:pPr>
    </w:p>
    <w:p w:rsidR="00F426BC" w:rsidRPr="004276C4" w:rsidRDefault="00F426BC" w:rsidP="00F426BC">
      <w:pPr>
        <w:tabs>
          <w:tab w:val="num" w:pos="720"/>
        </w:tabs>
        <w:ind w:firstLine="720"/>
        <w:jc w:val="both"/>
        <w:rPr>
          <w:lang w:val="sr-Cyrl-CS"/>
        </w:rPr>
      </w:pPr>
      <w:r w:rsidRPr="004276C4">
        <w:rPr>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 </w:t>
      </w:r>
    </w:p>
    <w:p w:rsidR="00F426BC" w:rsidRPr="004276C4" w:rsidRDefault="00F426BC" w:rsidP="00F426BC">
      <w:pPr>
        <w:tabs>
          <w:tab w:val="num" w:pos="720"/>
        </w:tabs>
        <w:ind w:firstLine="720"/>
        <w:jc w:val="both"/>
        <w:rPr>
          <w:caps/>
          <w:u w:val="single"/>
          <w:lang w:val="sr-Cyrl-CS"/>
        </w:rPr>
      </w:pPr>
      <w:r w:rsidRPr="004276C4">
        <w:rPr>
          <w:lang w:val="sr-Cyrl-CS"/>
        </w:rPr>
        <w:t>Као доказ о поштовању наведених обавеза, понуђач попуњава, потписује и оверава Изјаву дату под материјалном и кривичном одговорношћу (</w:t>
      </w:r>
      <w:r w:rsidRPr="00E46C4F">
        <w:rPr>
          <w:lang w:val="sr-Cyrl-CS"/>
        </w:rPr>
        <w:t>Одељак X</w:t>
      </w:r>
      <w:r w:rsidRPr="004276C4">
        <w:rPr>
          <w:lang w:val="sr-Cyrl-CS"/>
        </w:rPr>
        <w:t>).</w:t>
      </w:r>
    </w:p>
    <w:p w:rsidR="00F426BC" w:rsidRPr="004276C4" w:rsidRDefault="00F426BC" w:rsidP="00F426BC">
      <w:pPr>
        <w:jc w:val="both"/>
        <w:rPr>
          <w:lang w:val="sr-Cyrl-CS"/>
        </w:rPr>
      </w:pPr>
    </w:p>
    <w:p w:rsidR="00F426BC" w:rsidRPr="004276C4" w:rsidRDefault="00F426BC" w:rsidP="00F426BC">
      <w:pPr>
        <w:numPr>
          <w:ilvl w:val="0"/>
          <w:numId w:val="1"/>
        </w:numPr>
        <w:tabs>
          <w:tab w:val="num" w:pos="720"/>
          <w:tab w:val="left" w:pos="1080"/>
        </w:tabs>
        <w:ind w:firstLine="180"/>
        <w:jc w:val="both"/>
        <w:rPr>
          <w:u w:val="single"/>
          <w:lang w:val="sr-Cyrl-CS"/>
        </w:rPr>
      </w:pPr>
      <w:r w:rsidRPr="004276C4">
        <w:rPr>
          <w:u w:val="single"/>
          <w:lang w:val="sr-Cyrl-CS"/>
        </w:rPr>
        <w:t>НЕГАТИВНЕ РЕФЕРЕНЦЕ</w:t>
      </w:r>
    </w:p>
    <w:p w:rsidR="00F426BC" w:rsidRPr="004276C4" w:rsidRDefault="00F426BC" w:rsidP="00F426BC">
      <w:pPr>
        <w:tabs>
          <w:tab w:val="num" w:pos="720"/>
        </w:tabs>
        <w:ind w:left="540"/>
        <w:jc w:val="both"/>
        <w:rPr>
          <w:u w:val="single"/>
          <w:lang w:val="sr-Cyrl-CS"/>
        </w:rPr>
      </w:pPr>
    </w:p>
    <w:p w:rsidR="00F426BC" w:rsidRPr="004276C4" w:rsidRDefault="00F426BC" w:rsidP="00F426BC">
      <w:pPr>
        <w:tabs>
          <w:tab w:val="num" w:pos="720"/>
        </w:tabs>
        <w:ind w:firstLine="720"/>
        <w:jc w:val="both"/>
        <w:rPr>
          <w:lang w:val="sr-Cyrl-CS"/>
        </w:rPr>
      </w:pPr>
      <w:r w:rsidRPr="004276C4">
        <w:rPr>
          <w:lang w:val="sr-Cyrl-CS"/>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F426BC" w:rsidRPr="004276C4" w:rsidRDefault="00F426BC" w:rsidP="00F426BC">
      <w:pPr>
        <w:tabs>
          <w:tab w:val="num" w:pos="720"/>
        </w:tabs>
        <w:ind w:firstLine="720"/>
        <w:jc w:val="both"/>
        <w:rPr>
          <w:lang w:val="sr-Cyrl-CS"/>
        </w:rPr>
      </w:pPr>
    </w:p>
    <w:p w:rsidR="00F426BC" w:rsidRPr="004276C4" w:rsidRDefault="00F426BC" w:rsidP="00F426BC">
      <w:pPr>
        <w:tabs>
          <w:tab w:val="num" w:pos="720"/>
        </w:tabs>
        <w:ind w:firstLine="720"/>
        <w:jc w:val="both"/>
        <w:rPr>
          <w:lang w:val="sr-Cyrl-CS"/>
        </w:rPr>
      </w:pPr>
      <w:r w:rsidRPr="004276C4">
        <w:rPr>
          <w:lang w:val="sr-Cyrl-CS"/>
        </w:rPr>
        <w:t xml:space="preserve">1) поступао супротно забрани из чл. 23. и 25. Закона о јавним набавкама; </w:t>
      </w:r>
    </w:p>
    <w:p w:rsidR="00F426BC" w:rsidRPr="004276C4" w:rsidRDefault="00F426BC" w:rsidP="00F426BC">
      <w:pPr>
        <w:tabs>
          <w:tab w:val="num" w:pos="720"/>
        </w:tabs>
        <w:ind w:firstLine="720"/>
        <w:jc w:val="both"/>
        <w:rPr>
          <w:lang w:val="sr-Cyrl-CS"/>
        </w:rPr>
      </w:pPr>
      <w:r w:rsidRPr="004276C4">
        <w:rPr>
          <w:lang w:val="sr-Cyrl-CS"/>
        </w:rPr>
        <w:t xml:space="preserve">2) учинио повреду конкуренције; </w:t>
      </w:r>
    </w:p>
    <w:p w:rsidR="00F426BC" w:rsidRPr="004276C4" w:rsidRDefault="00F426BC" w:rsidP="00F426BC">
      <w:pPr>
        <w:tabs>
          <w:tab w:val="num" w:pos="720"/>
        </w:tabs>
        <w:ind w:firstLine="720"/>
        <w:jc w:val="both"/>
        <w:rPr>
          <w:lang w:val="sr-Cyrl-CS"/>
        </w:rPr>
      </w:pPr>
      <w:r w:rsidRPr="004276C4">
        <w:rPr>
          <w:lang w:val="sr-Cyrl-CS"/>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F426BC" w:rsidRPr="004276C4" w:rsidRDefault="00F426BC" w:rsidP="00F426BC">
      <w:pPr>
        <w:tabs>
          <w:tab w:val="num" w:pos="720"/>
        </w:tabs>
        <w:ind w:firstLine="720"/>
        <w:jc w:val="both"/>
        <w:rPr>
          <w:lang w:val="sr-Cyrl-CS"/>
        </w:rPr>
      </w:pPr>
      <w:r w:rsidRPr="004276C4">
        <w:rPr>
          <w:lang w:val="sr-Cyrl-CS"/>
        </w:rPr>
        <w:t xml:space="preserve">4) одбио да достави доказе и средства обезбеђења на шта се у понуди обавезао. </w:t>
      </w:r>
    </w:p>
    <w:p w:rsidR="00F426BC" w:rsidRPr="004276C4" w:rsidRDefault="00F426BC" w:rsidP="00F426BC">
      <w:pPr>
        <w:tabs>
          <w:tab w:val="num" w:pos="720"/>
        </w:tabs>
        <w:jc w:val="both"/>
        <w:rPr>
          <w:lang w:val="sr-Cyrl-CS"/>
        </w:rPr>
      </w:pPr>
    </w:p>
    <w:p w:rsidR="00F426BC" w:rsidRPr="004276C4" w:rsidRDefault="00F426BC" w:rsidP="00F426BC">
      <w:pPr>
        <w:tabs>
          <w:tab w:val="num" w:pos="720"/>
        </w:tabs>
        <w:ind w:firstLine="720"/>
        <w:jc w:val="both"/>
        <w:rPr>
          <w:lang w:val="sr-Cyrl-CS"/>
        </w:rPr>
      </w:pPr>
      <w:r w:rsidRPr="004276C4">
        <w:rPr>
          <w:lang w:val="sr-Cyrl-CS"/>
        </w:rPr>
        <w:lastRenderedPageBreak/>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F426BC" w:rsidRPr="004276C4" w:rsidRDefault="00F426BC" w:rsidP="00F426BC">
      <w:pPr>
        <w:tabs>
          <w:tab w:val="num" w:pos="720"/>
        </w:tabs>
        <w:ind w:firstLine="720"/>
        <w:jc w:val="both"/>
        <w:rPr>
          <w:lang w:val="sr-Cyrl-CS"/>
        </w:rPr>
      </w:pPr>
      <w:r w:rsidRPr="004276C4">
        <w:rPr>
          <w:lang w:val="sr-Cyrl-CS"/>
        </w:rPr>
        <w:t>Докази су дефинисани чланом 82. Закона о јавним набавкама.</w:t>
      </w:r>
    </w:p>
    <w:p w:rsidR="00F426BC" w:rsidRPr="004276C4" w:rsidRDefault="00F426BC" w:rsidP="00F426BC">
      <w:pPr>
        <w:tabs>
          <w:tab w:val="num" w:pos="720"/>
        </w:tabs>
        <w:jc w:val="both"/>
        <w:rPr>
          <w:u w:val="single"/>
          <w:lang w:val="sr-Cyrl-CS"/>
        </w:rPr>
      </w:pPr>
    </w:p>
    <w:p w:rsidR="00F426BC" w:rsidRPr="004276C4" w:rsidRDefault="00F426BC" w:rsidP="00F426BC">
      <w:pPr>
        <w:numPr>
          <w:ilvl w:val="0"/>
          <w:numId w:val="1"/>
        </w:numPr>
        <w:tabs>
          <w:tab w:val="num" w:pos="720"/>
          <w:tab w:val="left" w:pos="1080"/>
        </w:tabs>
        <w:ind w:firstLine="180"/>
        <w:jc w:val="both"/>
        <w:rPr>
          <w:u w:val="single"/>
          <w:lang w:val="sr-Cyrl-CS"/>
        </w:rPr>
      </w:pPr>
      <w:r w:rsidRPr="004276C4">
        <w:rPr>
          <w:u w:val="single"/>
          <w:lang w:val="sr-Cyrl-CS"/>
        </w:rPr>
        <w:t>ОБАВЕШТЕЊЕ ПОНУЂАЧУ О ПОВРЕДИ ЗАШТИЋЕНИХ ПРАВА</w:t>
      </w:r>
    </w:p>
    <w:p w:rsidR="00F426BC" w:rsidRPr="004276C4" w:rsidRDefault="00F426BC" w:rsidP="00F426BC">
      <w:pPr>
        <w:tabs>
          <w:tab w:val="num" w:pos="720"/>
        </w:tabs>
        <w:ind w:left="540"/>
        <w:jc w:val="both"/>
        <w:rPr>
          <w:u w:val="single"/>
          <w:lang w:val="sr-Cyrl-CS"/>
        </w:rPr>
      </w:pP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rsidR="00F426BC" w:rsidRPr="004276C4" w:rsidRDefault="00F426BC" w:rsidP="00E67F24">
      <w:pPr>
        <w:tabs>
          <w:tab w:val="num" w:pos="720"/>
        </w:tabs>
        <w:jc w:val="both"/>
        <w:rPr>
          <w:u w:val="single"/>
          <w:lang w:val="sr-Cyrl-CS"/>
        </w:rPr>
      </w:pPr>
    </w:p>
    <w:p w:rsidR="00F426BC" w:rsidRPr="004276C4" w:rsidRDefault="00F426BC" w:rsidP="00F426BC">
      <w:pPr>
        <w:numPr>
          <w:ilvl w:val="0"/>
          <w:numId w:val="1"/>
        </w:numPr>
        <w:tabs>
          <w:tab w:val="num" w:pos="720"/>
          <w:tab w:val="left" w:pos="1080"/>
        </w:tabs>
        <w:ind w:firstLine="180"/>
        <w:jc w:val="both"/>
        <w:rPr>
          <w:u w:val="single"/>
          <w:lang w:val="sr-Cyrl-CS"/>
        </w:rPr>
      </w:pPr>
      <w:r w:rsidRPr="004276C4">
        <w:rPr>
          <w:u w:val="single"/>
          <w:lang w:val="sr-Cyrl-CS"/>
        </w:rPr>
        <w:t>ЗАШТИТА ПРАВА ПОНУЂАЧА</w:t>
      </w:r>
    </w:p>
    <w:p w:rsidR="00F426BC" w:rsidRPr="004276C4" w:rsidRDefault="00F426BC" w:rsidP="00F426BC">
      <w:pPr>
        <w:ind w:left="720"/>
        <w:jc w:val="both"/>
        <w:rPr>
          <w:u w:val="single"/>
          <w:lang w:val="sr-Cyrl-CS"/>
        </w:rPr>
      </w:pP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 за заштиту права подноси се наручиоцу а копија се истовремено доставља Републичкој комисији.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Захтев за заштиту права може се поднети у току целог поступка јавне набавке, против сваке радње наручиоца, осим ако Законом није другачије одређено, а према роковима из члана 149. Закона о јавним набавкама.</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члана 149. Закона о јавним набавкама, а подносилац захтева га није поднео пре истека тог рока.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 xml:space="preserve">Захтев за заштиту права не задржава даље активности наручиоца у поступку јавне набавке у складу са одредбама члана 150. Закона о јавним набавкама. </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p>
    <w:p w:rsidR="00F426BC" w:rsidRPr="004276C4" w:rsidRDefault="00F426BC" w:rsidP="00F426BC">
      <w:pPr>
        <w:pStyle w:val="Normal1"/>
        <w:spacing w:before="0" w:beforeAutospacing="0" w:after="0" w:afterAutospacing="0"/>
        <w:ind w:firstLine="720"/>
        <w:jc w:val="both"/>
        <w:rPr>
          <w:rFonts w:ascii="Times New Roman" w:hAnsi="Times New Roman" w:cs="Times New Roman"/>
          <w:sz w:val="24"/>
          <w:szCs w:val="24"/>
          <w:lang w:val="sr-Cyrl-CS"/>
        </w:rPr>
      </w:pPr>
      <w:r w:rsidRPr="004276C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4276C4">
        <w:rPr>
          <w:rFonts w:ascii="Times New Roman" w:hAnsi="Times New Roman" w:cs="Times New Roman"/>
          <w:i/>
          <w:sz w:val="24"/>
          <w:szCs w:val="24"/>
          <w:lang w:val="sr-Cyrl-CS"/>
        </w:rPr>
        <w:t>број рачуна</w:t>
      </w:r>
      <w:r w:rsidRPr="004276C4">
        <w:rPr>
          <w:rFonts w:ascii="Times New Roman" w:hAnsi="Times New Roman" w:cs="Times New Roman"/>
          <w:sz w:val="24"/>
          <w:szCs w:val="24"/>
          <w:lang w:val="sr-Cyrl-CS"/>
        </w:rPr>
        <w:t xml:space="preserve">: 840-30678845-06, </w:t>
      </w:r>
      <w:r w:rsidRPr="004276C4">
        <w:rPr>
          <w:rFonts w:ascii="Times New Roman" w:hAnsi="Times New Roman" w:cs="Times New Roman"/>
          <w:i/>
          <w:sz w:val="24"/>
          <w:szCs w:val="24"/>
          <w:lang w:val="sr-Cyrl-CS"/>
        </w:rPr>
        <w:t>шифра плаћања</w:t>
      </w:r>
      <w:r w:rsidRPr="004276C4">
        <w:rPr>
          <w:rFonts w:ascii="Times New Roman" w:hAnsi="Times New Roman" w:cs="Times New Roman"/>
          <w:sz w:val="24"/>
          <w:szCs w:val="24"/>
          <w:lang w:val="sr-Cyrl-CS"/>
        </w:rPr>
        <w:t xml:space="preserve"> 153, </w:t>
      </w:r>
      <w:r w:rsidRPr="004276C4">
        <w:rPr>
          <w:rFonts w:ascii="Times New Roman" w:hAnsi="Times New Roman" w:cs="Times New Roman"/>
          <w:i/>
          <w:sz w:val="24"/>
          <w:szCs w:val="24"/>
          <w:lang w:val="sr-Cyrl-CS"/>
        </w:rPr>
        <w:t xml:space="preserve">модел и позив на број </w:t>
      </w:r>
      <w:r w:rsidRPr="004276C4">
        <w:rPr>
          <w:rFonts w:ascii="Times New Roman" w:hAnsi="Times New Roman" w:cs="Times New Roman"/>
          <w:sz w:val="24"/>
          <w:szCs w:val="24"/>
          <w:lang w:val="sr-Cyrl-CS"/>
        </w:rPr>
        <w:t>97 1-02-4042-</w:t>
      </w:r>
      <w:r w:rsidR="00D81738">
        <w:rPr>
          <w:rFonts w:ascii="Times New Roman" w:hAnsi="Times New Roman" w:cs="Times New Roman"/>
          <w:sz w:val="24"/>
          <w:szCs w:val="24"/>
          <w:lang w:val="sr-Cyrl-CS"/>
        </w:rPr>
        <w:t>21/18</w:t>
      </w:r>
      <w:r w:rsidRPr="004276C4">
        <w:rPr>
          <w:rFonts w:ascii="Times New Roman" w:hAnsi="Times New Roman" w:cs="Times New Roman"/>
          <w:sz w:val="24"/>
          <w:szCs w:val="24"/>
          <w:lang w:val="sr-Cyrl-CS"/>
        </w:rPr>
        <w:t xml:space="preserve">, </w:t>
      </w:r>
      <w:r w:rsidRPr="004276C4">
        <w:rPr>
          <w:rFonts w:ascii="Times New Roman" w:hAnsi="Times New Roman" w:cs="Times New Roman"/>
          <w:i/>
          <w:sz w:val="24"/>
          <w:szCs w:val="24"/>
          <w:lang w:val="sr-Cyrl-CS"/>
        </w:rPr>
        <w:t>сврха уплате</w:t>
      </w:r>
      <w:r w:rsidRPr="004276C4">
        <w:rPr>
          <w:rFonts w:ascii="Times New Roman" w:hAnsi="Times New Roman" w:cs="Times New Roman"/>
          <w:sz w:val="24"/>
          <w:szCs w:val="24"/>
          <w:lang w:val="sr-Cyrl-CS"/>
        </w:rPr>
        <w:t xml:space="preserve">: ЗПП - РАТЕЛ, </w:t>
      </w:r>
      <w:r w:rsidRPr="004276C4">
        <w:rPr>
          <w:rFonts w:ascii="Times New Roman" w:hAnsi="Times New Roman" w:cs="Times New Roman"/>
          <w:i/>
          <w:sz w:val="24"/>
          <w:szCs w:val="24"/>
          <w:lang w:val="sr-Cyrl-CS"/>
        </w:rPr>
        <w:t>прималац уплате</w:t>
      </w:r>
      <w:r w:rsidRPr="004276C4">
        <w:rPr>
          <w:rFonts w:ascii="Times New Roman" w:hAnsi="Times New Roman" w:cs="Times New Roman"/>
          <w:sz w:val="24"/>
          <w:szCs w:val="24"/>
          <w:lang w:val="sr-Cyrl-CS"/>
        </w:rPr>
        <w:t>: буџет Републике Србије) уплати таксу у износу прописаном чланом 156. Закона о јавним набавкама.</w:t>
      </w:r>
    </w:p>
    <w:p w:rsidR="00F426BC" w:rsidRPr="004276C4" w:rsidRDefault="00F426BC" w:rsidP="00F426BC">
      <w:pPr>
        <w:ind w:firstLine="720"/>
        <w:jc w:val="both"/>
        <w:rPr>
          <w:lang w:val="sr-Cyrl-CS"/>
        </w:rPr>
      </w:pPr>
    </w:p>
    <w:p w:rsidR="00F426BC" w:rsidRPr="004276C4" w:rsidRDefault="00F426BC" w:rsidP="00F426BC">
      <w:pPr>
        <w:numPr>
          <w:ilvl w:val="0"/>
          <w:numId w:val="1"/>
        </w:numPr>
        <w:tabs>
          <w:tab w:val="num" w:pos="720"/>
          <w:tab w:val="left" w:pos="1080"/>
        </w:tabs>
        <w:ind w:left="720" w:firstLine="0"/>
        <w:jc w:val="both"/>
        <w:rPr>
          <w:caps/>
          <w:u w:val="single"/>
          <w:lang w:val="sr-Cyrl-CS"/>
        </w:rPr>
      </w:pPr>
      <w:r w:rsidRPr="004276C4">
        <w:rPr>
          <w:bCs/>
          <w:caps/>
          <w:u w:val="single"/>
          <w:lang w:val="sr-Cyrl-CS"/>
        </w:rPr>
        <w:t>Рок за ПРИСТУПАЊЕ закључењУ уговора</w:t>
      </w:r>
    </w:p>
    <w:p w:rsidR="00F426BC" w:rsidRPr="004276C4" w:rsidRDefault="00F426BC" w:rsidP="00F426BC">
      <w:pPr>
        <w:pStyle w:val="Normal1"/>
        <w:spacing w:before="0" w:beforeAutospacing="0" w:after="0" w:afterAutospacing="0"/>
        <w:rPr>
          <w:rFonts w:ascii="Times New Roman" w:hAnsi="Times New Roman" w:cs="Times New Roman"/>
          <w:sz w:val="24"/>
          <w:szCs w:val="24"/>
          <w:lang w:val="sr-Cyrl-CS"/>
        </w:rPr>
      </w:pPr>
    </w:p>
    <w:p w:rsidR="00F426BC" w:rsidRPr="004276C4" w:rsidRDefault="00F426BC" w:rsidP="00F426BC">
      <w:pPr>
        <w:ind w:firstLine="720"/>
        <w:jc w:val="both"/>
        <w:rPr>
          <w:lang w:val="sr-Cyrl-CS"/>
        </w:rPr>
      </w:pPr>
      <w:r w:rsidRPr="004276C4">
        <w:rPr>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rsidR="00F426BC" w:rsidRPr="004276C4" w:rsidRDefault="00F426BC" w:rsidP="00F426BC">
      <w:pPr>
        <w:ind w:firstLine="720"/>
        <w:jc w:val="both"/>
        <w:rPr>
          <w:lang w:val="sr-Cyrl-CS"/>
        </w:rPr>
      </w:pPr>
      <w:r w:rsidRPr="004276C4">
        <w:rPr>
          <w:lang w:val="sr-Cyrl-CS"/>
        </w:rPr>
        <w:t>У случају да је пристигла само једна понуда, наручилац задржава право да закључи уговор о јавној набавци и пре истека рока од осам дана од дана истека рока за подношење захтева за заштиту права.</w:t>
      </w:r>
    </w:p>
    <w:p w:rsidR="00F426BC" w:rsidRPr="004276C4" w:rsidRDefault="00F426BC" w:rsidP="00F426BC">
      <w:pPr>
        <w:ind w:firstLine="720"/>
        <w:jc w:val="both"/>
        <w:rPr>
          <w:lang w:val="sr-Cyrl-CS"/>
        </w:rPr>
      </w:pPr>
      <w:r w:rsidRPr="004276C4">
        <w:rPr>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4F51A8" w:rsidRDefault="004F51A8" w:rsidP="00F4083E">
      <w:pPr>
        <w:ind w:firstLine="720"/>
        <w:jc w:val="both"/>
        <w:rPr>
          <w:lang w:val="sr-Cyrl-CS"/>
        </w:rPr>
        <w:sectPr w:rsidR="004F51A8" w:rsidSect="00DD5AF9">
          <w:pgSz w:w="12240" w:h="15840"/>
          <w:pgMar w:top="415" w:right="1440" w:bottom="1152" w:left="1440" w:header="576" w:footer="439" w:gutter="0"/>
          <w:cols w:space="708"/>
          <w:titlePg/>
          <w:docGrid w:linePitch="360"/>
        </w:sectPr>
      </w:pPr>
    </w:p>
    <w:p w:rsidR="00AF0FDB" w:rsidRDefault="00AF0FDB" w:rsidP="00F4083E">
      <w:pPr>
        <w:ind w:firstLine="720"/>
        <w:jc w:val="both"/>
        <w:rPr>
          <w:lang w:val="sr-Cyrl-CS"/>
        </w:rPr>
      </w:pPr>
    </w:p>
    <w:p w:rsidR="004F51A8" w:rsidRDefault="004F51A8" w:rsidP="00F4083E">
      <w:pPr>
        <w:ind w:firstLine="720"/>
        <w:jc w:val="both"/>
        <w:rPr>
          <w:lang w:val="sr-Cyrl-CS"/>
        </w:rPr>
      </w:pPr>
    </w:p>
    <w:p w:rsidR="004F51A8" w:rsidRDefault="004F51A8" w:rsidP="00F4083E">
      <w:pPr>
        <w:ind w:firstLine="720"/>
        <w:jc w:val="both"/>
        <w:rPr>
          <w:lang w:val="sr-Cyrl-CS"/>
        </w:rPr>
      </w:pPr>
    </w:p>
    <w:p w:rsidR="00AF0FDB" w:rsidRDefault="00AF0FDB" w:rsidP="00AF0FDB">
      <w:pPr>
        <w:ind w:firstLine="720"/>
        <w:jc w:val="right"/>
        <w:rPr>
          <w:lang w:val="sr-Cyrl-CS"/>
        </w:rPr>
      </w:pPr>
      <w:r>
        <w:rPr>
          <w:lang w:val="sr-Cyrl-CS"/>
        </w:rPr>
        <w:t>Потписи председника и чланова комисије:</w:t>
      </w:r>
    </w:p>
    <w:p w:rsidR="00AF0FDB" w:rsidRDefault="00AF0FDB" w:rsidP="00AF0FDB">
      <w:pPr>
        <w:autoSpaceDE w:val="0"/>
        <w:autoSpaceDN w:val="0"/>
        <w:adjustRightInd w:val="0"/>
        <w:jc w:val="right"/>
        <w:rPr>
          <w:color w:val="000000"/>
          <w:lang w:val="sr-Cyrl-CS"/>
        </w:rPr>
      </w:pPr>
    </w:p>
    <w:p w:rsidR="00AF0FDB" w:rsidRDefault="00AF0FDB" w:rsidP="00AF0FDB">
      <w:pPr>
        <w:autoSpaceDE w:val="0"/>
        <w:autoSpaceDN w:val="0"/>
        <w:adjustRightInd w:val="0"/>
        <w:jc w:val="right"/>
        <w:rPr>
          <w:color w:val="000000"/>
        </w:rPr>
      </w:pPr>
      <w:r>
        <w:rPr>
          <w:color w:val="000000"/>
          <w:lang w:val="sr-Cyrl-CS"/>
        </w:rPr>
        <w:t xml:space="preserve"> </w:t>
      </w:r>
    </w:p>
    <w:p w:rsidR="00AF0FDB" w:rsidRDefault="00AF0FDB" w:rsidP="00AF0FDB">
      <w:pPr>
        <w:autoSpaceDE w:val="0"/>
        <w:autoSpaceDN w:val="0"/>
        <w:adjustRightInd w:val="0"/>
        <w:ind w:firstLine="720"/>
        <w:jc w:val="right"/>
        <w:rPr>
          <w:color w:val="000000"/>
          <w:lang w:val="sr-Cyrl-CS"/>
        </w:rPr>
      </w:pPr>
      <w:r>
        <w:rPr>
          <w:color w:val="000000"/>
          <w:lang w:val="sr-Cyrl-CS"/>
        </w:rPr>
        <w:t xml:space="preserve">1) </w:t>
      </w:r>
      <w:r w:rsidR="00D81738">
        <w:rPr>
          <w:color w:val="000000"/>
          <w:lang w:val="sr-Cyrl-CS"/>
        </w:rPr>
        <w:t>Милош Јосиповић –</w:t>
      </w:r>
      <w:r w:rsidR="00A974A4">
        <w:rPr>
          <w:color w:val="000000"/>
          <w:lang w:val="sr-Cyrl-CS"/>
        </w:rPr>
        <w:t xml:space="preserve"> </w:t>
      </w:r>
      <w:r>
        <w:rPr>
          <w:color w:val="000000"/>
          <w:lang w:val="sr-Cyrl-CS"/>
        </w:rPr>
        <w:t>председник</w:t>
      </w:r>
      <w:r w:rsidR="00A974A4">
        <w:rPr>
          <w:color w:val="000000"/>
          <w:lang w:val="sr-Cyrl-CS"/>
        </w:rPr>
        <w:t>а</w:t>
      </w:r>
      <w:r>
        <w:rPr>
          <w:color w:val="000000"/>
          <w:lang w:val="sr-Cyrl-CS"/>
        </w:rPr>
        <w:t xml:space="preserve"> комисије </w:t>
      </w:r>
    </w:p>
    <w:p w:rsidR="00AF0FDB" w:rsidRDefault="00AF0FDB" w:rsidP="00AF0FDB">
      <w:pPr>
        <w:autoSpaceDE w:val="0"/>
        <w:autoSpaceDN w:val="0"/>
        <w:adjustRightInd w:val="0"/>
        <w:ind w:firstLine="720"/>
        <w:jc w:val="right"/>
        <w:rPr>
          <w:color w:val="000000"/>
          <w:lang w:val="sr-Cyrl-CS"/>
        </w:rPr>
      </w:pPr>
    </w:p>
    <w:p w:rsidR="00AF0FDB" w:rsidRDefault="00AF0FDB" w:rsidP="00AF0FDB">
      <w:pPr>
        <w:autoSpaceDE w:val="0"/>
        <w:autoSpaceDN w:val="0"/>
        <w:adjustRightInd w:val="0"/>
        <w:ind w:firstLine="720"/>
        <w:jc w:val="right"/>
        <w:rPr>
          <w:color w:val="000000"/>
        </w:rPr>
      </w:pPr>
      <w:r>
        <w:rPr>
          <w:color w:val="000000"/>
          <w:lang w:val="sr-Cyrl-CS"/>
        </w:rPr>
        <w:t>___________________________</w:t>
      </w:r>
    </w:p>
    <w:p w:rsidR="00AF0FDB" w:rsidRDefault="00AF0FDB" w:rsidP="00AF0FDB">
      <w:pPr>
        <w:autoSpaceDE w:val="0"/>
        <w:autoSpaceDN w:val="0"/>
        <w:adjustRightInd w:val="0"/>
        <w:ind w:firstLine="720"/>
        <w:jc w:val="right"/>
        <w:rPr>
          <w:color w:val="000000"/>
        </w:rPr>
      </w:pPr>
    </w:p>
    <w:p w:rsidR="00AF0FDB" w:rsidRDefault="00AF0FDB" w:rsidP="00AF0FDB">
      <w:pPr>
        <w:autoSpaceDE w:val="0"/>
        <w:autoSpaceDN w:val="0"/>
        <w:adjustRightInd w:val="0"/>
        <w:ind w:left="720" w:firstLine="720"/>
        <w:jc w:val="right"/>
        <w:rPr>
          <w:color w:val="000000"/>
          <w:lang w:val="sr-Cyrl-CS"/>
        </w:rPr>
      </w:pPr>
      <w:r>
        <w:rPr>
          <w:color w:val="000000"/>
          <w:lang w:val="sr-Cyrl-CS"/>
        </w:rPr>
        <w:t>2)</w:t>
      </w:r>
      <w:r>
        <w:rPr>
          <w:color w:val="000000"/>
        </w:rPr>
        <w:t xml:space="preserve"> </w:t>
      </w:r>
      <w:r w:rsidR="008369C4">
        <w:rPr>
          <w:color w:val="000000"/>
          <w:lang w:val="sr-Cyrl-CS"/>
        </w:rPr>
        <w:t>Јелена Манасијевић</w:t>
      </w:r>
      <w:r w:rsidR="008369C4" w:rsidRPr="00D40B48">
        <w:rPr>
          <w:color w:val="000000"/>
          <w:lang w:val="sr-Cyrl-CS"/>
        </w:rPr>
        <w:t xml:space="preserve"> </w:t>
      </w:r>
      <w:r>
        <w:rPr>
          <w:color w:val="000000"/>
          <w:lang w:val="sr-Cyrl-CS"/>
        </w:rPr>
        <w:t xml:space="preserve">– </w:t>
      </w:r>
      <w:r w:rsidR="008369C4">
        <w:rPr>
          <w:color w:val="000000"/>
          <w:lang/>
        </w:rPr>
        <w:t xml:space="preserve">заменик </w:t>
      </w:r>
      <w:r w:rsidR="00A974A4">
        <w:rPr>
          <w:color w:val="000000"/>
          <w:lang w:val="sr-Cyrl-CS"/>
        </w:rPr>
        <w:t>ч</w:t>
      </w:r>
      <w:r>
        <w:rPr>
          <w:color w:val="000000"/>
          <w:lang w:val="sr-Cyrl-CS"/>
        </w:rPr>
        <w:t>лан</w:t>
      </w:r>
      <w:r w:rsidR="008369C4">
        <w:rPr>
          <w:color w:val="000000"/>
          <w:lang w:val="sr-Cyrl-CS"/>
        </w:rPr>
        <w:t>а</w:t>
      </w:r>
      <w:r>
        <w:rPr>
          <w:color w:val="000000"/>
          <w:lang w:val="sr-Cyrl-CS"/>
        </w:rPr>
        <w:t xml:space="preserve"> комисије </w:t>
      </w:r>
    </w:p>
    <w:p w:rsidR="00AF0FDB" w:rsidRDefault="00AF0FDB" w:rsidP="00AF0FDB">
      <w:pPr>
        <w:autoSpaceDE w:val="0"/>
        <w:autoSpaceDN w:val="0"/>
        <w:adjustRightInd w:val="0"/>
        <w:ind w:left="720" w:firstLine="720"/>
        <w:jc w:val="right"/>
        <w:rPr>
          <w:color w:val="000000"/>
          <w:lang w:val="sr-Cyrl-CS"/>
        </w:rPr>
      </w:pPr>
    </w:p>
    <w:p w:rsidR="00AF0FDB" w:rsidRDefault="00AF0FDB" w:rsidP="00AF0FDB">
      <w:pPr>
        <w:autoSpaceDE w:val="0"/>
        <w:autoSpaceDN w:val="0"/>
        <w:adjustRightInd w:val="0"/>
        <w:ind w:left="720" w:firstLine="720"/>
        <w:jc w:val="right"/>
        <w:rPr>
          <w:color w:val="000000"/>
        </w:rPr>
      </w:pPr>
      <w:r>
        <w:rPr>
          <w:color w:val="000000"/>
          <w:lang w:val="sr-Cyrl-CS"/>
        </w:rPr>
        <w:t>___________________________</w:t>
      </w:r>
    </w:p>
    <w:p w:rsidR="00AF0FDB" w:rsidRDefault="00AF0FDB" w:rsidP="00AF0FDB">
      <w:pPr>
        <w:autoSpaceDE w:val="0"/>
        <w:autoSpaceDN w:val="0"/>
        <w:adjustRightInd w:val="0"/>
        <w:ind w:firstLine="720"/>
        <w:jc w:val="right"/>
        <w:rPr>
          <w:color w:val="000000"/>
        </w:rPr>
      </w:pPr>
    </w:p>
    <w:p w:rsidR="00AF0FDB" w:rsidRDefault="00AF0FDB" w:rsidP="00AF0FDB">
      <w:pPr>
        <w:autoSpaceDE w:val="0"/>
        <w:autoSpaceDN w:val="0"/>
        <w:adjustRightInd w:val="0"/>
        <w:ind w:firstLine="720"/>
        <w:jc w:val="right"/>
      </w:pPr>
    </w:p>
    <w:p w:rsidR="00AF0FDB" w:rsidRDefault="00AF0FDB" w:rsidP="00AF0FDB">
      <w:pPr>
        <w:autoSpaceDE w:val="0"/>
        <w:autoSpaceDN w:val="0"/>
        <w:adjustRightInd w:val="0"/>
        <w:ind w:firstLine="720"/>
        <w:jc w:val="right"/>
        <w:rPr>
          <w:lang w:val="sr-Cyrl-CS"/>
        </w:rPr>
      </w:pPr>
      <w:r>
        <w:t xml:space="preserve">3) Слободан Матовић – члан </w:t>
      </w:r>
      <w:r>
        <w:rPr>
          <w:lang w:val="sr-Cyrl-CS"/>
        </w:rPr>
        <w:t>комисије</w:t>
      </w:r>
    </w:p>
    <w:p w:rsidR="00AF0FDB" w:rsidRDefault="00AF0FDB" w:rsidP="00AF0FDB">
      <w:pPr>
        <w:autoSpaceDE w:val="0"/>
        <w:autoSpaceDN w:val="0"/>
        <w:adjustRightInd w:val="0"/>
        <w:ind w:firstLine="720"/>
        <w:jc w:val="right"/>
        <w:rPr>
          <w:color w:val="000000"/>
          <w:lang w:val="sr-Cyrl-CS"/>
        </w:rPr>
      </w:pPr>
      <w:r>
        <w:rPr>
          <w:lang w:val="sr-Cyrl-CS"/>
        </w:rPr>
        <w:t xml:space="preserve"> </w:t>
      </w:r>
    </w:p>
    <w:p w:rsidR="00AF0FDB" w:rsidRDefault="00AF0FDB" w:rsidP="00AF0FDB">
      <w:pPr>
        <w:autoSpaceDE w:val="0"/>
        <w:autoSpaceDN w:val="0"/>
        <w:adjustRightInd w:val="0"/>
        <w:ind w:firstLine="720"/>
        <w:jc w:val="right"/>
        <w:rPr>
          <w:lang w:val="sr-Cyrl-CS"/>
        </w:rPr>
      </w:pPr>
      <w:r>
        <w:rPr>
          <w:color w:val="000000"/>
          <w:lang w:val="sr-Cyrl-CS"/>
        </w:rPr>
        <w:t>___________________________</w:t>
      </w:r>
    </w:p>
    <w:p w:rsidR="00AF0FDB" w:rsidRPr="0054369B" w:rsidRDefault="00AF0FDB" w:rsidP="00AF0FDB">
      <w:pPr>
        <w:autoSpaceDE w:val="0"/>
        <w:autoSpaceDN w:val="0"/>
        <w:adjustRightInd w:val="0"/>
        <w:ind w:firstLine="720"/>
        <w:jc w:val="right"/>
        <w:rPr>
          <w:lang w:val="sr-Cyrl-CS"/>
        </w:rPr>
      </w:pPr>
    </w:p>
    <w:p w:rsidR="00AF0FDB" w:rsidRPr="00BB703D" w:rsidRDefault="00AF0FDB" w:rsidP="00F4083E">
      <w:pPr>
        <w:ind w:firstLine="720"/>
        <w:jc w:val="both"/>
        <w:rPr>
          <w:lang w:val="sr-Cyrl-CS"/>
        </w:rPr>
      </w:pPr>
    </w:p>
    <w:sectPr w:rsidR="00AF0FDB" w:rsidRPr="00BB703D" w:rsidSect="00DD5AF9">
      <w:pgSz w:w="12240" w:h="15840"/>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A49" w:rsidRDefault="00E20A49" w:rsidP="001B0891">
      <w:r>
        <w:separator/>
      </w:r>
    </w:p>
  </w:endnote>
  <w:endnote w:type="continuationSeparator" w:id="0">
    <w:p w:rsidR="00E20A49" w:rsidRDefault="00E20A49"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TimesNewRomanPSMT">
    <w:altName w:val="Times New Roman"/>
    <w:panose1 w:val="00000000000000000000"/>
    <w:charset w:val="00"/>
    <w:family w:val="roman"/>
    <w:notTrueType/>
    <w:pitch w:val="default"/>
    <w:sig w:usb0="00000207" w:usb1="08070000" w:usb2="00000010" w:usb3="00000000" w:csb0="0002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418280"/>
      <w:docPartObj>
        <w:docPartGallery w:val="Page Numbers (Bottom of Page)"/>
        <w:docPartUnique/>
      </w:docPartObj>
    </w:sdtPr>
    <w:sdtContent>
      <w:sdt>
        <w:sdtPr>
          <w:id w:val="283418279"/>
          <w:docPartObj>
            <w:docPartGallery w:val="Page Numbers (Top of Page)"/>
            <w:docPartUnique/>
          </w:docPartObj>
        </w:sdtPr>
        <w:sdtContent>
          <w:p w:rsidR="00FB274D" w:rsidRDefault="00FB274D">
            <w:pPr>
              <w:pStyle w:val="Footer"/>
              <w:jc w:val="right"/>
            </w:pPr>
            <w:r>
              <w:t xml:space="preserve"> </w:t>
            </w:r>
            <w:r w:rsidR="00FF573B">
              <w:rPr>
                <w:b/>
              </w:rPr>
              <w:fldChar w:fldCharType="begin"/>
            </w:r>
            <w:r>
              <w:rPr>
                <w:b/>
              </w:rPr>
              <w:instrText xml:space="preserve"> PAGE </w:instrText>
            </w:r>
            <w:r w:rsidR="00FF573B">
              <w:rPr>
                <w:b/>
              </w:rPr>
              <w:fldChar w:fldCharType="separate"/>
            </w:r>
            <w:r w:rsidR="00996337">
              <w:rPr>
                <w:b/>
                <w:noProof/>
              </w:rPr>
              <w:t>18</w:t>
            </w:r>
            <w:r w:rsidR="00FF573B">
              <w:rPr>
                <w:b/>
              </w:rPr>
              <w:fldChar w:fldCharType="end"/>
            </w:r>
            <w:r>
              <w:t xml:space="preserve"> </w:t>
            </w:r>
            <w:r>
              <w:rPr>
                <w:lang w:val="sr-Cyrl-CS"/>
              </w:rPr>
              <w:t>од</w:t>
            </w:r>
            <w:r>
              <w:t xml:space="preserve"> </w:t>
            </w:r>
            <w:r w:rsidR="00FF573B">
              <w:rPr>
                <w:b/>
              </w:rPr>
              <w:fldChar w:fldCharType="begin"/>
            </w:r>
            <w:r>
              <w:rPr>
                <w:b/>
              </w:rPr>
              <w:instrText xml:space="preserve"> NUMPAGES  </w:instrText>
            </w:r>
            <w:r w:rsidR="00FF573B">
              <w:rPr>
                <w:b/>
              </w:rPr>
              <w:fldChar w:fldCharType="separate"/>
            </w:r>
            <w:r w:rsidR="00996337">
              <w:rPr>
                <w:b/>
                <w:noProof/>
              </w:rPr>
              <w:t>41</w:t>
            </w:r>
            <w:r w:rsidR="00FF573B">
              <w:rPr>
                <w:b/>
              </w:rPr>
              <w:fldChar w:fldCharType="end"/>
            </w:r>
          </w:p>
        </w:sdtContent>
      </w:sdt>
    </w:sdtContent>
  </w:sdt>
  <w:p w:rsidR="00FB274D" w:rsidRDefault="00FB27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418266"/>
      <w:docPartObj>
        <w:docPartGallery w:val="Page Numbers (Bottom of Page)"/>
        <w:docPartUnique/>
      </w:docPartObj>
    </w:sdtPr>
    <w:sdtContent>
      <w:sdt>
        <w:sdtPr>
          <w:id w:val="565050523"/>
          <w:docPartObj>
            <w:docPartGallery w:val="Page Numbers (Top of Page)"/>
            <w:docPartUnique/>
          </w:docPartObj>
        </w:sdtPr>
        <w:sdtContent>
          <w:p w:rsidR="00FB274D" w:rsidRDefault="00FB274D" w:rsidP="00D0372A">
            <w:pPr>
              <w:pStyle w:val="Footer"/>
              <w:jc w:val="right"/>
            </w:pPr>
            <w:r>
              <w:t xml:space="preserve"> </w:t>
            </w:r>
            <w:r w:rsidR="00FF573B">
              <w:rPr>
                <w:b/>
              </w:rPr>
              <w:fldChar w:fldCharType="begin"/>
            </w:r>
            <w:r>
              <w:rPr>
                <w:b/>
              </w:rPr>
              <w:instrText xml:space="preserve"> PAGE </w:instrText>
            </w:r>
            <w:r w:rsidR="00FF573B">
              <w:rPr>
                <w:b/>
              </w:rPr>
              <w:fldChar w:fldCharType="separate"/>
            </w:r>
            <w:r w:rsidR="008369C4">
              <w:rPr>
                <w:b/>
                <w:noProof/>
              </w:rPr>
              <w:t>41</w:t>
            </w:r>
            <w:r w:rsidR="00FF573B">
              <w:rPr>
                <w:b/>
              </w:rPr>
              <w:fldChar w:fldCharType="end"/>
            </w:r>
            <w:r>
              <w:t xml:space="preserve"> </w:t>
            </w:r>
            <w:r>
              <w:rPr>
                <w:lang w:val="sr-Cyrl-CS"/>
              </w:rPr>
              <w:t>од</w:t>
            </w:r>
            <w:r>
              <w:t xml:space="preserve"> </w:t>
            </w:r>
            <w:r w:rsidR="00FF573B">
              <w:rPr>
                <w:b/>
              </w:rPr>
              <w:fldChar w:fldCharType="begin"/>
            </w:r>
            <w:r>
              <w:rPr>
                <w:b/>
              </w:rPr>
              <w:instrText xml:space="preserve"> NUMPAGES  </w:instrText>
            </w:r>
            <w:r w:rsidR="00FF573B">
              <w:rPr>
                <w:b/>
              </w:rPr>
              <w:fldChar w:fldCharType="separate"/>
            </w:r>
            <w:r w:rsidR="008369C4">
              <w:rPr>
                <w:b/>
                <w:noProof/>
              </w:rPr>
              <w:t>41</w:t>
            </w:r>
            <w:r w:rsidR="00FF573B">
              <w:rPr>
                <w:b/>
              </w:rPr>
              <w:fldChar w:fldCharType="end"/>
            </w:r>
          </w:p>
        </w:sdtContent>
      </w:sdt>
    </w:sdtContent>
  </w:sdt>
  <w:p w:rsidR="00FB274D" w:rsidRDefault="00FB27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4D" w:rsidRDefault="00FB274D">
    <w:pPr>
      <w:pStyle w:val="Footer"/>
      <w:jc w:val="right"/>
    </w:pPr>
    <w:r>
      <w:rPr>
        <w:lang w:val="sr-Cyrl-CS"/>
      </w:rPr>
      <w:t>Страна</w:t>
    </w:r>
    <w:r>
      <w:t xml:space="preserve"> </w:t>
    </w:r>
    <w:r w:rsidR="00FF573B">
      <w:rPr>
        <w:b/>
      </w:rPr>
      <w:fldChar w:fldCharType="begin"/>
    </w:r>
    <w:r>
      <w:rPr>
        <w:b/>
      </w:rPr>
      <w:instrText xml:space="preserve"> PAGE </w:instrText>
    </w:r>
    <w:r w:rsidR="00FF573B">
      <w:rPr>
        <w:b/>
      </w:rPr>
      <w:fldChar w:fldCharType="separate"/>
    </w:r>
    <w:r w:rsidR="008369C4">
      <w:rPr>
        <w:b/>
        <w:noProof/>
      </w:rPr>
      <w:t>40</w:t>
    </w:r>
    <w:r w:rsidR="00FF573B">
      <w:rPr>
        <w:b/>
      </w:rPr>
      <w:fldChar w:fldCharType="end"/>
    </w:r>
    <w:r>
      <w:t xml:space="preserve"> </w:t>
    </w:r>
    <w:r>
      <w:rPr>
        <w:lang w:val="sr-Cyrl-CS"/>
      </w:rPr>
      <w:t>од</w:t>
    </w:r>
    <w:r>
      <w:t xml:space="preserve"> </w:t>
    </w:r>
    <w:r w:rsidR="00FF573B">
      <w:rPr>
        <w:b/>
      </w:rPr>
      <w:fldChar w:fldCharType="begin"/>
    </w:r>
    <w:r>
      <w:rPr>
        <w:b/>
      </w:rPr>
      <w:instrText xml:space="preserve"> NUMPAGES  </w:instrText>
    </w:r>
    <w:r w:rsidR="00FF573B">
      <w:rPr>
        <w:b/>
      </w:rPr>
      <w:fldChar w:fldCharType="separate"/>
    </w:r>
    <w:r w:rsidR="008369C4">
      <w:rPr>
        <w:b/>
        <w:noProof/>
      </w:rPr>
      <w:t>41</w:t>
    </w:r>
    <w:r w:rsidR="00FF573B">
      <w:rPr>
        <w:b/>
      </w:rPr>
      <w:fldChar w:fldCharType="end"/>
    </w:r>
  </w:p>
  <w:p w:rsidR="00FB274D" w:rsidRDefault="00FB27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A49" w:rsidRDefault="00E20A49" w:rsidP="001B0891">
      <w:r>
        <w:separator/>
      </w:r>
    </w:p>
  </w:footnote>
  <w:footnote w:type="continuationSeparator" w:id="0">
    <w:p w:rsidR="00E20A49" w:rsidRDefault="00E20A49"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4D" w:rsidRDefault="00FB274D" w:rsidP="00C9795B">
    <w:pPr>
      <w:pStyle w:val="Header"/>
      <w:rPr>
        <w:noProof/>
      </w:rPr>
    </w:pPr>
    <w:r>
      <w:rPr>
        <w:noProof/>
        <w:lang w:val="en-GB" w:eastAsia="en-GB"/>
      </w:rPr>
      <w:drawing>
        <wp:inline distT="0" distB="0" distL="0" distR="0">
          <wp:extent cx="740410" cy="382905"/>
          <wp:effectExtent l="19050" t="0" r="2540" b="0"/>
          <wp:docPr id="1"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FB274D" w:rsidRPr="0049416D" w:rsidRDefault="00FB274D" w:rsidP="00C9795B">
    <w:pPr>
      <w:jc w:val="center"/>
      <w:rPr>
        <w:sz w:val="16"/>
        <w:szCs w:val="16"/>
        <w:lang w:val="sr-Cyrl-CS"/>
      </w:rPr>
    </w:pPr>
    <w:r w:rsidRPr="0049416D">
      <w:rPr>
        <w:sz w:val="16"/>
        <w:szCs w:val="16"/>
        <w:lang w:val="sr-Cyrl-CS"/>
      </w:rPr>
      <w:t xml:space="preserve">Јавна набавка </w:t>
    </w:r>
    <w:r w:rsidRPr="0049416D">
      <w:rPr>
        <w:iCs/>
        <w:sz w:val="16"/>
        <w:szCs w:val="16"/>
        <w:lang w:val="sr-Cyrl-CS"/>
      </w:rPr>
      <w:t>услуга –</w:t>
    </w:r>
    <w:r w:rsidRPr="0049416D">
      <w:rPr>
        <w:sz w:val="16"/>
        <w:szCs w:val="16"/>
      </w:rPr>
      <w:t xml:space="preserve"> </w:t>
    </w:r>
    <w:r w:rsidRPr="0049416D">
      <w:rPr>
        <w:iCs/>
        <w:sz w:val="16"/>
        <w:szCs w:val="16"/>
      </w:rPr>
      <w:t>обезбеђење преносних капацитета за повезивање локација на којима се налази мерна опрема за надгледање РФ спектра</w:t>
    </w:r>
    <w:r w:rsidRPr="0049416D">
      <w:rPr>
        <w:sz w:val="16"/>
        <w:szCs w:val="16"/>
      </w:rPr>
      <w:t>, на три године</w:t>
    </w:r>
  </w:p>
  <w:p w:rsidR="00FB274D" w:rsidRDefault="00FB27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4D" w:rsidRDefault="00FB274D" w:rsidP="008B3E3E">
    <w:pPr>
      <w:pStyle w:val="Header"/>
      <w:rPr>
        <w:noProof/>
      </w:rPr>
    </w:pPr>
  </w:p>
  <w:p w:rsidR="00FB274D" w:rsidRDefault="00FB274D" w:rsidP="003F0DE1">
    <w:pPr>
      <w:pStyle w:val="Header"/>
      <w:rPr>
        <w:noProof/>
      </w:rPr>
    </w:pPr>
    <w:r>
      <w:rPr>
        <w:noProof/>
        <w:lang w:val="en-GB" w:eastAsia="en-GB"/>
      </w:rPr>
      <w:drawing>
        <wp:inline distT="0" distB="0" distL="0" distR="0">
          <wp:extent cx="740410" cy="382905"/>
          <wp:effectExtent l="19050" t="0" r="2540" b="0"/>
          <wp:docPr id="2"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FB274D" w:rsidRPr="0049416D" w:rsidRDefault="00FB274D" w:rsidP="003F0DE1">
    <w:pPr>
      <w:jc w:val="center"/>
      <w:rPr>
        <w:sz w:val="16"/>
        <w:szCs w:val="16"/>
        <w:lang w:val="sr-Cyrl-CS"/>
      </w:rPr>
    </w:pPr>
    <w:r w:rsidRPr="0049416D">
      <w:rPr>
        <w:sz w:val="16"/>
        <w:szCs w:val="16"/>
        <w:lang w:val="sr-Cyrl-CS"/>
      </w:rPr>
      <w:t xml:space="preserve">Јавна набавка </w:t>
    </w:r>
    <w:r w:rsidRPr="0049416D">
      <w:rPr>
        <w:iCs/>
        <w:sz w:val="16"/>
        <w:szCs w:val="16"/>
        <w:lang w:val="sr-Cyrl-CS"/>
      </w:rPr>
      <w:t>услуга –</w:t>
    </w:r>
    <w:r w:rsidRPr="0049416D">
      <w:rPr>
        <w:sz w:val="16"/>
        <w:szCs w:val="16"/>
      </w:rPr>
      <w:t xml:space="preserve"> </w:t>
    </w:r>
    <w:r w:rsidRPr="0049416D">
      <w:rPr>
        <w:iCs/>
        <w:sz w:val="16"/>
        <w:szCs w:val="16"/>
      </w:rPr>
      <w:t>обезбеђење преносних капацитета за повезивање локација на којима се налази мерна опрема за надгледање РФ спектра</w:t>
    </w:r>
    <w:r w:rsidRPr="0049416D">
      <w:rPr>
        <w:sz w:val="16"/>
        <w:szCs w:val="16"/>
      </w:rPr>
      <w:t>, на три године</w:t>
    </w:r>
  </w:p>
  <w:p w:rsidR="00FB274D" w:rsidRPr="00ED2931" w:rsidRDefault="00FB274D" w:rsidP="008B3E3E">
    <w:pPr>
      <w:jc w:val="center"/>
      <w:rPr>
        <w:sz w:val="16"/>
        <w:szCs w:val="16"/>
        <w:lang w:val="sr-Cyrl-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4D" w:rsidRDefault="00FB274D" w:rsidP="00C9795B">
    <w:pPr>
      <w:pStyle w:val="Header"/>
      <w:rPr>
        <w:noProof/>
      </w:rPr>
    </w:pPr>
    <w:r>
      <w:rPr>
        <w:noProof/>
        <w:lang w:val="sr-Cyrl-CS"/>
      </w:rPr>
      <w:t xml:space="preserve"> </w:t>
    </w:r>
    <w:r>
      <w:rPr>
        <w:noProof/>
        <w:lang w:val="en-GB" w:eastAsia="en-GB"/>
      </w:rPr>
      <w:drawing>
        <wp:inline distT="0" distB="0" distL="0" distR="0">
          <wp:extent cx="740410" cy="382905"/>
          <wp:effectExtent l="19050" t="0" r="2540" b="0"/>
          <wp:docPr id="7"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FB274D" w:rsidRPr="00C9795B" w:rsidRDefault="00FB274D" w:rsidP="00C9795B">
    <w:pPr>
      <w:jc w:val="center"/>
      <w:rPr>
        <w:sz w:val="16"/>
        <w:szCs w:val="16"/>
        <w:lang w:val="sr-Cyrl-CS"/>
      </w:rPr>
    </w:pPr>
    <w:r w:rsidRPr="0049416D">
      <w:rPr>
        <w:sz w:val="16"/>
        <w:szCs w:val="16"/>
        <w:lang w:val="sr-Cyrl-CS"/>
      </w:rPr>
      <w:t xml:space="preserve">Јавна набавка </w:t>
    </w:r>
    <w:r w:rsidRPr="0049416D">
      <w:rPr>
        <w:iCs/>
        <w:sz w:val="16"/>
        <w:szCs w:val="16"/>
        <w:lang w:val="sr-Cyrl-CS"/>
      </w:rPr>
      <w:t>услуга –</w:t>
    </w:r>
    <w:r w:rsidRPr="0049416D">
      <w:rPr>
        <w:sz w:val="16"/>
        <w:szCs w:val="16"/>
      </w:rPr>
      <w:t xml:space="preserve"> </w:t>
    </w:r>
    <w:r w:rsidRPr="0049416D">
      <w:rPr>
        <w:iCs/>
        <w:sz w:val="16"/>
        <w:szCs w:val="16"/>
      </w:rPr>
      <w:t>обезбеђење преносних капацитета за повезивање локација на којима се налази мерна опрема за надгледање РФ спектра</w:t>
    </w:r>
    <w:r w:rsidRPr="0049416D">
      <w:rPr>
        <w:sz w:val="16"/>
        <w:szCs w:val="16"/>
      </w:rPr>
      <w:t>, на три године</w:t>
    </w:r>
    <w:r w:rsidR="00FF573B" w:rsidRPr="00FF573B">
      <w:rPr>
        <w:bCs/>
        <w:sz w:val="16"/>
        <w:szCs w:val="16"/>
        <w:lang w:val="sr-Cyrl-CS"/>
      </w:rPr>
      <w:pict>
        <v:rect id="_x0000_i1025" style="width:0;height:1.5pt" o:hralign="center" o:hrstd="t" o:hr="t" fillcolor="#aca899" stroked="f"/>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74D" w:rsidRDefault="00FB274D" w:rsidP="00C9795B">
    <w:pPr>
      <w:pStyle w:val="Header"/>
      <w:rPr>
        <w:noProof/>
      </w:rPr>
    </w:pPr>
    <w:r>
      <w:rPr>
        <w:noProof/>
        <w:lang w:val="en-GB" w:eastAsia="en-GB"/>
      </w:rPr>
      <w:drawing>
        <wp:inline distT="0" distB="0" distL="0" distR="0">
          <wp:extent cx="740410" cy="382905"/>
          <wp:effectExtent l="19050" t="0" r="2540" b="0"/>
          <wp:docPr id="6"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740410" cy="382905"/>
                  </a:xfrm>
                  <a:prstGeom prst="rect">
                    <a:avLst/>
                  </a:prstGeom>
                  <a:noFill/>
                  <a:ln w="9525">
                    <a:noFill/>
                    <a:miter lim="800000"/>
                    <a:headEnd/>
                    <a:tailEnd/>
                  </a:ln>
                </pic:spPr>
              </pic:pic>
            </a:graphicData>
          </a:graphic>
        </wp:inline>
      </w:drawing>
    </w:r>
  </w:p>
  <w:p w:rsidR="00FB274D" w:rsidRPr="00C9795B" w:rsidRDefault="00FB274D" w:rsidP="00C9795B">
    <w:pPr>
      <w:jc w:val="center"/>
      <w:rPr>
        <w:sz w:val="16"/>
        <w:szCs w:val="16"/>
        <w:lang w:val="sr-Cyrl-CS"/>
      </w:rPr>
    </w:pPr>
    <w:r w:rsidRPr="0049416D">
      <w:rPr>
        <w:sz w:val="16"/>
        <w:szCs w:val="16"/>
        <w:lang w:val="sr-Cyrl-CS"/>
      </w:rPr>
      <w:t xml:space="preserve">Јавна набавка </w:t>
    </w:r>
    <w:r w:rsidRPr="0049416D">
      <w:rPr>
        <w:iCs/>
        <w:sz w:val="16"/>
        <w:szCs w:val="16"/>
        <w:lang w:val="sr-Cyrl-CS"/>
      </w:rPr>
      <w:t>услуга –</w:t>
    </w:r>
    <w:r w:rsidRPr="0049416D">
      <w:rPr>
        <w:sz w:val="16"/>
        <w:szCs w:val="16"/>
      </w:rPr>
      <w:t xml:space="preserve"> </w:t>
    </w:r>
    <w:r w:rsidRPr="0049416D">
      <w:rPr>
        <w:iCs/>
        <w:sz w:val="16"/>
        <w:szCs w:val="16"/>
      </w:rPr>
      <w:t>обезбеђење преносних капацитета за повезивање локација на којима се налази мерна опрема за надгледање РФ спектра</w:t>
    </w:r>
    <w:r w:rsidRPr="0049416D">
      <w:rPr>
        <w:sz w:val="16"/>
        <w:szCs w:val="16"/>
      </w:rPr>
      <w:t>, на три године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1AE2BE6"/>
    <w:multiLevelType w:val="hybridMultilevel"/>
    <w:tmpl w:val="2C4AA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154E1A"/>
    <w:multiLevelType w:val="hybridMultilevel"/>
    <w:tmpl w:val="091CEB58"/>
    <w:lvl w:ilvl="0" w:tplc="6708179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FC47C8B"/>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B092A"/>
    <w:multiLevelType w:val="hybridMultilevel"/>
    <w:tmpl w:val="29482A26"/>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F73310A"/>
    <w:multiLevelType w:val="hybridMultilevel"/>
    <w:tmpl w:val="A906BFF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474C6"/>
    <w:multiLevelType w:val="hybridMultilevel"/>
    <w:tmpl w:val="162A8D36"/>
    <w:lvl w:ilvl="0" w:tplc="18DE83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7C17F3"/>
    <w:multiLevelType w:val="hybridMultilevel"/>
    <w:tmpl w:val="98E4D688"/>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EAD54A3"/>
    <w:multiLevelType w:val="hybridMultilevel"/>
    <w:tmpl w:val="D0249732"/>
    <w:lvl w:ilvl="0" w:tplc="04090011">
      <w:start w:val="3"/>
      <w:numFmt w:val="decimal"/>
      <w:lvlText w:val="%1)"/>
      <w:lvlJc w:val="left"/>
      <w:pPr>
        <w:ind w:left="1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449F4"/>
    <w:multiLevelType w:val="hybridMultilevel"/>
    <w:tmpl w:val="C62ADE96"/>
    <w:lvl w:ilvl="0" w:tplc="0809000F">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10">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FD41B28"/>
    <w:multiLevelType w:val="hybridMultilevel"/>
    <w:tmpl w:val="DA4E9D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014AC"/>
    <w:multiLevelType w:val="hybridMultilevel"/>
    <w:tmpl w:val="805021F2"/>
    <w:lvl w:ilvl="0" w:tplc="0E74F5F4">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324257FE"/>
    <w:multiLevelType w:val="hybridMultilevel"/>
    <w:tmpl w:val="E95AE874"/>
    <w:lvl w:ilvl="0" w:tplc="04090013">
      <w:start w:val="700"/>
      <w:numFmt w:val="bullet"/>
      <w:lvlText w:val="-"/>
      <w:lvlJc w:val="left"/>
      <w:pPr>
        <w:ind w:left="1440" w:hanging="360"/>
      </w:pPr>
      <w:rPr>
        <w:rFonts w:ascii="Calibri" w:eastAsia="Calibri" w:hAnsi="Calibri"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4">
    <w:nsid w:val="3A5C2911"/>
    <w:multiLevelType w:val="hybridMultilevel"/>
    <w:tmpl w:val="4622F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F2B1066"/>
    <w:multiLevelType w:val="hybridMultilevel"/>
    <w:tmpl w:val="8AA0C172"/>
    <w:lvl w:ilvl="0" w:tplc="04090013">
      <w:start w:val="700"/>
      <w:numFmt w:val="bullet"/>
      <w:lvlText w:val="-"/>
      <w:lvlJc w:val="left"/>
      <w:pPr>
        <w:ind w:left="1496" w:hanging="360"/>
      </w:pPr>
      <w:rPr>
        <w:rFonts w:ascii="Calibri" w:eastAsia="Calibri" w:hAnsi="Calibri" w:cs="Times New Roman" w:hint="default"/>
      </w:rPr>
    </w:lvl>
    <w:lvl w:ilvl="1" w:tplc="08090003" w:tentative="1">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16">
    <w:nsid w:val="44FA75DE"/>
    <w:multiLevelType w:val="hybridMultilevel"/>
    <w:tmpl w:val="4622F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61A0DA6"/>
    <w:multiLevelType w:val="hybridMultilevel"/>
    <w:tmpl w:val="05C23012"/>
    <w:lvl w:ilvl="0" w:tplc="08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8825B81"/>
    <w:multiLevelType w:val="hybridMultilevel"/>
    <w:tmpl w:val="0AD29D48"/>
    <w:lvl w:ilvl="0" w:tplc="41F4C110">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F947B6"/>
    <w:multiLevelType w:val="hybridMultilevel"/>
    <w:tmpl w:val="8BBAC506"/>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0">
    <w:nsid w:val="4BBC40F7"/>
    <w:multiLevelType w:val="hybridMultilevel"/>
    <w:tmpl w:val="BAEEB9B4"/>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11398F"/>
    <w:multiLevelType w:val="hybridMultilevel"/>
    <w:tmpl w:val="B7BC423C"/>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524E2E47"/>
    <w:multiLevelType w:val="hybridMultilevel"/>
    <w:tmpl w:val="0EB8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FA3BFC"/>
    <w:multiLevelType w:val="hybridMultilevel"/>
    <w:tmpl w:val="EC9CBB4A"/>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080"/>
        </w:tabs>
        <w:ind w:left="108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E786E98"/>
    <w:multiLevelType w:val="hybridMultilevel"/>
    <w:tmpl w:val="029EB788"/>
    <w:lvl w:ilvl="0" w:tplc="B34630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F36071"/>
    <w:multiLevelType w:val="hybridMultilevel"/>
    <w:tmpl w:val="C62ADE96"/>
    <w:lvl w:ilvl="0" w:tplc="0809000F">
      <w:start w:val="1"/>
      <w:numFmt w:val="decimal"/>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7">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6162D13"/>
    <w:multiLevelType w:val="hybridMultilevel"/>
    <w:tmpl w:val="D32AB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ED15E8"/>
    <w:multiLevelType w:val="hybridMultilevel"/>
    <w:tmpl w:val="F6FA88E2"/>
    <w:lvl w:ilvl="0" w:tplc="D4FEBEDE">
      <w:start w:val="1"/>
      <w:numFmt w:val="decimal"/>
      <w:lvlText w:val="%1)"/>
      <w:lvlJc w:val="left"/>
      <w:pPr>
        <w:ind w:left="781" w:hanging="360"/>
      </w:pPr>
      <w:rPr>
        <w:rFonts w:ascii="Times New Roman" w:hAnsi="Times New Roman" w:cs="Times New Roman" w:hint="default"/>
        <w:b/>
        <w:sz w:val="24"/>
        <w:szCs w:val="24"/>
      </w:r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30">
    <w:nsid w:val="699E1FC5"/>
    <w:multiLevelType w:val="hybridMultilevel"/>
    <w:tmpl w:val="5FEC461C"/>
    <w:lvl w:ilvl="0" w:tplc="04090013">
      <w:start w:val="700"/>
      <w:numFmt w:val="bullet"/>
      <w:lvlText w:val="-"/>
      <w:lvlJc w:val="left"/>
      <w:pPr>
        <w:ind w:left="1509" w:hanging="360"/>
      </w:pPr>
      <w:rPr>
        <w:rFonts w:ascii="Calibri" w:eastAsia="Calibri" w:hAnsi="Calibri" w:cs="Times New Roman" w:hint="default"/>
      </w:rPr>
    </w:lvl>
    <w:lvl w:ilvl="1" w:tplc="08090019" w:tentative="1">
      <w:start w:val="1"/>
      <w:numFmt w:val="lowerLetter"/>
      <w:lvlText w:val="%2."/>
      <w:lvlJc w:val="left"/>
      <w:pPr>
        <w:ind w:left="2229" w:hanging="360"/>
      </w:pPr>
    </w:lvl>
    <w:lvl w:ilvl="2" w:tplc="0809001B" w:tentative="1">
      <w:start w:val="1"/>
      <w:numFmt w:val="lowerRoman"/>
      <w:lvlText w:val="%3."/>
      <w:lvlJc w:val="right"/>
      <w:pPr>
        <w:ind w:left="2949" w:hanging="180"/>
      </w:pPr>
    </w:lvl>
    <w:lvl w:ilvl="3" w:tplc="0809000F" w:tentative="1">
      <w:start w:val="1"/>
      <w:numFmt w:val="decimal"/>
      <w:lvlText w:val="%4."/>
      <w:lvlJc w:val="left"/>
      <w:pPr>
        <w:ind w:left="3669" w:hanging="360"/>
      </w:pPr>
    </w:lvl>
    <w:lvl w:ilvl="4" w:tplc="08090019" w:tentative="1">
      <w:start w:val="1"/>
      <w:numFmt w:val="lowerLetter"/>
      <w:lvlText w:val="%5."/>
      <w:lvlJc w:val="left"/>
      <w:pPr>
        <w:ind w:left="4389" w:hanging="360"/>
      </w:pPr>
    </w:lvl>
    <w:lvl w:ilvl="5" w:tplc="0809001B" w:tentative="1">
      <w:start w:val="1"/>
      <w:numFmt w:val="lowerRoman"/>
      <w:lvlText w:val="%6."/>
      <w:lvlJc w:val="right"/>
      <w:pPr>
        <w:ind w:left="5109" w:hanging="180"/>
      </w:pPr>
    </w:lvl>
    <w:lvl w:ilvl="6" w:tplc="0809000F" w:tentative="1">
      <w:start w:val="1"/>
      <w:numFmt w:val="decimal"/>
      <w:lvlText w:val="%7."/>
      <w:lvlJc w:val="left"/>
      <w:pPr>
        <w:ind w:left="5829" w:hanging="360"/>
      </w:pPr>
    </w:lvl>
    <w:lvl w:ilvl="7" w:tplc="08090019" w:tentative="1">
      <w:start w:val="1"/>
      <w:numFmt w:val="lowerLetter"/>
      <w:lvlText w:val="%8."/>
      <w:lvlJc w:val="left"/>
      <w:pPr>
        <w:ind w:left="6549" w:hanging="360"/>
      </w:pPr>
    </w:lvl>
    <w:lvl w:ilvl="8" w:tplc="0809001B" w:tentative="1">
      <w:start w:val="1"/>
      <w:numFmt w:val="lowerRoman"/>
      <w:lvlText w:val="%9."/>
      <w:lvlJc w:val="right"/>
      <w:pPr>
        <w:ind w:left="7269" w:hanging="180"/>
      </w:pPr>
    </w:lvl>
  </w:abstractNum>
  <w:abstractNum w:abstractNumId="31">
    <w:nsid w:val="699E2F5F"/>
    <w:multiLevelType w:val="hybridMultilevel"/>
    <w:tmpl w:val="B4C215D6"/>
    <w:lvl w:ilvl="0" w:tplc="08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9BC226B"/>
    <w:multiLevelType w:val="hybridMultilevel"/>
    <w:tmpl w:val="7670220C"/>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3">
    <w:nsid w:val="71F45B96"/>
    <w:multiLevelType w:val="hybridMultilevel"/>
    <w:tmpl w:val="BECAECD0"/>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72404D99"/>
    <w:multiLevelType w:val="hybridMultilevel"/>
    <w:tmpl w:val="F7BEFD8A"/>
    <w:name w:val="WW8Num72"/>
    <w:lvl w:ilvl="0" w:tplc="35E021A8">
      <w:start w:val="2"/>
      <w:numFmt w:val="upperRoman"/>
      <w:lvlText w:val="%1."/>
      <w:lvlJc w:val="right"/>
      <w:pPr>
        <w:ind w:left="78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6">
    <w:nsid w:val="769A56E3"/>
    <w:multiLevelType w:val="hybridMultilevel"/>
    <w:tmpl w:val="005C4C4E"/>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7">
    <w:nsid w:val="794B13E8"/>
    <w:multiLevelType w:val="hybridMultilevel"/>
    <w:tmpl w:val="BFCEEABE"/>
    <w:lvl w:ilvl="0" w:tplc="11DC61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480226"/>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D8227D7"/>
    <w:multiLevelType w:val="hybridMultilevel"/>
    <w:tmpl w:val="52EA586C"/>
    <w:lvl w:ilvl="0" w:tplc="11DC61B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35"/>
  </w:num>
  <w:num w:numId="3">
    <w:abstractNumId w:val="27"/>
  </w:num>
  <w:num w:numId="4">
    <w:abstractNumId w:val="10"/>
  </w:num>
  <w:num w:numId="5">
    <w:abstractNumId w:val="18"/>
  </w:num>
  <w:num w:numId="6">
    <w:abstractNumId w:val="11"/>
  </w:num>
  <w:num w:numId="7">
    <w:abstractNumId w:val="7"/>
  </w:num>
  <w:num w:numId="8">
    <w:abstractNumId w:val="23"/>
  </w:num>
  <w:num w:numId="9">
    <w:abstractNumId w:val="0"/>
  </w:num>
  <w:num w:numId="10">
    <w:abstractNumId w:val="30"/>
  </w:num>
  <w:num w:numId="11">
    <w:abstractNumId w:val="20"/>
  </w:num>
  <w:num w:numId="12">
    <w:abstractNumId w:val="28"/>
  </w:num>
  <w:num w:numId="13">
    <w:abstractNumId w:val="22"/>
  </w:num>
  <w:num w:numId="14">
    <w:abstractNumId w:val="19"/>
  </w:num>
  <w:num w:numId="15">
    <w:abstractNumId w:val="32"/>
  </w:num>
  <w:num w:numId="16">
    <w:abstractNumId w:val="1"/>
  </w:num>
  <w:num w:numId="17">
    <w:abstractNumId w:val="14"/>
  </w:num>
  <w:num w:numId="18">
    <w:abstractNumId w:val="9"/>
  </w:num>
  <w:num w:numId="19">
    <w:abstractNumId w:val="26"/>
  </w:num>
  <w:num w:numId="20">
    <w:abstractNumId w:val="34"/>
  </w:num>
  <w:num w:numId="21">
    <w:abstractNumId w:val="2"/>
  </w:num>
  <w:num w:numId="22">
    <w:abstractNumId w:val="13"/>
  </w:num>
  <w:num w:numId="23">
    <w:abstractNumId w:val="16"/>
  </w:num>
  <w:num w:numId="24">
    <w:abstractNumId w:val="15"/>
  </w:num>
  <w:num w:numId="25">
    <w:abstractNumId w:val="12"/>
  </w:num>
  <w:num w:numId="26">
    <w:abstractNumId w:val="33"/>
  </w:num>
  <w:num w:numId="27">
    <w:abstractNumId w:val="21"/>
  </w:num>
  <w:num w:numId="28">
    <w:abstractNumId w:val="36"/>
  </w:num>
  <w:num w:numId="29">
    <w:abstractNumId w:val="39"/>
  </w:num>
  <w:num w:numId="30">
    <w:abstractNumId w:val="37"/>
  </w:num>
  <w:num w:numId="31">
    <w:abstractNumId w:val="25"/>
  </w:num>
  <w:num w:numId="32">
    <w:abstractNumId w:val="8"/>
  </w:num>
  <w:num w:numId="33">
    <w:abstractNumId w:val="29"/>
  </w:num>
  <w:num w:numId="34">
    <w:abstractNumId w:val="6"/>
  </w:num>
  <w:num w:numId="35">
    <w:abstractNumId w:val="3"/>
  </w:num>
  <w:num w:numId="36">
    <w:abstractNumId w:val="38"/>
  </w:num>
  <w:num w:numId="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7"/>
  </w:num>
  <w:num w:numId="40">
    <w:abstractNumId w:val="31"/>
  </w:num>
  <w:num w:numId="41">
    <w:abstractNumId w:val="2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hyphenationZone w:val="425"/>
  <w:drawingGridHorizontalSpacing w:val="120"/>
  <w:displayHorizontalDrawingGridEvery w:val="2"/>
  <w:characterSpacingControl w:val="doNotCompress"/>
  <w:hdrShapeDefaults>
    <o:shapedefaults v:ext="edit" spidmax="66562"/>
  </w:hdrShapeDefaults>
  <w:footnotePr>
    <w:footnote w:id="-1"/>
    <w:footnote w:id="0"/>
  </w:footnotePr>
  <w:endnotePr>
    <w:endnote w:id="-1"/>
    <w:endnote w:id="0"/>
  </w:endnotePr>
  <w:compat/>
  <w:rsids>
    <w:rsidRoot w:val="00273519"/>
    <w:rsid w:val="00000845"/>
    <w:rsid w:val="00000866"/>
    <w:rsid w:val="000028E1"/>
    <w:rsid w:val="0000297A"/>
    <w:rsid w:val="00002D20"/>
    <w:rsid w:val="000031E3"/>
    <w:rsid w:val="000039C1"/>
    <w:rsid w:val="00006CB7"/>
    <w:rsid w:val="00007225"/>
    <w:rsid w:val="000105A2"/>
    <w:rsid w:val="00011E62"/>
    <w:rsid w:val="000137E4"/>
    <w:rsid w:val="000173B5"/>
    <w:rsid w:val="00017564"/>
    <w:rsid w:val="000176BB"/>
    <w:rsid w:val="00021A32"/>
    <w:rsid w:val="00021D58"/>
    <w:rsid w:val="00023C74"/>
    <w:rsid w:val="00026171"/>
    <w:rsid w:val="000270D4"/>
    <w:rsid w:val="00027101"/>
    <w:rsid w:val="00031821"/>
    <w:rsid w:val="000324D6"/>
    <w:rsid w:val="000332BA"/>
    <w:rsid w:val="00033B4C"/>
    <w:rsid w:val="00033F92"/>
    <w:rsid w:val="0003439D"/>
    <w:rsid w:val="00034B4F"/>
    <w:rsid w:val="00037042"/>
    <w:rsid w:val="00037476"/>
    <w:rsid w:val="00042795"/>
    <w:rsid w:val="00042FAB"/>
    <w:rsid w:val="00044113"/>
    <w:rsid w:val="000441D9"/>
    <w:rsid w:val="0004774F"/>
    <w:rsid w:val="00047A4A"/>
    <w:rsid w:val="0005147D"/>
    <w:rsid w:val="00053459"/>
    <w:rsid w:val="00056A3C"/>
    <w:rsid w:val="0006536B"/>
    <w:rsid w:val="00065622"/>
    <w:rsid w:val="000659C0"/>
    <w:rsid w:val="00066054"/>
    <w:rsid w:val="000660EE"/>
    <w:rsid w:val="000668BB"/>
    <w:rsid w:val="00067F23"/>
    <w:rsid w:val="00070744"/>
    <w:rsid w:val="00071A59"/>
    <w:rsid w:val="00073256"/>
    <w:rsid w:val="00074638"/>
    <w:rsid w:val="00074832"/>
    <w:rsid w:val="000754CA"/>
    <w:rsid w:val="00075795"/>
    <w:rsid w:val="00076806"/>
    <w:rsid w:val="00076CBB"/>
    <w:rsid w:val="0008071E"/>
    <w:rsid w:val="000810BE"/>
    <w:rsid w:val="000813E7"/>
    <w:rsid w:val="00081875"/>
    <w:rsid w:val="00084964"/>
    <w:rsid w:val="000851E4"/>
    <w:rsid w:val="000919BE"/>
    <w:rsid w:val="00093879"/>
    <w:rsid w:val="00094A2B"/>
    <w:rsid w:val="00097315"/>
    <w:rsid w:val="00097A96"/>
    <w:rsid w:val="000A0304"/>
    <w:rsid w:val="000A0C56"/>
    <w:rsid w:val="000A165D"/>
    <w:rsid w:val="000A1B90"/>
    <w:rsid w:val="000A311F"/>
    <w:rsid w:val="000A37BA"/>
    <w:rsid w:val="000A74E9"/>
    <w:rsid w:val="000B1577"/>
    <w:rsid w:val="000B2A06"/>
    <w:rsid w:val="000B2D81"/>
    <w:rsid w:val="000B3816"/>
    <w:rsid w:val="000B3CE5"/>
    <w:rsid w:val="000B49FF"/>
    <w:rsid w:val="000B4F94"/>
    <w:rsid w:val="000B6813"/>
    <w:rsid w:val="000C00F1"/>
    <w:rsid w:val="000C0654"/>
    <w:rsid w:val="000C0DF8"/>
    <w:rsid w:val="000C1650"/>
    <w:rsid w:val="000C261D"/>
    <w:rsid w:val="000C2898"/>
    <w:rsid w:val="000C3C73"/>
    <w:rsid w:val="000C4823"/>
    <w:rsid w:val="000C4F37"/>
    <w:rsid w:val="000D0EE2"/>
    <w:rsid w:val="000D2EE5"/>
    <w:rsid w:val="000D4050"/>
    <w:rsid w:val="000D49AF"/>
    <w:rsid w:val="000D4C95"/>
    <w:rsid w:val="000D520B"/>
    <w:rsid w:val="000D6C8D"/>
    <w:rsid w:val="000E0067"/>
    <w:rsid w:val="000E0D18"/>
    <w:rsid w:val="000E14CB"/>
    <w:rsid w:val="000E15BF"/>
    <w:rsid w:val="000E4B34"/>
    <w:rsid w:val="000E54F9"/>
    <w:rsid w:val="000F0A4F"/>
    <w:rsid w:val="000F0B83"/>
    <w:rsid w:val="000F0E2F"/>
    <w:rsid w:val="000F5D71"/>
    <w:rsid w:val="000F6CD2"/>
    <w:rsid w:val="000F7554"/>
    <w:rsid w:val="000F7A3E"/>
    <w:rsid w:val="000F7C8F"/>
    <w:rsid w:val="00100665"/>
    <w:rsid w:val="0010185F"/>
    <w:rsid w:val="00102769"/>
    <w:rsid w:val="00103201"/>
    <w:rsid w:val="001053B8"/>
    <w:rsid w:val="00106254"/>
    <w:rsid w:val="00107390"/>
    <w:rsid w:val="001115EB"/>
    <w:rsid w:val="001133D1"/>
    <w:rsid w:val="00113A78"/>
    <w:rsid w:val="001157A5"/>
    <w:rsid w:val="00115A8D"/>
    <w:rsid w:val="0011671E"/>
    <w:rsid w:val="00117E27"/>
    <w:rsid w:val="00120180"/>
    <w:rsid w:val="0012190B"/>
    <w:rsid w:val="00121FA2"/>
    <w:rsid w:val="001243EC"/>
    <w:rsid w:val="0012543B"/>
    <w:rsid w:val="0012565A"/>
    <w:rsid w:val="0013209E"/>
    <w:rsid w:val="001330EB"/>
    <w:rsid w:val="00136697"/>
    <w:rsid w:val="00136962"/>
    <w:rsid w:val="00136FBA"/>
    <w:rsid w:val="00142638"/>
    <w:rsid w:val="00145D51"/>
    <w:rsid w:val="001466A0"/>
    <w:rsid w:val="001468B5"/>
    <w:rsid w:val="001471B6"/>
    <w:rsid w:val="001507FF"/>
    <w:rsid w:val="0015265C"/>
    <w:rsid w:val="001535DA"/>
    <w:rsid w:val="00154118"/>
    <w:rsid w:val="001558F4"/>
    <w:rsid w:val="00155A03"/>
    <w:rsid w:val="0015668F"/>
    <w:rsid w:val="00157131"/>
    <w:rsid w:val="0016464D"/>
    <w:rsid w:val="001663E2"/>
    <w:rsid w:val="0017021F"/>
    <w:rsid w:val="001706DD"/>
    <w:rsid w:val="00171ACA"/>
    <w:rsid w:val="00172BF4"/>
    <w:rsid w:val="00172D04"/>
    <w:rsid w:val="001765DA"/>
    <w:rsid w:val="00176769"/>
    <w:rsid w:val="00177962"/>
    <w:rsid w:val="00180454"/>
    <w:rsid w:val="00180530"/>
    <w:rsid w:val="00187B9F"/>
    <w:rsid w:val="001904BB"/>
    <w:rsid w:val="001930FF"/>
    <w:rsid w:val="001940C0"/>
    <w:rsid w:val="00194129"/>
    <w:rsid w:val="00196745"/>
    <w:rsid w:val="001967C9"/>
    <w:rsid w:val="00196885"/>
    <w:rsid w:val="001A12F4"/>
    <w:rsid w:val="001A1CE9"/>
    <w:rsid w:val="001A2336"/>
    <w:rsid w:val="001A30C6"/>
    <w:rsid w:val="001A33DA"/>
    <w:rsid w:val="001A47D0"/>
    <w:rsid w:val="001A6751"/>
    <w:rsid w:val="001B0891"/>
    <w:rsid w:val="001B0EF6"/>
    <w:rsid w:val="001B11FA"/>
    <w:rsid w:val="001B1D15"/>
    <w:rsid w:val="001B3EBA"/>
    <w:rsid w:val="001B4965"/>
    <w:rsid w:val="001B4D52"/>
    <w:rsid w:val="001B52FB"/>
    <w:rsid w:val="001B6323"/>
    <w:rsid w:val="001C0AB5"/>
    <w:rsid w:val="001C107C"/>
    <w:rsid w:val="001C180E"/>
    <w:rsid w:val="001C3006"/>
    <w:rsid w:val="001C6811"/>
    <w:rsid w:val="001D0A9E"/>
    <w:rsid w:val="001D3B8D"/>
    <w:rsid w:val="001D4877"/>
    <w:rsid w:val="001D57B0"/>
    <w:rsid w:val="001D6CAC"/>
    <w:rsid w:val="001D6EE3"/>
    <w:rsid w:val="001E0110"/>
    <w:rsid w:val="001E09DB"/>
    <w:rsid w:val="001E135E"/>
    <w:rsid w:val="001E15A5"/>
    <w:rsid w:val="001E43F7"/>
    <w:rsid w:val="001E5352"/>
    <w:rsid w:val="001E5AD1"/>
    <w:rsid w:val="001E6A34"/>
    <w:rsid w:val="001E7085"/>
    <w:rsid w:val="001E70DE"/>
    <w:rsid w:val="001E746C"/>
    <w:rsid w:val="001E7A62"/>
    <w:rsid w:val="001F14D7"/>
    <w:rsid w:val="001F1F19"/>
    <w:rsid w:val="001F230B"/>
    <w:rsid w:val="001F29D3"/>
    <w:rsid w:val="001F3DDF"/>
    <w:rsid w:val="001F60EA"/>
    <w:rsid w:val="001F6E4F"/>
    <w:rsid w:val="00200B6D"/>
    <w:rsid w:val="002021F8"/>
    <w:rsid w:val="00203B60"/>
    <w:rsid w:val="00203E3A"/>
    <w:rsid w:val="00203F77"/>
    <w:rsid w:val="002047AF"/>
    <w:rsid w:val="00205A31"/>
    <w:rsid w:val="00205D2B"/>
    <w:rsid w:val="00206169"/>
    <w:rsid w:val="00206FF8"/>
    <w:rsid w:val="002104B8"/>
    <w:rsid w:val="00214AE3"/>
    <w:rsid w:val="002156B1"/>
    <w:rsid w:val="00216FC6"/>
    <w:rsid w:val="00220CCF"/>
    <w:rsid w:val="00222EC6"/>
    <w:rsid w:val="0022365F"/>
    <w:rsid w:val="00223DE1"/>
    <w:rsid w:val="00227F0E"/>
    <w:rsid w:val="0023130F"/>
    <w:rsid w:val="002356AA"/>
    <w:rsid w:val="00235CC7"/>
    <w:rsid w:val="00240F14"/>
    <w:rsid w:val="002416C3"/>
    <w:rsid w:val="00243F1B"/>
    <w:rsid w:val="00244FC8"/>
    <w:rsid w:val="00245CCA"/>
    <w:rsid w:val="00245FF5"/>
    <w:rsid w:val="00246153"/>
    <w:rsid w:val="002479F6"/>
    <w:rsid w:val="002505F5"/>
    <w:rsid w:val="0025378E"/>
    <w:rsid w:val="002540A5"/>
    <w:rsid w:val="002556D8"/>
    <w:rsid w:val="002562EC"/>
    <w:rsid w:val="00256DB8"/>
    <w:rsid w:val="00257D07"/>
    <w:rsid w:val="00260AEF"/>
    <w:rsid w:val="002618FA"/>
    <w:rsid w:val="0026270D"/>
    <w:rsid w:val="00262F71"/>
    <w:rsid w:val="002644FC"/>
    <w:rsid w:val="00264C90"/>
    <w:rsid w:val="0026738C"/>
    <w:rsid w:val="00267C06"/>
    <w:rsid w:val="002701F8"/>
    <w:rsid w:val="00273519"/>
    <w:rsid w:val="00275BE6"/>
    <w:rsid w:val="00276832"/>
    <w:rsid w:val="00277A20"/>
    <w:rsid w:val="00277EBC"/>
    <w:rsid w:val="00280A32"/>
    <w:rsid w:val="002818CB"/>
    <w:rsid w:val="00282999"/>
    <w:rsid w:val="00282AA6"/>
    <w:rsid w:val="00283B93"/>
    <w:rsid w:val="00283C6D"/>
    <w:rsid w:val="00285EE9"/>
    <w:rsid w:val="00286354"/>
    <w:rsid w:val="00291285"/>
    <w:rsid w:val="00292B38"/>
    <w:rsid w:val="002933DA"/>
    <w:rsid w:val="00294868"/>
    <w:rsid w:val="00294A59"/>
    <w:rsid w:val="00297DA3"/>
    <w:rsid w:val="002A00F4"/>
    <w:rsid w:val="002A2D50"/>
    <w:rsid w:val="002A6D03"/>
    <w:rsid w:val="002B1771"/>
    <w:rsid w:val="002B1B55"/>
    <w:rsid w:val="002B1BE9"/>
    <w:rsid w:val="002B3150"/>
    <w:rsid w:val="002B360B"/>
    <w:rsid w:val="002B578F"/>
    <w:rsid w:val="002B6FBF"/>
    <w:rsid w:val="002C0292"/>
    <w:rsid w:val="002C09BF"/>
    <w:rsid w:val="002C127F"/>
    <w:rsid w:val="002C2CE8"/>
    <w:rsid w:val="002C310C"/>
    <w:rsid w:val="002C5F9C"/>
    <w:rsid w:val="002C669D"/>
    <w:rsid w:val="002D14D3"/>
    <w:rsid w:val="002D20FF"/>
    <w:rsid w:val="002D340F"/>
    <w:rsid w:val="002D4643"/>
    <w:rsid w:val="002D5A74"/>
    <w:rsid w:val="002D5CA9"/>
    <w:rsid w:val="002D7611"/>
    <w:rsid w:val="002E185B"/>
    <w:rsid w:val="002E2318"/>
    <w:rsid w:val="002E39CF"/>
    <w:rsid w:val="002E43B9"/>
    <w:rsid w:val="002E4E1C"/>
    <w:rsid w:val="002E6823"/>
    <w:rsid w:val="002E7831"/>
    <w:rsid w:val="002F0190"/>
    <w:rsid w:val="002F0843"/>
    <w:rsid w:val="002F11AE"/>
    <w:rsid w:val="002F2515"/>
    <w:rsid w:val="002F3A83"/>
    <w:rsid w:val="002F438D"/>
    <w:rsid w:val="002F45A3"/>
    <w:rsid w:val="002F5221"/>
    <w:rsid w:val="002F56BB"/>
    <w:rsid w:val="002F5A9B"/>
    <w:rsid w:val="002F7B7A"/>
    <w:rsid w:val="002F7E06"/>
    <w:rsid w:val="00300702"/>
    <w:rsid w:val="00301B3E"/>
    <w:rsid w:val="00301E25"/>
    <w:rsid w:val="003050DF"/>
    <w:rsid w:val="00310443"/>
    <w:rsid w:val="00311B76"/>
    <w:rsid w:val="003121D4"/>
    <w:rsid w:val="0031228B"/>
    <w:rsid w:val="0031282C"/>
    <w:rsid w:val="0031318E"/>
    <w:rsid w:val="00313D77"/>
    <w:rsid w:val="00316090"/>
    <w:rsid w:val="00320EAB"/>
    <w:rsid w:val="00320FBA"/>
    <w:rsid w:val="00321C87"/>
    <w:rsid w:val="00321D34"/>
    <w:rsid w:val="0032289A"/>
    <w:rsid w:val="00323049"/>
    <w:rsid w:val="0032384A"/>
    <w:rsid w:val="00323DC0"/>
    <w:rsid w:val="003254D1"/>
    <w:rsid w:val="003275DF"/>
    <w:rsid w:val="00327815"/>
    <w:rsid w:val="00327E13"/>
    <w:rsid w:val="00330408"/>
    <w:rsid w:val="0033044C"/>
    <w:rsid w:val="00332769"/>
    <w:rsid w:val="003347FD"/>
    <w:rsid w:val="00335EC8"/>
    <w:rsid w:val="0033611A"/>
    <w:rsid w:val="00336C0F"/>
    <w:rsid w:val="00337A2B"/>
    <w:rsid w:val="003401C3"/>
    <w:rsid w:val="00341AEB"/>
    <w:rsid w:val="0034372E"/>
    <w:rsid w:val="0034376B"/>
    <w:rsid w:val="00344696"/>
    <w:rsid w:val="00346A1B"/>
    <w:rsid w:val="00347BC7"/>
    <w:rsid w:val="00351EA1"/>
    <w:rsid w:val="00352B73"/>
    <w:rsid w:val="00353705"/>
    <w:rsid w:val="003549CF"/>
    <w:rsid w:val="003558B3"/>
    <w:rsid w:val="003563D5"/>
    <w:rsid w:val="003568D6"/>
    <w:rsid w:val="00356C75"/>
    <w:rsid w:val="003572CB"/>
    <w:rsid w:val="0035766D"/>
    <w:rsid w:val="00360264"/>
    <w:rsid w:val="00360B32"/>
    <w:rsid w:val="00361F2B"/>
    <w:rsid w:val="00363341"/>
    <w:rsid w:val="00363F9D"/>
    <w:rsid w:val="00365258"/>
    <w:rsid w:val="00366E5A"/>
    <w:rsid w:val="00366ED4"/>
    <w:rsid w:val="00366F97"/>
    <w:rsid w:val="00370894"/>
    <w:rsid w:val="00371D51"/>
    <w:rsid w:val="00372E1F"/>
    <w:rsid w:val="00373D59"/>
    <w:rsid w:val="00374B2B"/>
    <w:rsid w:val="00374D0E"/>
    <w:rsid w:val="00375718"/>
    <w:rsid w:val="003762EE"/>
    <w:rsid w:val="00376AA8"/>
    <w:rsid w:val="0037706B"/>
    <w:rsid w:val="0037743E"/>
    <w:rsid w:val="00377940"/>
    <w:rsid w:val="003801A3"/>
    <w:rsid w:val="00380BC2"/>
    <w:rsid w:val="00381462"/>
    <w:rsid w:val="003821D9"/>
    <w:rsid w:val="00382C29"/>
    <w:rsid w:val="00383EE7"/>
    <w:rsid w:val="00386606"/>
    <w:rsid w:val="00386CAE"/>
    <w:rsid w:val="00387907"/>
    <w:rsid w:val="00390356"/>
    <w:rsid w:val="0039152A"/>
    <w:rsid w:val="00392118"/>
    <w:rsid w:val="00394B37"/>
    <w:rsid w:val="00395812"/>
    <w:rsid w:val="0039687C"/>
    <w:rsid w:val="003A1585"/>
    <w:rsid w:val="003A220A"/>
    <w:rsid w:val="003A46DE"/>
    <w:rsid w:val="003B2706"/>
    <w:rsid w:val="003B4266"/>
    <w:rsid w:val="003B455C"/>
    <w:rsid w:val="003C24C4"/>
    <w:rsid w:val="003C3B17"/>
    <w:rsid w:val="003C3B3E"/>
    <w:rsid w:val="003C48A1"/>
    <w:rsid w:val="003C5A37"/>
    <w:rsid w:val="003C6D3B"/>
    <w:rsid w:val="003D2FFE"/>
    <w:rsid w:val="003D3968"/>
    <w:rsid w:val="003D3AF0"/>
    <w:rsid w:val="003D4011"/>
    <w:rsid w:val="003D5FD3"/>
    <w:rsid w:val="003D76C2"/>
    <w:rsid w:val="003E0109"/>
    <w:rsid w:val="003E0DFA"/>
    <w:rsid w:val="003E0E65"/>
    <w:rsid w:val="003E3F27"/>
    <w:rsid w:val="003E4948"/>
    <w:rsid w:val="003E662B"/>
    <w:rsid w:val="003E6F9C"/>
    <w:rsid w:val="003E7BAB"/>
    <w:rsid w:val="003F01F4"/>
    <w:rsid w:val="003F0424"/>
    <w:rsid w:val="003F0DE1"/>
    <w:rsid w:val="003F285C"/>
    <w:rsid w:val="003F3334"/>
    <w:rsid w:val="003F371E"/>
    <w:rsid w:val="003F57CD"/>
    <w:rsid w:val="003F5872"/>
    <w:rsid w:val="003F5FBA"/>
    <w:rsid w:val="003F6275"/>
    <w:rsid w:val="003F7AB5"/>
    <w:rsid w:val="00400445"/>
    <w:rsid w:val="00400B21"/>
    <w:rsid w:val="0040118D"/>
    <w:rsid w:val="0040182C"/>
    <w:rsid w:val="004026E5"/>
    <w:rsid w:val="00403594"/>
    <w:rsid w:val="00405C4D"/>
    <w:rsid w:val="0041027D"/>
    <w:rsid w:val="0041070F"/>
    <w:rsid w:val="00413382"/>
    <w:rsid w:val="00416556"/>
    <w:rsid w:val="00417E68"/>
    <w:rsid w:val="00420156"/>
    <w:rsid w:val="00420867"/>
    <w:rsid w:val="00421335"/>
    <w:rsid w:val="0042388A"/>
    <w:rsid w:val="0042433E"/>
    <w:rsid w:val="00425440"/>
    <w:rsid w:val="00430659"/>
    <w:rsid w:val="00430FE8"/>
    <w:rsid w:val="00431166"/>
    <w:rsid w:val="0043154A"/>
    <w:rsid w:val="0043264C"/>
    <w:rsid w:val="00433232"/>
    <w:rsid w:val="004333B0"/>
    <w:rsid w:val="004343B2"/>
    <w:rsid w:val="00434435"/>
    <w:rsid w:val="00435A3D"/>
    <w:rsid w:val="00435CBF"/>
    <w:rsid w:val="00436C71"/>
    <w:rsid w:val="004374A1"/>
    <w:rsid w:val="00437D2C"/>
    <w:rsid w:val="00437D75"/>
    <w:rsid w:val="00442287"/>
    <w:rsid w:val="00442CB1"/>
    <w:rsid w:val="004437F1"/>
    <w:rsid w:val="004443AC"/>
    <w:rsid w:val="0044444C"/>
    <w:rsid w:val="00444F8C"/>
    <w:rsid w:val="00446254"/>
    <w:rsid w:val="004466B5"/>
    <w:rsid w:val="00447A65"/>
    <w:rsid w:val="004518E4"/>
    <w:rsid w:val="0045276E"/>
    <w:rsid w:val="004527C7"/>
    <w:rsid w:val="004534F8"/>
    <w:rsid w:val="00453D1B"/>
    <w:rsid w:val="00454141"/>
    <w:rsid w:val="004545D3"/>
    <w:rsid w:val="004551B6"/>
    <w:rsid w:val="004569A8"/>
    <w:rsid w:val="00457D43"/>
    <w:rsid w:val="00460216"/>
    <w:rsid w:val="00460381"/>
    <w:rsid w:val="004605BE"/>
    <w:rsid w:val="004625CF"/>
    <w:rsid w:val="0046264D"/>
    <w:rsid w:val="00463750"/>
    <w:rsid w:val="00463A55"/>
    <w:rsid w:val="00463E5C"/>
    <w:rsid w:val="00465E57"/>
    <w:rsid w:val="00471926"/>
    <w:rsid w:val="00474790"/>
    <w:rsid w:val="00474F0B"/>
    <w:rsid w:val="00476D18"/>
    <w:rsid w:val="0047720B"/>
    <w:rsid w:val="00477274"/>
    <w:rsid w:val="004861CE"/>
    <w:rsid w:val="00486366"/>
    <w:rsid w:val="004913D7"/>
    <w:rsid w:val="004932BB"/>
    <w:rsid w:val="00493399"/>
    <w:rsid w:val="0049416D"/>
    <w:rsid w:val="0049497B"/>
    <w:rsid w:val="00495DE4"/>
    <w:rsid w:val="00496EB2"/>
    <w:rsid w:val="00497204"/>
    <w:rsid w:val="004A0951"/>
    <w:rsid w:val="004A21EE"/>
    <w:rsid w:val="004A26D1"/>
    <w:rsid w:val="004A2A09"/>
    <w:rsid w:val="004A387A"/>
    <w:rsid w:val="004A48A7"/>
    <w:rsid w:val="004A49B0"/>
    <w:rsid w:val="004A4D07"/>
    <w:rsid w:val="004A764C"/>
    <w:rsid w:val="004B1C37"/>
    <w:rsid w:val="004B2845"/>
    <w:rsid w:val="004B3877"/>
    <w:rsid w:val="004B3C18"/>
    <w:rsid w:val="004B4056"/>
    <w:rsid w:val="004B46CE"/>
    <w:rsid w:val="004C00D8"/>
    <w:rsid w:val="004C6A04"/>
    <w:rsid w:val="004C7BC0"/>
    <w:rsid w:val="004D1A1A"/>
    <w:rsid w:val="004D1F35"/>
    <w:rsid w:val="004D2532"/>
    <w:rsid w:val="004D3D9A"/>
    <w:rsid w:val="004D3E4F"/>
    <w:rsid w:val="004E396F"/>
    <w:rsid w:val="004E492E"/>
    <w:rsid w:val="004E54C3"/>
    <w:rsid w:val="004E6DB5"/>
    <w:rsid w:val="004E6F3C"/>
    <w:rsid w:val="004E7290"/>
    <w:rsid w:val="004F4214"/>
    <w:rsid w:val="004F51A8"/>
    <w:rsid w:val="004F5ABF"/>
    <w:rsid w:val="004F5B47"/>
    <w:rsid w:val="004F6CE3"/>
    <w:rsid w:val="0050038E"/>
    <w:rsid w:val="00501F12"/>
    <w:rsid w:val="00502DC4"/>
    <w:rsid w:val="00503E48"/>
    <w:rsid w:val="0050637A"/>
    <w:rsid w:val="005064D7"/>
    <w:rsid w:val="00510CAC"/>
    <w:rsid w:val="005110CA"/>
    <w:rsid w:val="00511618"/>
    <w:rsid w:val="00512073"/>
    <w:rsid w:val="00513690"/>
    <w:rsid w:val="00516ACC"/>
    <w:rsid w:val="00520104"/>
    <w:rsid w:val="00523193"/>
    <w:rsid w:val="00531381"/>
    <w:rsid w:val="005336AD"/>
    <w:rsid w:val="005338D7"/>
    <w:rsid w:val="00533B0E"/>
    <w:rsid w:val="00533ED8"/>
    <w:rsid w:val="00536AB2"/>
    <w:rsid w:val="00536F37"/>
    <w:rsid w:val="00536F57"/>
    <w:rsid w:val="00540103"/>
    <w:rsid w:val="00540308"/>
    <w:rsid w:val="005409A2"/>
    <w:rsid w:val="00540A89"/>
    <w:rsid w:val="00540B73"/>
    <w:rsid w:val="005420D9"/>
    <w:rsid w:val="00542B70"/>
    <w:rsid w:val="00544375"/>
    <w:rsid w:val="005478C8"/>
    <w:rsid w:val="00547925"/>
    <w:rsid w:val="00547AAB"/>
    <w:rsid w:val="00547AD7"/>
    <w:rsid w:val="00550441"/>
    <w:rsid w:val="00551134"/>
    <w:rsid w:val="00551FAA"/>
    <w:rsid w:val="0055328E"/>
    <w:rsid w:val="00554514"/>
    <w:rsid w:val="00556FCE"/>
    <w:rsid w:val="00561FCB"/>
    <w:rsid w:val="00571B7A"/>
    <w:rsid w:val="005721FB"/>
    <w:rsid w:val="00573140"/>
    <w:rsid w:val="00574A88"/>
    <w:rsid w:val="00574F49"/>
    <w:rsid w:val="0057600B"/>
    <w:rsid w:val="0058312C"/>
    <w:rsid w:val="005856B0"/>
    <w:rsid w:val="00585914"/>
    <w:rsid w:val="005875BE"/>
    <w:rsid w:val="00590E98"/>
    <w:rsid w:val="0059222A"/>
    <w:rsid w:val="00592A49"/>
    <w:rsid w:val="00593378"/>
    <w:rsid w:val="00594F82"/>
    <w:rsid w:val="00595104"/>
    <w:rsid w:val="00595E97"/>
    <w:rsid w:val="00595F09"/>
    <w:rsid w:val="00596350"/>
    <w:rsid w:val="005A0412"/>
    <w:rsid w:val="005A0F85"/>
    <w:rsid w:val="005A198C"/>
    <w:rsid w:val="005A4435"/>
    <w:rsid w:val="005A5C58"/>
    <w:rsid w:val="005B0FA6"/>
    <w:rsid w:val="005B13F8"/>
    <w:rsid w:val="005B3B10"/>
    <w:rsid w:val="005B497B"/>
    <w:rsid w:val="005B4E88"/>
    <w:rsid w:val="005B684D"/>
    <w:rsid w:val="005C030F"/>
    <w:rsid w:val="005C1B7B"/>
    <w:rsid w:val="005C256E"/>
    <w:rsid w:val="005C2805"/>
    <w:rsid w:val="005C34BD"/>
    <w:rsid w:val="005C45DE"/>
    <w:rsid w:val="005C50D6"/>
    <w:rsid w:val="005C6CF6"/>
    <w:rsid w:val="005C7984"/>
    <w:rsid w:val="005D0203"/>
    <w:rsid w:val="005D2290"/>
    <w:rsid w:val="005D4151"/>
    <w:rsid w:val="005D4791"/>
    <w:rsid w:val="005D546C"/>
    <w:rsid w:val="005D5FCC"/>
    <w:rsid w:val="005D7036"/>
    <w:rsid w:val="005E0B14"/>
    <w:rsid w:val="005E2E7A"/>
    <w:rsid w:val="005E56DF"/>
    <w:rsid w:val="005E67D9"/>
    <w:rsid w:val="005E6C2E"/>
    <w:rsid w:val="005E76FC"/>
    <w:rsid w:val="005F0DB1"/>
    <w:rsid w:val="005F172D"/>
    <w:rsid w:val="005F2A73"/>
    <w:rsid w:val="005F2D35"/>
    <w:rsid w:val="005F2F6A"/>
    <w:rsid w:val="005F63D0"/>
    <w:rsid w:val="0060025D"/>
    <w:rsid w:val="00601537"/>
    <w:rsid w:val="00602397"/>
    <w:rsid w:val="006024C8"/>
    <w:rsid w:val="00602E46"/>
    <w:rsid w:val="00603BC8"/>
    <w:rsid w:val="00603F49"/>
    <w:rsid w:val="006046B3"/>
    <w:rsid w:val="00604D1F"/>
    <w:rsid w:val="006058AD"/>
    <w:rsid w:val="00605D36"/>
    <w:rsid w:val="00607804"/>
    <w:rsid w:val="00610394"/>
    <w:rsid w:val="00610CAF"/>
    <w:rsid w:val="0061170F"/>
    <w:rsid w:val="006127BE"/>
    <w:rsid w:val="0061306E"/>
    <w:rsid w:val="006150C5"/>
    <w:rsid w:val="006158BA"/>
    <w:rsid w:val="006166D1"/>
    <w:rsid w:val="00620A02"/>
    <w:rsid w:val="00621F2A"/>
    <w:rsid w:val="006275F3"/>
    <w:rsid w:val="00627C4D"/>
    <w:rsid w:val="00631503"/>
    <w:rsid w:val="00631CB9"/>
    <w:rsid w:val="0063260C"/>
    <w:rsid w:val="00636717"/>
    <w:rsid w:val="00637566"/>
    <w:rsid w:val="006408B7"/>
    <w:rsid w:val="00641D64"/>
    <w:rsid w:val="006431C2"/>
    <w:rsid w:val="00645906"/>
    <w:rsid w:val="00646B58"/>
    <w:rsid w:val="0064707A"/>
    <w:rsid w:val="006474CC"/>
    <w:rsid w:val="00650FDF"/>
    <w:rsid w:val="00652B44"/>
    <w:rsid w:val="006535F6"/>
    <w:rsid w:val="0065453C"/>
    <w:rsid w:val="006545E6"/>
    <w:rsid w:val="006550CB"/>
    <w:rsid w:val="00656302"/>
    <w:rsid w:val="006612FC"/>
    <w:rsid w:val="00661ACC"/>
    <w:rsid w:val="00663156"/>
    <w:rsid w:val="006646B8"/>
    <w:rsid w:val="0066496B"/>
    <w:rsid w:val="00665C43"/>
    <w:rsid w:val="00665D43"/>
    <w:rsid w:val="00665DB1"/>
    <w:rsid w:val="00666069"/>
    <w:rsid w:val="006665EC"/>
    <w:rsid w:val="00667282"/>
    <w:rsid w:val="00672B91"/>
    <w:rsid w:val="00673469"/>
    <w:rsid w:val="0067372C"/>
    <w:rsid w:val="006738E2"/>
    <w:rsid w:val="00674E8F"/>
    <w:rsid w:val="006750A8"/>
    <w:rsid w:val="00676171"/>
    <w:rsid w:val="00676D55"/>
    <w:rsid w:val="00676FB1"/>
    <w:rsid w:val="006777AE"/>
    <w:rsid w:val="00682065"/>
    <w:rsid w:val="0068358D"/>
    <w:rsid w:val="00683811"/>
    <w:rsid w:val="0068486F"/>
    <w:rsid w:val="00684AAA"/>
    <w:rsid w:val="0068568A"/>
    <w:rsid w:val="00687DC0"/>
    <w:rsid w:val="00690BFB"/>
    <w:rsid w:val="00690E6D"/>
    <w:rsid w:val="00690F9B"/>
    <w:rsid w:val="00692BDD"/>
    <w:rsid w:val="00692CB7"/>
    <w:rsid w:val="00693579"/>
    <w:rsid w:val="00693DDB"/>
    <w:rsid w:val="00694585"/>
    <w:rsid w:val="006945DA"/>
    <w:rsid w:val="00694684"/>
    <w:rsid w:val="006956F8"/>
    <w:rsid w:val="00696634"/>
    <w:rsid w:val="00696893"/>
    <w:rsid w:val="006971D7"/>
    <w:rsid w:val="006A0662"/>
    <w:rsid w:val="006A1D0F"/>
    <w:rsid w:val="006A1DE0"/>
    <w:rsid w:val="006A2879"/>
    <w:rsid w:val="006A3E99"/>
    <w:rsid w:val="006A4214"/>
    <w:rsid w:val="006A4F8F"/>
    <w:rsid w:val="006A50EE"/>
    <w:rsid w:val="006B1863"/>
    <w:rsid w:val="006B1942"/>
    <w:rsid w:val="006B1F44"/>
    <w:rsid w:val="006B2F06"/>
    <w:rsid w:val="006B301C"/>
    <w:rsid w:val="006B4F94"/>
    <w:rsid w:val="006B5ED8"/>
    <w:rsid w:val="006B6A4B"/>
    <w:rsid w:val="006C0BCC"/>
    <w:rsid w:val="006C14B0"/>
    <w:rsid w:val="006C1E38"/>
    <w:rsid w:val="006C3747"/>
    <w:rsid w:val="006C5515"/>
    <w:rsid w:val="006C6882"/>
    <w:rsid w:val="006C7634"/>
    <w:rsid w:val="006D0E17"/>
    <w:rsid w:val="006D3262"/>
    <w:rsid w:val="006D38DF"/>
    <w:rsid w:val="006D67DD"/>
    <w:rsid w:val="006E0FBC"/>
    <w:rsid w:val="006E423E"/>
    <w:rsid w:val="006E5F69"/>
    <w:rsid w:val="006E6015"/>
    <w:rsid w:val="006E6B57"/>
    <w:rsid w:val="006E6B5C"/>
    <w:rsid w:val="006F0953"/>
    <w:rsid w:val="006F0E3E"/>
    <w:rsid w:val="006F22E7"/>
    <w:rsid w:val="006F482B"/>
    <w:rsid w:val="006F4862"/>
    <w:rsid w:val="006F5F01"/>
    <w:rsid w:val="0070202E"/>
    <w:rsid w:val="00702596"/>
    <w:rsid w:val="007034F6"/>
    <w:rsid w:val="00706E34"/>
    <w:rsid w:val="00707404"/>
    <w:rsid w:val="0070767D"/>
    <w:rsid w:val="00710D19"/>
    <w:rsid w:val="00710D41"/>
    <w:rsid w:val="00711D71"/>
    <w:rsid w:val="00712431"/>
    <w:rsid w:val="00713A10"/>
    <w:rsid w:val="00714498"/>
    <w:rsid w:val="007161A9"/>
    <w:rsid w:val="007167F0"/>
    <w:rsid w:val="007169ED"/>
    <w:rsid w:val="007175D4"/>
    <w:rsid w:val="00720132"/>
    <w:rsid w:val="00720DF5"/>
    <w:rsid w:val="00721A7F"/>
    <w:rsid w:val="00722C84"/>
    <w:rsid w:val="00722EE7"/>
    <w:rsid w:val="007260B6"/>
    <w:rsid w:val="00726E51"/>
    <w:rsid w:val="00730219"/>
    <w:rsid w:val="00734962"/>
    <w:rsid w:val="00736586"/>
    <w:rsid w:val="0073658B"/>
    <w:rsid w:val="00737959"/>
    <w:rsid w:val="00740183"/>
    <w:rsid w:val="007402AF"/>
    <w:rsid w:val="0074115B"/>
    <w:rsid w:val="007414CC"/>
    <w:rsid w:val="00741C52"/>
    <w:rsid w:val="00743B6D"/>
    <w:rsid w:val="00745508"/>
    <w:rsid w:val="0074563E"/>
    <w:rsid w:val="00746427"/>
    <w:rsid w:val="00746547"/>
    <w:rsid w:val="007506BF"/>
    <w:rsid w:val="00750756"/>
    <w:rsid w:val="00752F9D"/>
    <w:rsid w:val="007545AD"/>
    <w:rsid w:val="00754EB4"/>
    <w:rsid w:val="00755DC5"/>
    <w:rsid w:val="007563CF"/>
    <w:rsid w:val="007620CC"/>
    <w:rsid w:val="00762F47"/>
    <w:rsid w:val="00763AAA"/>
    <w:rsid w:val="0076455F"/>
    <w:rsid w:val="0076594B"/>
    <w:rsid w:val="00765DD9"/>
    <w:rsid w:val="00770D0B"/>
    <w:rsid w:val="00770F1E"/>
    <w:rsid w:val="007726FA"/>
    <w:rsid w:val="00772955"/>
    <w:rsid w:val="007740A4"/>
    <w:rsid w:val="0077558B"/>
    <w:rsid w:val="00775FBA"/>
    <w:rsid w:val="00776262"/>
    <w:rsid w:val="00776E50"/>
    <w:rsid w:val="00780F2F"/>
    <w:rsid w:val="00781B1F"/>
    <w:rsid w:val="00782779"/>
    <w:rsid w:val="00783ECF"/>
    <w:rsid w:val="0078547D"/>
    <w:rsid w:val="00791078"/>
    <w:rsid w:val="00791A1F"/>
    <w:rsid w:val="00791BA9"/>
    <w:rsid w:val="0079258D"/>
    <w:rsid w:val="00793925"/>
    <w:rsid w:val="0079414F"/>
    <w:rsid w:val="00794618"/>
    <w:rsid w:val="00794AB0"/>
    <w:rsid w:val="007964B0"/>
    <w:rsid w:val="007968E4"/>
    <w:rsid w:val="00797D15"/>
    <w:rsid w:val="007A0885"/>
    <w:rsid w:val="007A3AD4"/>
    <w:rsid w:val="007A44DE"/>
    <w:rsid w:val="007A71BF"/>
    <w:rsid w:val="007A753A"/>
    <w:rsid w:val="007A78CD"/>
    <w:rsid w:val="007A7917"/>
    <w:rsid w:val="007B010B"/>
    <w:rsid w:val="007B0F84"/>
    <w:rsid w:val="007B2389"/>
    <w:rsid w:val="007B2EC6"/>
    <w:rsid w:val="007B321C"/>
    <w:rsid w:val="007B4E34"/>
    <w:rsid w:val="007B7F14"/>
    <w:rsid w:val="007C2113"/>
    <w:rsid w:val="007C2A83"/>
    <w:rsid w:val="007C3364"/>
    <w:rsid w:val="007C37D5"/>
    <w:rsid w:val="007C442B"/>
    <w:rsid w:val="007C508B"/>
    <w:rsid w:val="007C74F0"/>
    <w:rsid w:val="007D0874"/>
    <w:rsid w:val="007D2832"/>
    <w:rsid w:val="007D4697"/>
    <w:rsid w:val="007D6989"/>
    <w:rsid w:val="007D6EB9"/>
    <w:rsid w:val="007D779E"/>
    <w:rsid w:val="007D7B09"/>
    <w:rsid w:val="007E1165"/>
    <w:rsid w:val="007E17BC"/>
    <w:rsid w:val="007E1A83"/>
    <w:rsid w:val="007E1BED"/>
    <w:rsid w:val="007E22B6"/>
    <w:rsid w:val="007E324F"/>
    <w:rsid w:val="007E45B1"/>
    <w:rsid w:val="007E58FE"/>
    <w:rsid w:val="007E5DC3"/>
    <w:rsid w:val="007F2CB2"/>
    <w:rsid w:val="007F3487"/>
    <w:rsid w:val="007F3596"/>
    <w:rsid w:val="007F3840"/>
    <w:rsid w:val="007F4104"/>
    <w:rsid w:val="007F61D3"/>
    <w:rsid w:val="007F719E"/>
    <w:rsid w:val="007F72EC"/>
    <w:rsid w:val="008046CC"/>
    <w:rsid w:val="0080613C"/>
    <w:rsid w:val="008061FF"/>
    <w:rsid w:val="008063FB"/>
    <w:rsid w:val="00806784"/>
    <w:rsid w:val="00807138"/>
    <w:rsid w:val="008102C2"/>
    <w:rsid w:val="00811D78"/>
    <w:rsid w:val="00811FE1"/>
    <w:rsid w:val="00812AE5"/>
    <w:rsid w:val="008132B0"/>
    <w:rsid w:val="00817E75"/>
    <w:rsid w:val="00817F6A"/>
    <w:rsid w:val="00820E4D"/>
    <w:rsid w:val="0082144B"/>
    <w:rsid w:val="00823767"/>
    <w:rsid w:val="00823BAB"/>
    <w:rsid w:val="00824825"/>
    <w:rsid w:val="00827EEC"/>
    <w:rsid w:val="008301AF"/>
    <w:rsid w:val="00832438"/>
    <w:rsid w:val="008341F9"/>
    <w:rsid w:val="00834BE9"/>
    <w:rsid w:val="008369C4"/>
    <w:rsid w:val="00836DB9"/>
    <w:rsid w:val="00837486"/>
    <w:rsid w:val="00840727"/>
    <w:rsid w:val="00842DFA"/>
    <w:rsid w:val="008465CC"/>
    <w:rsid w:val="00847D7C"/>
    <w:rsid w:val="0085090A"/>
    <w:rsid w:val="00851AB4"/>
    <w:rsid w:val="00851B1C"/>
    <w:rsid w:val="00852B51"/>
    <w:rsid w:val="00854A94"/>
    <w:rsid w:val="00856628"/>
    <w:rsid w:val="00856FDE"/>
    <w:rsid w:val="008570A1"/>
    <w:rsid w:val="00860311"/>
    <w:rsid w:val="00860624"/>
    <w:rsid w:val="008616DF"/>
    <w:rsid w:val="00861B49"/>
    <w:rsid w:val="00862CDA"/>
    <w:rsid w:val="00862F4B"/>
    <w:rsid w:val="008630B4"/>
    <w:rsid w:val="008635A6"/>
    <w:rsid w:val="00864FAD"/>
    <w:rsid w:val="00866627"/>
    <w:rsid w:val="00866DC7"/>
    <w:rsid w:val="00872F76"/>
    <w:rsid w:val="008741B0"/>
    <w:rsid w:val="00875D78"/>
    <w:rsid w:val="008767F3"/>
    <w:rsid w:val="00880D18"/>
    <w:rsid w:val="00880E29"/>
    <w:rsid w:val="00881556"/>
    <w:rsid w:val="00882EA0"/>
    <w:rsid w:val="008843BE"/>
    <w:rsid w:val="00884DE7"/>
    <w:rsid w:val="0088655F"/>
    <w:rsid w:val="0088790B"/>
    <w:rsid w:val="008902D5"/>
    <w:rsid w:val="008906EB"/>
    <w:rsid w:val="0089121C"/>
    <w:rsid w:val="00891D12"/>
    <w:rsid w:val="00893350"/>
    <w:rsid w:val="0089355A"/>
    <w:rsid w:val="008A26FC"/>
    <w:rsid w:val="008A4262"/>
    <w:rsid w:val="008A449F"/>
    <w:rsid w:val="008A44CE"/>
    <w:rsid w:val="008A5F0F"/>
    <w:rsid w:val="008B1A89"/>
    <w:rsid w:val="008B312D"/>
    <w:rsid w:val="008B3E3E"/>
    <w:rsid w:val="008B63BC"/>
    <w:rsid w:val="008B68B8"/>
    <w:rsid w:val="008C0369"/>
    <w:rsid w:val="008C1630"/>
    <w:rsid w:val="008C1FEF"/>
    <w:rsid w:val="008C35D8"/>
    <w:rsid w:val="008C43F6"/>
    <w:rsid w:val="008C73FD"/>
    <w:rsid w:val="008D03C3"/>
    <w:rsid w:val="008D6FEC"/>
    <w:rsid w:val="008D7267"/>
    <w:rsid w:val="008D7D32"/>
    <w:rsid w:val="008E0650"/>
    <w:rsid w:val="008E126B"/>
    <w:rsid w:val="008E15FD"/>
    <w:rsid w:val="008E28EF"/>
    <w:rsid w:val="008E79A1"/>
    <w:rsid w:val="008E7B3B"/>
    <w:rsid w:val="008F2C8F"/>
    <w:rsid w:val="008F3D7C"/>
    <w:rsid w:val="008F4FC1"/>
    <w:rsid w:val="008F5EC9"/>
    <w:rsid w:val="008F63E9"/>
    <w:rsid w:val="008F6485"/>
    <w:rsid w:val="009018DD"/>
    <w:rsid w:val="009025F0"/>
    <w:rsid w:val="00902D19"/>
    <w:rsid w:val="00903E19"/>
    <w:rsid w:val="00904317"/>
    <w:rsid w:val="0091368B"/>
    <w:rsid w:val="009177C6"/>
    <w:rsid w:val="00917ED7"/>
    <w:rsid w:val="00920475"/>
    <w:rsid w:val="009210F7"/>
    <w:rsid w:val="0092127F"/>
    <w:rsid w:val="00921D49"/>
    <w:rsid w:val="00925A5E"/>
    <w:rsid w:val="00927723"/>
    <w:rsid w:val="00927B05"/>
    <w:rsid w:val="0093107B"/>
    <w:rsid w:val="00933866"/>
    <w:rsid w:val="00933D58"/>
    <w:rsid w:val="00934135"/>
    <w:rsid w:val="00934170"/>
    <w:rsid w:val="0093425C"/>
    <w:rsid w:val="00934A59"/>
    <w:rsid w:val="00934CB8"/>
    <w:rsid w:val="009352E9"/>
    <w:rsid w:val="00936103"/>
    <w:rsid w:val="00936B35"/>
    <w:rsid w:val="009377C9"/>
    <w:rsid w:val="00940288"/>
    <w:rsid w:val="0094191D"/>
    <w:rsid w:val="00941DC5"/>
    <w:rsid w:val="00943BF5"/>
    <w:rsid w:val="00944A63"/>
    <w:rsid w:val="00944D24"/>
    <w:rsid w:val="0094751C"/>
    <w:rsid w:val="00950A24"/>
    <w:rsid w:val="00952220"/>
    <w:rsid w:val="00954144"/>
    <w:rsid w:val="00954D41"/>
    <w:rsid w:val="009563BE"/>
    <w:rsid w:val="00956BC9"/>
    <w:rsid w:val="00957A37"/>
    <w:rsid w:val="00961573"/>
    <w:rsid w:val="00961B1A"/>
    <w:rsid w:val="00961F91"/>
    <w:rsid w:val="00962EC7"/>
    <w:rsid w:val="00966BE0"/>
    <w:rsid w:val="0096700E"/>
    <w:rsid w:val="00967040"/>
    <w:rsid w:val="0097184D"/>
    <w:rsid w:val="00974921"/>
    <w:rsid w:val="00975E26"/>
    <w:rsid w:val="009825BA"/>
    <w:rsid w:val="00982E24"/>
    <w:rsid w:val="0098392A"/>
    <w:rsid w:val="009846FF"/>
    <w:rsid w:val="009860B2"/>
    <w:rsid w:val="009903F9"/>
    <w:rsid w:val="009911D8"/>
    <w:rsid w:val="00994A9A"/>
    <w:rsid w:val="00994C4A"/>
    <w:rsid w:val="0099524C"/>
    <w:rsid w:val="0099558F"/>
    <w:rsid w:val="009956ED"/>
    <w:rsid w:val="00996337"/>
    <w:rsid w:val="00997734"/>
    <w:rsid w:val="009A04D1"/>
    <w:rsid w:val="009A0737"/>
    <w:rsid w:val="009A143B"/>
    <w:rsid w:val="009A4E0C"/>
    <w:rsid w:val="009A50B4"/>
    <w:rsid w:val="009B0681"/>
    <w:rsid w:val="009B070E"/>
    <w:rsid w:val="009B098E"/>
    <w:rsid w:val="009B23DA"/>
    <w:rsid w:val="009B4ACA"/>
    <w:rsid w:val="009B5605"/>
    <w:rsid w:val="009B627B"/>
    <w:rsid w:val="009B66A9"/>
    <w:rsid w:val="009C0439"/>
    <w:rsid w:val="009C44A8"/>
    <w:rsid w:val="009C4D01"/>
    <w:rsid w:val="009C5B05"/>
    <w:rsid w:val="009C6EBD"/>
    <w:rsid w:val="009C7528"/>
    <w:rsid w:val="009C75C6"/>
    <w:rsid w:val="009C7775"/>
    <w:rsid w:val="009C7EBD"/>
    <w:rsid w:val="009D0A0C"/>
    <w:rsid w:val="009D3B98"/>
    <w:rsid w:val="009D4454"/>
    <w:rsid w:val="009D4B90"/>
    <w:rsid w:val="009E1D44"/>
    <w:rsid w:val="009E2ED0"/>
    <w:rsid w:val="009E3BD0"/>
    <w:rsid w:val="009E4A51"/>
    <w:rsid w:val="009E6E00"/>
    <w:rsid w:val="009F0469"/>
    <w:rsid w:val="009F1850"/>
    <w:rsid w:val="009F2C5E"/>
    <w:rsid w:val="009F356F"/>
    <w:rsid w:val="009F5C32"/>
    <w:rsid w:val="009F67CE"/>
    <w:rsid w:val="00A006A7"/>
    <w:rsid w:val="00A012BB"/>
    <w:rsid w:val="00A03FCE"/>
    <w:rsid w:val="00A04776"/>
    <w:rsid w:val="00A069BF"/>
    <w:rsid w:val="00A0745C"/>
    <w:rsid w:val="00A128DA"/>
    <w:rsid w:val="00A141E6"/>
    <w:rsid w:val="00A20C83"/>
    <w:rsid w:val="00A2521B"/>
    <w:rsid w:val="00A25456"/>
    <w:rsid w:val="00A26008"/>
    <w:rsid w:val="00A32B82"/>
    <w:rsid w:val="00A32D11"/>
    <w:rsid w:val="00A3353C"/>
    <w:rsid w:val="00A34C8F"/>
    <w:rsid w:val="00A35260"/>
    <w:rsid w:val="00A35B80"/>
    <w:rsid w:val="00A37A24"/>
    <w:rsid w:val="00A37CAA"/>
    <w:rsid w:val="00A40B59"/>
    <w:rsid w:val="00A40EF1"/>
    <w:rsid w:val="00A43125"/>
    <w:rsid w:val="00A43CDB"/>
    <w:rsid w:val="00A4516B"/>
    <w:rsid w:val="00A45D7F"/>
    <w:rsid w:val="00A46F72"/>
    <w:rsid w:val="00A470B8"/>
    <w:rsid w:val="00A4795E"/>
    <w:rsid w:val="00A50277"/>
    <w:rsid w:val="00A50328"/>
    <w:rsid w:val="00A5126C"/>
    <w:rsid w:val="00A522B9"/>
    <w:rsid w:val="00A52356"/>
    <w:rsid w:val="00A61AAA"/>
    <w:rsid w:val="00A63C5D"/>
    <w:rsid w:val="00A664B4"/>
    <w:rsid w:val="00A70332"/>
    <w:rsid w:val="00A7067C"/>
    <w:rsid w:val="00A72463"/>
    <w:rsid w:val="00A758F1"/>
    <w:rsid w:val="00A762E5"/>
    <w:rsid w:val="00A76491"/>
    <w:rsid w:val="00A76512"/>
    <w:rsid w:val="00A824FB"/>
    <w:rsid w:val="00A82E03"/>
    <w:rsid w:val="00A83EA7"/>
    <w:rsid w:val="00A852E9"/>
    <w:rsid w:val="00A87A66"/>
    <w:rsid w:val="00A87F40"/>
    <w:rsid w:val="00A90965"/>
    <w:rsid w:val="00A91258"/>
    <w:rsid w:val="00A92B27"/>
    <w:rsid w:val="00A94894"/>
    <w:rsid w:val="00A96E45"/>
    <w:rsid w:val="00A974A4"/>
    <w:rsid w:val="00AA18B3"/>
    <w:rsid w:val="00AA33E7"/>
    <w:rsid w:val="00AA39A8"/>
    <w:rsid w:val="00AA59EA"/>
    <w:rsid w:val="00AA6C20"/>
    <w:rsid w:val="00AA6D11"/>
    <w:rsid w:val="00AA742E"/>
    <w:rsid w:val="00AB05B1"/>
    <w:rsid w:val="00AB25CD"/>
    <w:rsid w:val="00AB4BF4"/>
    <w:rsid w:val="00AB4D8C"/>
    <w:rsid w:val="00AB6368"/>
    <w:rsid w:val="00AB6BE3"/>
    <w:rsid w:val="00AC28B2"/>
    <w:rsid w:val="00AC2E22"/>
    <w:rsid w:val="00AC38F2"/>
    <w:rsid w:val="00AC3F91"/>
    <w:rsid w:val="00AC42A9"/>
    <w:rsid w:val="00AC6251"/>
    <w:rsid w:val="00AD1F5C"/>
    <w:rsid w:val="00AD1FB4"/>
    <w:rsid w:val="00AD2B7D"/>
    <w:rsid w:val="00AD673E"/>
    <w:rsid w:val="00AD6C0E"/>
    <w:rsid w:val="00AD7129"/>
    <w:rsid w:val="00AD7E61"/>
    <w:rsid w:val="00AE106C"/>
    <w:rsid w:val="00AE1212"/>
    <w:rsid w:val="00AE1C0E"/>
    <w:rsid w:val="00AE211B"/>
    <w:rsid w:val="00AE5642"/>
    <w:rsid w:val="00AE58CF"/>
    <w:rsid w:val="00AE68B7"/>
    <w:rsid w:val="00AE6AA7"/>
    <w:rsid w:val="00AF0FDB"/>
    <w:rsid w:val="00AF1BA6"/>
    <w:rsid w:val="00AF1BFC"/>
    <w:rsid w:val="00AF1DF8"/>
    <w:rsid w:val="00AF2403"/>
    <w:rsid w:val="00AF270D"/>
    <w:rsid w:val="00AF35F2"/>
    <w:rsid w:val="00AF3638"/>
    <w:rsid w:val="00AF3E99"/>
    <w:rsid w:val="00AF4978"/>
    <w:rsid w:val="00AF57A5"/>
    <w:rsid w:val="00AF78D5"/>
    <w:rsid w:val="00B041C9"/>
    <w:rsid w:val="00B04318"/>
    <w:rsid w:val="00B05786"/>
    <w:rsid w:val="00B05A18"/>
    <w:rsid w:val="00B109BA"/>
    <w:rsid w:val="00B10ABE"/>
    <w:rsid w:val="00B15542"/>
    <w:rsid w:val="00B164CC"/>
    <w:rsid w:val="00B2033C"/>
    <w:rsid w:val="00B21839"/>
    <w:rsid w:val="00B21971"/>
    <w:rsid w:val="00B24359"/>
    <w:rsid w:val="00B26A44"/>
    <w:rsid w:val="00B26BA2"/>
    <w:rsid w:val="00B279A5"/>
    <w:rsid w:val="00B34ECD"/>
    <w:rsid w:val="00B35068"/>
    <w:rsid w:val="00B36984"/>
    <w:rsid w:val="00B379E5"/>
    <w:rsid w:val="00B42860"/>
    <w:rsid w:val="00B45540"/>
    <w:rsid w:val="00B4660C"/>
    <w:rsid w:val="00B47304"/>
    <w:rsid w:val="00B50576"/>
    <w:rsid w:val="00B51B2A"/>
    <w:rsid w:val="00B540E7"/>
    <w:rsid w:val="00B55905"/>
    <w:rsid w:val="00B56BF4"/>
    <w:rsid w:val="00B61513"/>
    <w:rsid w:val="00B674C3"/>
    <w:rsid w:val="00B67B5C"/>
    <w:rsid w:val="00B70749"/>
    <w:rsid w:val="00B74B71"/>
    <w:rsid w:val="00B769DD"/>
    <w:rsid w:val="00B76B36"/>
    <w:rsid w:val="00B80A14"/>
    <w:rsid w:val="00B8388E"/>
    <w:rsid w:val="00B86659"/>
    <w:rsid w:val="00B86E85"/>
    <w:rsid w:val="00B87E7F"/>
    <w:rsid w:val="00B92308"/>
    <w:rsid w:val="00B92B68"/>
    <w:rsid w:val="00B932B1"/>
    <w:rsid w:val="00B93B49"/>
    <w:rsid w:val="00B945BB"/>
    <w:rsid w:val="00B9462E"/>
    <w:rsid w:val="00B949A3"/>
    <w:rsid w:val="00B961B5"/>
    <w:rsid w:val="00BA3910"/>
    <w:rsid w:val="00BA3F1B"/>
    <w:rsid w:val="00BA4FA2"/>
    <w:rsid w:val="00BA5C0C"/>
    <w:rsid w:val="00BA6934"/>
    <w:rsid w:val="00BB112C"/>
    <w:rsid w:val="00BB17F6"/>
    <w:rsid w:val="00BB1A85"/>
    <w:rsid w:val="00BB2475"/>
    <w:rsid w:val="00BB2530"/>
    <w:rsid w:val="00BB2A10"/>
    <w:rsid w:val="00BB36E3"/>
    <w:rsid w:val="00BB3D98"/>
    <w:rsid w:val="00BB4A64"/>
    <w:rsid w:val="00BB57CF"/>
    <w:rsid w:val="00BB623A"/>
    <w:rsid w:val="00BC0A7B"/>
    <w:rsid w:val="00BC18AA"/>
    <w:rsid w:val="00BC34B3"/>
    <w:rsid w:val="00BC3FD2"/>
    <w:rsid w:val="00BC77BF"/>
    <w:rsid w:val="00BD0F5B"/>
    <w:rsid w:val="00BD193F"/>
    <w:rsid w:val="00BD29EF"/>
    <w:rsid w:val="00BD3B75"/>
    <w:rsid w:val="00BD4159"/>
    <w:rsid w:val="00BD4730"/>
    <w:rsid w:val="00BD4936"/>
    <w:rsid w:val="00BD6461"/>
    <w:rsid w:val="00BD7720"/>
    <w:rsid w:val="00BE05A7"/>
    <w:rsid w:val="00BE1969"/>
    <w:rsid w:val="00BE2255"/>
    <w:rsid w:val="00BE2517"/>
    <w:rsid w:val="00BE2EDB"/>
    <w:rsid w:val="00BE33F9"/>
    <w:rsid w:val="00BE4C1F"/>
    <w:rsid w:val="00BE5A77"/>
    <w:rsid w:val="00BE63C5"/>
    <w:rsid w:val="00BE6E85"/>
    <w:rsid w:val="00BE73CC"/>
    <w:rsid w:val="00BF1A39"/>
    <w:rsid w:val="00BF2616"/>
    <w:rsid w:val="00BF301C"/>
    <w:rsid w:val="00BF348F"/>
    <w:rsid w:val="00BF492F"/>
    <w:rsid w:val="00BF5D78"/>
    <w:rsid w:val="00C02EDA"/>
    <w:rsid w:val="00C03E81"/>
    <w:rsid w:val="00C05053"/>
    <w:rsid w:val="00C05D07"/>
    <w:rsid w:val="00C07C18"/>
    <w:rsid w:val="00C10077"/>
    <w:rsid w:val="00C10DE9"/>
    <w:rsid w:val="00C128DF"/>
    <w:rsid w:val="00C13315"/>
    <w:rsid w:val="00C14000"/>
    <w:rsid w:val="00C1405E"/>
    <w:rsid w:val="00C14719"/>
    <w:rsid w:val="00C15345"/>
    <w:rsid w:val="00C16411"/>
    <w:rsid w:val="00C171E6"/>
    <w:rsid w:val="00C20ABF"/>
    <w:rsid w:val="00C20FF3"/>
    <w:rsid w:val="00C24043"/>
    <w:rsid w:val="00C24BE5"/>
    <w:rsid w:val="00C27463"/>
    <w:rsid w:val="00C27FD0"/>
    <w:rsid w:val="00C30572"/>
    <w:rsid w:val="00C31980"/>
    <w:rsid w:val="00C33C33"/>
    <w:rsid w:val="00C34636"/>
    <w:rsid w:val="00C4189F"/>
    <w:rsid w:val="00C444DC"/>
    <w:rsid w:val="00C51852"/>
    <w:rsid w:val="00C5238E"/>
    <w:rsid w:val="00C55B75"/>
    <w:rsid w:val="00C567E6"/>
    <w:rsid w:val="00C56DEC"/>
    <w:rsid w:val="00C5726E"/>
    <w:rsid w:val="00C600EE"/>
    <w:rsid w:val="00C6148F"/>
    <w:rsid w:val="00C638C6"/>
    <w:rsid w:val="00C64350"/>
    <w:rsid w:val="00C6495E"/>
    <w:rsid w:val="00C67646"/>
    <w:rsid w:val="00C67740"/>
    <w:rsid w:val="00C67CE4"/>
    <w:rsid w:val="00C7074A"/>
    <w:rsid w:val="00C70B50"/>
    <w:rsid w:val="00C72155"/>
    <w:rsid w:val="00C733A7"/>
    <w:rsid w:val="00C73B0A"/>
    <w:rsid w:val="00C73D51"/>
    <w:rsid w:val="00C74687"/>
    <w:rsid w:val="00C74DDA"/>
    <w:rsid w:val="00C75368"/>
    <w:rsid w:val="00C75966"/>
    <w:rsid w:val="00C75F0E"/>
    <w:rsid w:val="00C77A3E"/>
    <w:rsid w:val="00C77F82"/>
    <w:rsid w:val="00C80499"/>
    <w:rsid w:val="00C818C1"/>
    <w:rsid w:val="00C84849"/>
    <w:rsid w:val="00C84A2E"/>
    <w:rsid w:val="00C855A9"/>
    <w:rsid w:val="00C86216"/>
    <w:rsid w:val="00C868E3"/>
    <w:rsid w:val="00C918A9"/>
    <w:rsid w:val="00C9251F"/>
    <w:rsid w:val="00C93FEB"/>
    <w:rsid w:val="00C94C7E"/>
    <w:rsid w:val="00C95692"/>
    <w:rsid w:val="00C976F8"/>
    <w:rsid w:val="00C9790E"/>
    <w:rsid w:val="00C9795B"/>
    <w:rsid w:val="00CA0A01"/>
    <w:rsid w:val="00CA1262"/>
    <w:rsid w:val="00CA2210"/>
    <w:rsid w:val="00CA491D"/>
    <w:rsid w:val="00CA5583"/>
    <w:rsid w:val="00CA630D"/>
    <w:rsid w:val="00CA777A"/>
    <w:rsid w:val="00CB091D"/>
    <w:rsid w:val="00CB10CE"/>
    <w:rsid w:val="00CB2EA6"/>
    <w:rsid w:val="00CB3D75"/>
    <w:rsid w:val="00CB7700"/>
    <w:rsid w:val="00CC13FF"/>
    <w:rsid w:val="00CC1F32"/>
    <w:rsid w:val="00CC3C34"/>
    <w:rsid w:val="00CC4D32"/>
    <w:rsid w:val="00CC5923"/>
    <w:rsid w:val="00CC7790"/>
    <w:rsid w:val="00CC7D19"/>
    <w:rsid w:val="00CC7F63"/>
    <w:rsid w:val="00CD1CAD"/>
    <w:rsid w:val="00CD2EE9"/>
    <w:rsid w:val="00CD319F"/>
    <w:rsid w:val="00CD3901"/>
    <w:rsid w:val="00CD43B3"/>
    <w:rsid w:val="00CD6820"/>
    <w:rsid w:val="00CD7AB4"/>
    <w:rsid w:val="00CE246E"/>
    <w:rsid w:val="00CE3CC0"/>
    <w:rsid w:val="00CE3CE5"/>
    <w:rsid w:val="00CE5697"/>
    <w:rsid w:val="00CE6691"/>
    <w:rsid w:val="00CE77F7"/>
    <w:rsid w:val="00CE7B04"/>
    <w:rsid w:val="00CF0465"/>
    <w:rsid w:val="00CF1E73"/>
    <w:rsid w:val="00CF51B5"/>
    <w:rsid w:val="00CF5850"/>
    <w:rsid w:val="00CF76A1"/>
    <w:rsid w:val="00D00C5D"/>
    <w:rsid w:val="00D01372"/>
    <w:rsid w:val="00D01EA3"/>
    <w:rsid w:val="00D0241C"/>
    <w:rsid w:val="00D0372A"/>
    <w:rsid w:val="00D0594A"/>
    <w:rsid w:val="00D06491"/>
    <w:rsid w:val="00D06A12"/>
    <w:rsid w:val="00D06BA8"/>
    <w:rsid w:val="00D07AF6"/>
    <w:rsid w:val="00D10304"/>
    <w:rsid w:val="00D11284"/>
    <w:rsid w:val="00D12D52"/>
    <w:rsid w:val="00D1459F"/>
    <w:rsid w:val="00D15032"/>
    <w:rsid w:val="00D152D1"/>
    <w:rsid w:val="00D15895"/>
    <w:rsid w:val="00D15932"/>
    <w:rsid w:val="00D16C30"/>
    <w:rsid w:val="00D16DF7"/>
    <w:rsid w:val="00D17013"/>
    <w:rsid w:val="00D17F06"/>
    <w:rsid w:val="00D20BEA"/>
    <w:rsid w:val="00D20F5B"/>
    <w:rsid w:val="00D259FE"/>
    <w:rsid w:val="00D25E2E"/>
    <w:rsid w:val="00D261B0"/>
    <w:rsid w:val="00D30C13"/>
    <w:rsid w:val="00D30D95"/>
    <w:rsid w:val="00D31B85"/>
    <w:rsid w:val="00D31D5F"/>
    <w:rsid w:val="00D34516"/>
    <w:rsid w:val="00D34D44"/>
    <w:rsid w:val="00D35A6B"/>
    <w:rsid w:val="00D41E78"/>
    <w:rsid w:val="00D4215E"/>
    <w:rsid w:val="00D42B95"/>
    <w:rsid w:val="00D43266"/>
    <w:rsid w:val="00D454E7"/>
    <w:rsid w:val="00D4598C"/>
    <w:rsid w:val="00D459AB"/>
    <w:rsid w:val="00D46719"/>
    <w:rsid w:val="00D46BBF"/>
    <w:rsid w:val="00D52256"/>
    <w:rsid w:val="00D52709"/>
    <w:rsid w:val="00D6085A"/>
    <w:rsid w:val="00D60C6A"/>
    <w:rsid w:val="00D60E42"/>
    <w:rsid w:val="00D62F0C"/>
    <w:rsid w:val="00D63637"/>
    <w:rsid w:val="00D65624"/>
    <w:rsid w:val="00D65A72"/>
    <w:rsid w:val="00D6643D"/>
    <w:rsid w:val="00D6782C"/>
    <w:rsid w:val="00D71C85"/>
    <w:rsid w:val="00D71F91"/>
    <w:rsid w:val="00D7558A"/>
    <w:rsid w:val="00D7703C"/>
    <w:rsid w:val="00D77F27"/>
    <w:rsid w:val="00D801F9"/>
    <w:rsid w:val="00D81738"/>
    <w:rsid w:val="00D82B7A"/>
    <w:rsid w:val="00D8346D"/>
    <w:rsid w:val="00D83980"/>
    <w:rsid w:val="00D83EA4"/>
    <w:rsid w:val="00D84154"/>
    <w:rsid w:val="00D84580"/>
    <w:rsid w:val="00D8624E"/>
    <w:rsid w:val="00D87488"/>
    <w:rsid w:val="00D9002F"/>
    <w:rsid w:val="00D9047B"/>
    <w:rsid w:val="00D90D57"/>
    <w:rsid w:val="00D935B0"/>
    <w:rsid w:val="00D94FC3"/>
    <w:rsid w:val="00D96EE3"/>
    <w:rsid w:val="00D97757"/>
    <w:rsid w:val="00DA134C"/>
    <w:rsid w:val="00DA313F"/>
    <w:rsid w:val="00DA325D"/>
    <w:rsid w:val="00DA5F57"/>
    <w:rsid w:val="00DA7E61"/>
    <w:rsid w:val="00DB0F71"/>
    <w:rsid w:val="00DB1693"/>
    <w:rsid w:val="00DB1EC2"/>
    <w:rsid w:val="00DB2AB2"/>
    <w:rsid w:val="00DB301A"/>
    <w:rsid w:val="00DB3B84"/>
    <w:rsid w:val="00DB6B53"/>
    <w:rsid w:val="00DB7BD3"/>
    <w:rsid w:val="00DC2039"/>
    <w:rsid w:val="00DC291E"/>
    <w:rsid w:val="00DC2C85"/>
    <w:rsid w:val="00DC3049"/>
    <w:rsid w:val="00DC311F"/>
    <w:rsid w:val="00DC33AA"/>
    <w:rsid w:val="00DC34C1"/>
    <w:rsid w:val="00DC4339"/>
    <w:rsid w:val="00DD022F"/>
    <w:rsid w:val="00DD2892"/>
    <w:rsid w:val="00DD545D"/>
    <w:rsid w:val="00DD5AF9"/>
    <w:rsid w:val="00DD7BC6"/>
    <w:rsid w:val="00DE0673"/>
    <w:rsid w:val="00DE0C89"/>
    <w:rsid w:val="00DE2631"/>
    <w:rsid w:val="00DE27A1"/>
    <w:rsid w:val="00DE3AB8"/>
    <w:rsid w:val="00DE459B"/>
    <w:rsid w:val="00DE58AA"/>
    <w:rsid w:val="00DE6000"/>
    <w:rsid w:val="00DF015D"/>
    <w:rsid w:val="00DF0C2A"/>
    <w:rsid w:val="00DF14A7"/>
    <w:rsid w:val="00DF203D"/>
    <w:rsid w:val="00DF3774"/>
    <w:rsid w:val="00DF4888"/>
    <w:rsid w:val="00E01481"/>
    <w:rsid w:val="00E03218"/>
    <w:rsid w:val="00E03235"/>
    <w:rsid w:val="00E03E0C"/>
    <w:rsid w:val="00E051FC"/>
    <w:rsid w:val="00E06197"/>
    <w:rsid w:val="00E06ABB"/>
    <w:rsid w:val="00E06E19"/>
    <w:rsid w:val="00E109C2"/>
    <w:rsid w:val="00E10BB1"/>
    <w:rsid w:val="00E10EA8"/>
    <w:rsid w:val="00E110E6"/>
    <w:rsid w:val="00E11E81"/>
    <w:rsid w:val="00E147BF"/>
    <w:rsid w:val="00E14895"/>
    <w:rsid w:val="00E15C16"/>
    <w:rsid w:val="00E17426"/>
    <w:rsid w:val="00E20572"/>
    <w:rsid w:val="00E20A49"/>
    <w:rsid w:val="00E20EFE"/>
    <w:rsid w:val="00E2240B"/>
    <w:rsid w:val="00E2494B"/>
    <w:rsid w:val="00E253EC"/>
    <w:rsid w:val="00E255F5"/>
    <w:rsid w:val="00E26664"/>
    <w:rsid w:val="00E266B4"/>
    <w:rsid w:val="00E26BF7"/>
    <w:rsid w:val="00E27C71"/>
    <w:rsid w:val="00E32E19"/>
    <w:rsid w:val="00E32FE6"/>
    <w:rsid w:val="00E33253"/>
    <w:rsid w:val="00E332F0"/>
    <w:rsid w:val="00E33FBB"/>
    <w:rsid w:val="00E34658"/>
    <w:rsid w:val="00E35713"/>
    <w:rsid w:val="00E41D46"/>
    <w:rsid w:val="00E434B0"/>
    <w:rsid w:val="00E43619"/>
    <w:rsid w:val="00E447A7"/>
    <w:rsid w:val="00E44ABF"/>
    <w:rsid w:val="00E46B39"/>
    <w:rsid w:val="00E46D63"/>
    <w:rsid w:val="00E474C2"/>
    <w:rsid w:val="00E50256"/>
    <w:rsid w:val="00E50B0A"/>
    <w:rsid w:val="00E52A54"/>
    <w:rsid w:val="00E53055"/>
    <w:rsid w:val="00E53B18"/>
    <w:rsid w:val="00E54522"/>
    <w:rsid w:val="00E574EE"/>
    <w:rsid w:val="00E609F1"/>
    <w:rsid w:val="00E611D7"/>
    <w:rsid w:val="00E614FF"/>
    <w:rsid w:val="00E62EA1"/>
    <w:rsid w:val="00E64BE8"/>
    <w:rsid w:val="00E64E41"/>
    <w:rsid w:val="00E652D4"/>
    <w:rsid w:val="00E657A9"/>
    <w:rsid w:val="00E65EB1"/>
    <w:rsid w:val="00E67F24"/>
    <w:rsid w:val="00E723CF"/>
    <w:rsid w:val="00E72EE5"/>
    <w:rsid w:val="00E7325C"/>
    <w:rsid w:val="00E75B92"/>
    <w:rsid w:val="00E80D2E"/>
    <w:rsid w:val="00E812A1"/>
    <w:rsid w:val="00E81A74"/>
    <w:rsid w:val="00E831F8"/>
    <w:rsid w:val="00E83940"/>
    <w:rsid w:val="00E86A91"/>
    <w:rsid w:val="00E86C53"/>
    <w:rsid w:val="00E87230"/>
    <w:rsid w:val="00E87668"/>
    <w:rsid w:val="00E912C3"/>
    <w:rsid w:val="00E92795"/>
    <w:rsid w:val="00E96B45"/>
    <w:rsid w:val="00E97758"/>
    <w:rsid w:val="00EA0C01"/>
    <w:rsid w:val="00EA2228"/>
    <w:rsid w:val="00EA28E9"/>
    <w:rsid w:val="00EA2ACD"/>
    <w:rsid w:val="00EA3D06"/>
    <w:rsid w:val="00EA3EE1"/>
    <w:rsid w:val="00EA5EE3"/>
    <w:rsid w:val="00EA718A"/>
    <w:rsid w:val="00EB27EA"/>
    <w:rsid w:val="00EB48FB"/>
    <w:rsid w:val="00EB4DBC"/>
    <w:rsid w:val="00EB5273"/>
    <w:rsid w:val="00EB529F"/>
    <w:rsid w:val="00EB5C36"/>
    <w:rsid w:val="00EB6850"/>
    <w:rsid w:val="00EB68C2"/>
    <w:rsid w:val="00EB6D17"/>
    <w:rsid w:val="00EB6E73"/>
    <w:rsid w:val="00EB7C9E"/>
    <w:rsid w:val="00EC1B37"/>
    <w:rsid w:val="00EC2614"/>
    <w:rsid w:val="00EC4703"/>
    <w:rsid w:val="00EC67EF"/>
    <w:rsid w:val="00EC7E45"/>
    <w:rsid w:val="00ED012D"/>
    <w:rsid w:val="00ED1202"/>
    <w:rsid w:val="00ED1C4B"/>
    <w:rsid w:val="00ED244E"/>
    <w:rsid w:val="00ED2931"/>
    <w:rsid w:val="00ED2CC6"/>
    <w:rsid w:val="00ED304C"/>
    <w:rsid w:val="00ED489F"/>
    <w:rsid w:val="00ED66FA"/>
    <w:rsid w:val="00ED6F24"/>
    <w:rsid w:val="00ED713B"/>
    <w:rsid w:val="00ED766E"/>
    <w:rsid w:val="00EE1EBC"/>
    <w:rsid w:val="00EE3EB5"/>
    <w:rsid w:val="00EE66B6"/>
    <w:rsid w:val="00EE7424"/>
    <w:rsid w:val="00EE7AE6"/>
    <w:rsid w:val="00EE7CC6"/>
    <w:rsid w:val="00EF1F22"/>
    <w:rsid w:val="00EF208B"/>
    <w:rsid w:val="00EF4AF3"/>
    <w:rsid w:val="00EF4E77"/>
    <w:rsid w:val="00EF535E"/>
    <w:rsid w:val="00EF68F7"/>
    <w:rsid w:val="00EF797C"/>
    <w:rsid w:val="00F0196A"/>
    <w:rsid w:val="00F0315A"/>
    <w:rsid w:val="00F039BF"/>
    <w:rsid w:val="00F05A92"/>
    <w:rsid w:val="00F05AB0"/>
    <w:rsid w:val="00F10327"/>
    <w:rsid w:val="00F12484"/>
    <w:rsid w:val="00F124B8"/>
    <w:rsid w:val="00F12A77"/>
    <w:rsid w:val="00F12E4D"/>
    <w:rsid w:val="00F14F3A"/>
    <w:rsid w:val="00F1567B"/>
    <w:rsid w:val="00F22B38"/>
    <w:rsid w:val="00F23093"/>
    <w:rsid w:val="00F254DF"/>
    <w:rsid w:val="00F257B1"/>
    <w:rsid w:val="00F26259"/>
    <w:rsid w:val="00F26853"/>
    <w:rsid w:val="00F271AA"/>
    <w:rsid w:val="00F27973"/>
    <w:rsid w:val="00F30BC2"/>
    <w:rsid w:val="00F311C2"/>
    <w:rsid w:val="00F3385D"/>
    <w:rsid w:val="00F33D0F"/>
    <w:rsid w:val="00F33EF5"/>
    <w:rsid w:val="00F33FC0"/>
    <w:rsid w:val="00F3413D"/>
    <w:rsid w:val="00F36C3B"/>
    <w:rsid w:val="00F4083E"/>
    <w:rsid w:val="00F426BC"/>
    <w:rsid w:val="00F428CB"/>
    <w:rsid w:val="00F439F3"/>
    <w:rsid w:val="00F43ED9"/>
    <w:rsid w:val="00F4416D"/>
    <w:rsid w:val="00F45F2E"/>
    <w:rsid w:val="00F50CFC"/>
    <w:rsid w:val="00F50FB7"/>
    <w:rsid w:val="00F51160"/>
    <w:rsid w:val="00F52EC8"/>
    <w:rsid w:val="00F5505E"/>
    <w:rsid w:val="00F56030"/>
    <w:rsid w:val="00F57AFD"/>
    <w:rsid w:val="00F57C57"/>
    <w:rsid w:val="00F60820"/>
    <w:rsid w:val="00F6197A"/>
    <w:rsid w:val="00F63742"/>
    <w:rsid w:val="00F6478A"/>
    <w:rsid w:val="00F65703"/>
    <w:rsid w:val="00F703D6"/>
    <w:rsid w:val="00F71160"/>
    <w:rsid w:val="00F72B8F"/>
    <w:rsid w:val="00F73E41"/>
    <w:rsid w:val="00F74A1E"/>
    <w:rsid w:val="00F76858"/>
    <w:rsid w:val="00F76EB5"/>
    <w:rsid w:val="00F80F49"/>
    <w:rsid w:val="00F829C5"/>
    <w:rsid w:val="00F83026"/>
    <w:rsid w:val="00F853AD"/>
    <w:rsid w:val="00F9024A"/>
    <w:rsid w:val="00F90F78"/>
    <w:rsid w:val="00F91489"/>
    <w:rsid w:val="00F93636"/>
    <w:rsid w:val="00F94ED5"/>
    <w:rsid w:val="00F95253"/>
    <w:rsid w:val="00F9646C"/>
    <w:rsid w:val="00FA0CA2"/>
    <w:rsid w:val="00FA1F91"/>
    <w:rsid w:val="00FA325D"/>
    <w:rsid w:val="00FA3FFB"/>
    <w:rsid w:val="00FA42D8"/>
    <w:rsid w:val="00FA47ED"/>
    <w:rsid w:val="00FA52FF"/>
    <w:rsid w:val="00FA573E"/>
    <w:rsid w:val="00FA5EEA"/>
    <w:rsid w:val="00FB274D"/>
    <w:rsid w:val="00FB332D"/>
    <w:rsid w:val="00FB3BE8"/>
    <w:rsid w:val="00FB57FF"/>
    <w:rsid w:val="00FB6817"/>
    <w:rsid w:val="00FC1B17"/>
    <w:rsid w:val="00FC1E5A"/>
    <w:rsid w:val="00FC2CA0"/>
    <w:rsid w:val="00FC2D92"/>
    <w:rsid w:val="00FC47E8"/>
    <w:rsid w:val="00FC6910"/>
    <w:rsid w:val="00FC6D58"/>
    <w:rsid w:val="00FC7C97"/>
    <w:rsid w:val="00FD0626"/>
    <w:rsid w:val="00FD181C"/>
    <w:rsid w:val="00FD1934"/>
    <w:rsid w:val="00FD2C2D"/>
    <w:rsid w:val="00FD2F1C"/>
    <w:rsid w:val="00FD4797"/>
    <w:rsid w:val="00FD517A"/>
    <w:rsid w:val="00FD6587"/>
    <w:rsid w:val="00FD67A1"/>
    <w:rsid w:val="00FD737F"/>
    <w:rsid w:val="00FD76BC"/>
    <w:rsid w:val="00FE098E"/>
    <w:rsid w:val="00FE1FA8"/>
    <w:rsid w:val="00FE41F3"/>
    <w:rsid w:val="00FE448F"/>
    <w:rsid w:val="00FE68A7"/>
    <w:rsid w:val="00FE71AD"/>
    <w:rsid w:val="00FE71F5"/>
    <w:rsid w:val="00FE76DD"/>
    <w:rsid w:val="00FE7FAC"/>
    <w:rsid w:val="00FF124A"/>
    <w:rsid w:val="00FF573B"/>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semiHidden/>
    <w:rsid w:val="00273519"/>
    <w:rPr>
      <w:rFonts w:ascii="Tahoma" w:hAnsi="Tahoma" w:cs="Tahoma"/>
      <w:sz w:val="16"/>
      <w:szCs w:val="16"/>
    </w:rPr>
  </w:style>
  <w:style w:type="character" w:customStyle="1" w:styleId="BalloonTextChar">
    <w:name w:val="Balloon Text Char"/>
    <w:basedOn w:val="DefaultParagraphFont"/>
    <w:link w:val="BalloonText"/>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semiHidden/>
    <w:rsid w:val="00273519"/>
    <w:rPr>
      <w:rFonts w:ascii="Times New Roman" w:hAnsi="Times New Roman"/>
      <w:b/>
      <w:bCs/>
      <w:lang w:val="en-GB"/>
    </w:rPr>
  </w:style>
  <w:style w:type="paragraph" w:styleId="CommentSubject">
    <w:name w:val="annotation subject"/>
    <w:basedOn w:val="CommentText"/>
    <w:next w:val="CommentText"/>
    <w:link w:val="CommentSubjectChar"/>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b/>
      <w:bCs/>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s>
</file>

<file path=word/webSettings.xml><?xml version="1.0" encoding="utf-8"?>
<w:webSettings xmlns:r="http://schemas.openxmlformats.org/officeDocument/2006/relationships" xmlns:w="http://schemas.openxmlformats.org/wordprocessingml/2006/main">
  <w:divs>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25991256">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17614307">
      <w:bodyDiv w:val="1"/>
      <w:marLeft w:val="0"/>
      <w:marRight w:val="0"/>
      <w:marTop w:val="0"/>
      <w:marBottom w:val="0"/>
      <w:divBdr>
        <w:top w:val="none" w:sz="0" w:space="0" w:color="auto"/>
        <w:left w:val="none" w:sz="0" w:space="0" w:color="auto"/>
        <w:bottom w:val="none" w:sz="0" w:space="0" w:color="auto"/>
        <w:right w:val="none" w:sz="0" w:space="0" w:color="auto"/>
      </w:divBdr>
      <w:divsChild>
        <w:div w:id="33773138">
          <w:marLeft w:val="0"/>
          <w:marRight w:val="0"/>
          <w:marTop w:val="0"/>
          <w:marBottom w:val="0"/>
          <w:divBdr>
            <w:top w:val="none" w:sz="0" w:space="0" w:color="auto"/>
            <w:left w:val="none" w:sz="0" w:space="0" w:color="auto"/>
            <w:bottom w:val="none" w:sz="0" w:space="0" w:color="auto"/>
            <w:right w:val="none" w:sz="0" w:space="0" w:color="auto"/>
          </w:divBdr>
        </w:div>
        <w:div w:id="134492089">
          <w:marLeft w:val="0"/>
          <w:marRight w:val="0"/>
          <w:marTop w:val="0"/>
          <w:marBottom w:val="0"/>
          <w:divBdr>
            <w:top w:val="none" w:sz="0" w:space="0" w:color="auto"/>
            <w:left w:val="none" w:sz="0" w:space="0" w:color="auto"/>
            <w:bottom w:val="none" w:sz="0" w:space="0" w:color="auto"/>
            <w:right w:val="none" w:sz="0" w:space="0" w:color="auto"/>
          </w:divBdr>
        </w:div>
        <w:div w:id="274749591">
          <w:marLeft w:val="0"/>
          <w:marRight w:val="0"/>
          <w:marTop w:val="0"/>
          <w:marBottom w:val="0"/>
          <w:divBdr>
            <w:top w:val="none" w:sz="0" w:space="0" w:color="auto"/>
            <w:left w:val="none" w:sz="0" w:space="0" w:color="auto"/>
            <w:bottom w:val="none" w:sz="0" w:space="0" w:color="auto"/>
            <w:right w:val="none" w:sz="0" w:space="0" w:color="auto"/>
          </w:divBdr>
        </w:div>
        <w:div w:id="280187123">
          <w:marLeft w:val="0"/>
          <w:marRight w:val="0"/>
          <w:marTop w:val="0"/>
          <w:marBottom w:val="0"/>
          <w:divBdr>
            <w:top w:val="none" w:sz="0" w:space="0" w:color="auto"/>
            <w:left w:val="none" w:sz="0" w:space="0" w:color="auto"/>
            <w:bottom w:val="none" w:sz="0" w:space="0" w:color="auto"/>
            <w:right w:val="none" w:sz="0" w:space="0" w:color="auto"/>
          </w:divBdr>
        </w:div>
        <w:div w:id="396703906">
          <w:marLeft w:val="0"/>
          <w:marRight w:val="0"/>
          <w:marTop w:val="0"/>
          <w:marBottom w:val="0"/>
          <w:divBdr>
            <w:top w:val="none" w:sz="0" w:space="0" w:color="auto"/>
            <w:left w:val="none" w:sz="0" w:space="0" w:color="auto"/>
            <w:bottom w:val="none" w:sz="0" w:space="0" w:color="auto"/>
            <w:right w:val="none" w:sz="0" w:space="0" w:color="auto"/>
          </w:divBdr>
        </w:div>
        <w:div w:id="404188615">
          <w:marLeft w:val="0"/>
          <w:marRight w:val="0"/>
          <w:marTop w:val="0"/>
          <w:marBottom w:val="0"/>
          <w:divBdr>
            <w:top w:val="none" w:sz="0" w:space="0" w:color="auto"/>
            <w:left w:val="none" w:sz="0" w:space="0" w:color="auto"/>
            <w:bottom w:val="none" w:sz="0" w:space="0" w:color="auto"/>
            <w:right w:val="none" w:sz="0" w:space="0" w:color="auto"/>
          </w:divBdr>
        </w:div>
        <w:div w:id="435296171">
          <w:marLeft w:val="0"/>
          <w:marRight w:val="0"/>
          <w:marTop w:val="0"/>
          <w:marBottom w:val="0"/>
          <w:divBdr>
            <w:top w:val="none" w:sz="0" w:space="0" w:color="auto"/>
            <w:left w:val="none" w:sz="0" w:space="0" w:color="auto"/>
            <w:bottom w:val="none" w:sz="0" w:space="0" w:color="auto"/>
            <w:right w:val="none" w:sz="0" w:space="0" w:color="auto"/>
          </w:divBdr>
        </w:div>
        <w:div w:id="440035914">
          <w:marLeft w:val="0"/>
          <w:marRight w:val="0"/>
          <w:marTop w:val="0"/>
          <w:marBottom w:val="0"/>
          <w:divBdr>
            <w:top w:val="none" w:sz="0" w:space="0" w:color="auto"/>
            <w:left w:val="none" w:sz="0" w:space="0" w:color="auto"/>
            <w:bottom w:val="none" w:sz="0" w:space="0" w:color="auto"/>
            <w:right w:val="none" w:sz="0" w:space="0" w:color="auto"/>
          </w:divBdr>
        </w:div>
        <w:div w:id="612632394">
          <w:marLeft w:val="0"/>
          <w:marRight w:val="0"/>
          <w:marTop w:val="0"/>
          <w:marBottom w:val="0"/>
          <w:divBdr>
            <w:top w:val="none" w:sz="0" w:space="0" w:color="auto"/>
            <w:left w:val="none" w:sz="0" w:space="0" w:color="auto"/>
            <w:bottom w:val="none" w:sz="0" w:space="0" w:color="auto"/>
            <w:right w:val="none" w:sz="0" w:space="0" w:color="auto"/>
          </w:divBdr>
        </w:div>
        <w:div w:id="631712294">
          <w:marLeft w:val="0"/>
          <w:marRight w:val="0"/>
          <w:marTop w:val="0"/>
          <w:marBottom w:val="0"/>
          <w:divBdr>
            <w:top w:val="none" w:sz="0" w:space="0" w:color="auto"/>
            <w:left w:val="none" w:sz="0" w:space="0" w:color="auto"/>
            <w:bottom w:val="none" w:sz="0" w:space="0" w:color="auto"/>
            <w:right w:val="none" w:sz="0" w:space="0" w:color="auto"/>
          </w:divBdr>
        </w:div>
        <w:div w:id="845442915">
          <w:marLeft w:val="0"/>
          <w:marRight w:val="0"/>
          <w:marTop w:val="0"/>
          <w:marBottom w:val="0"/>
          <w:divBdr>
            <w:top w:val="none" w:sz="0" w:space="0" w:color="auto"/>
            <w:left w:val="none" w:sz="0" w:space="0" w:color="auto"/>
            <w:bottom w:val="none" w:sz="0" w:space="0" w:color="auto"/>
            <w:right w:val="none" w:sz="0" w:space="0" w:color="auto"/>
          </w:divBdr>
        </w:div>
        <w:div w:id="1003976342">
          <w:marLeft w:val="0"/>
          <w:marRight w:val="0"/>
          <w:marTop w:val="0"/>
          <w:marBottom w:val="0"/>
          <w:divBdr>
            <w:top w:val="none" w:sz="0" w:space="0" w:color="auto"/>
            <w:left w:val="none" w:sz="0" w:space="0" w:color="auto"/>
            <w:bottom w:val="none" w:sz="0" w:space="0" w:color="auto"/>
            <w:right w:val="none" w:sz="0" w:space="0" w:color="auto"/>
          </w:divBdr>
        </w:div>
        <w:div w:id="1033731789">
          <w:marLeft w:val="0"/>
          <w:marRight w:val="0"/>
          <w:marTop w:val="0"/>
          <w:marBottom w:val="0"/>
          <w:divBdr>
            <w:top w:val="none" w:sz="0" w:space="0" w:color="auto"/>
            <w:left w:val="none" w:sz="0" w:space="0" w:color="auto"/>
            <w:bottom w:val="none" w:sz="0" w:space="0" w:color="auto"/>
            <w:right w:val="none" w:sz="0" w:space="0" w:color="auto"/>
          </w:divBdr>
        </w:div>
        <w:div w:id="1175151116">
          <w:marLeft w:val="0"/>
          <w:marRight w:val="0"/>
          <w:marTop w:val="0"/>
          <w:marBottom w:val="0"/>
          <w:divBdr>
            <w:top w:val="none" w:sz="0" w:space="0" w:color="auto"/>
            <w:left w:val="none" w:sz="0" w:space="0" w:color="auto"/>
            <w:bottom w:val="none" w:sz="0" w:space="0" w:color="auto"/>
            <w:right w:val="none" w:sz="0" w:space="0" w:color="auto"/>
          </w:divBdr>
        </w:div>
        <w:div w:id="1186286274">
          <w:marLeft w:val="0"/>
          <w:marRight w:val="0"/>
          <w:marTop w:val="0"/>
          <w:marBottom w:val="0"/>
          <w:divBdr>
            <w:top w:val="none" w:sz="0" w:space="0" w:color="auto"/>
            <w:left w:val="none" w:sz="0" w:space="0" w:color="auto"/>
            <w:bottom w:val="none" w:sz="0" w:space="0" w:color="auto"/>
            <w:right w:val="none" w:sz="0" w:space="0" w:color="auto"/>
          </w:divBdr>
        </w:div>
        <w:div w:id="1483693443">
          <w:marLeft w:val="0"/>
          <w:marRight w:val="0"/>
          <w:marTop w:val="0"/>
          <w:marBottom w:val="0"/>
          <w:divBdr>
            <w:top w:val="none" w:sz="0" w:space="0" w:color="auto"/>
            <w:left w:val="none" w:sz="0" w:space="0" w:color="auto"/>
            <w:bottom w:val="none" w:sz="0" w:space="0" w:color="auto"/>
            <w:right w:val="none" w:sz="0" w:space="0" w:color="auto"/>
          </w:divBdr>
        </w:div>
        <w:div w:id="1907715584">
          <w:marLeft w:val="0"/>
          <w:marRight w:val="0"/>
          <w:marTop w:val="0"/>
          <w:marBottom w:val="0"/>
          <w:divBdr>
            <w:top w:val="none" w:sz="0" w:space="0" w:color="auto"/>
            <w:left w:val="none" w:sz="0" w:space="0" w:color="auto"/>
            <w:bottom w:val="none" w:sz="0" w:space="0" w:color="auto"/>
            <w:right w:val="none" w:sz="0" w:space="0" w:color="auto"/>
          </w:divBdr>
        </w:div>
        <w:div w:id="2081249384">
          <w:marLeft w:val="0"/>
          <w:marRight w:val="0"/>
          <w:marTop w:val="0"/>
          <w:marBottom w:val="0"/>
          <w:divBdr>
            <w:top w:val="none" w:sz="0" w:space="0" w:color="auto"/>
            <w:left w:val="none" w:sz="0" w:space="0" w:color="auto"/>
            <w:bottom w:val="none" w:sz="0" w:space="0" w:color="auto"/>
            <w:right w:val="none" w:sz="0" w:space="0" w:color="auto"/>
          </w:divBdr>
        </w:div>
      </w:divsChild>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18283863">
      <w:bodyDiv w:val="1"/>
      <w:marLeft w:val="0"/>
      <w:marRight w:val="0"/>
      <w:marTop w:val="0"/>
      <w:marBottom w:val="0"/>
      <w:divBdr>
        <w:top w:val="none" w:sz="0" w:space="0" w:color="auto"/>
        <w:left w:val="none" w:sz="0" w:space="0" w:color="auto"/>
        <w:bottom w:val="none" w:sz="0" w:space="0" w:color="auto"/>
        <w:right w:val="none" w:sz="0" w:space="0" w:color="auto"/>
      </w:divBdr>
      <w:divsChild>
        <w:div w:id="211045754">
          <w:marLeft w:val="0"/>
          <w:marRight w:val="0"/>
          <w:marTop w:val="0"/>
          <w:marBottom w:val="0"/>
          <w:divBdr>
            <w:top w:val="none" w:sz="0" w:space="0" w:color="auto"/>
            <w:left w:val="none" w:sz="0" w:space="0" w:color="auto"/>
            <w:bottom w:val="none" w:sz="0" w:space="0" w:color="auto"/>
            <w:right w:val="none" w:sz="0" w:space="0" w:color="auto"/>
          </w:divBdr>
        </w:div>
        <w:div w:id="273026727">
          <w:marLeft w:val="0"/>
          <w:marRight w:val="0"/>
          <w:marTop w:val="0"/>
          <w:marBottom w:val="0"/>
          <w:divBdr>
            <w:top w:val="none" w:sz="0" w:space="0" w:color="auto"/>
            <w:left w:val="none" w:sz="0" w:space="0" w:color="auto"/>
            <w:bottom w:val="none" w:sz="0" w:space="0" w:color="auto"/>
            <w:right w:val="none" w:sz="0" w:space="0" w:color="auto"/>
          </w:divBdr>
        </w:div>
        <w:div w:id="1002202758">
          <w:marLeft w:val="0"/>
          <w:marRight w:val="0"/>
          <w:marTop w:val="0"/>
          <w:marBottom w:val="0"/>
          <w:divBdr>
            <w:top w:val="none" w:sz="0" w:space="0" w:color="auto"/>
            <w:left w:val="none" w:sz="0" w:space="0" w:color="auto"/>
            <w:bottom w:val="none" w:sz="0" w:space="0" w:color="auto"/>
            <w:right w:val="none" w:sz="0" w:space="0" w:color="auto"/>
          </w:divBdr>
        </w:div>
        <w:div w:id="1033845506">
          <w:marLeft w:val="0"/>
          <w:marRight w:val="0"/>
          <w:marTop w:val="0"/>
          <w:marBottom w:val="0"/>
          <w:divBdr>
            <w:top w:val="none" w:sz="0" w:space="0" w:color="auto"/>
            <w:left w:val="none" w:sz="0" w:space="0" w:color="auto"/>
            <w:bottom w:val="none" w:sz="0" w:space="0" w:color="auto"/>
            <w:right w:val="none" w:sz="0" w:space="0" w:color="auto"/>
          </w:divBdr>
        </w:div>
        <w:div w:id="1238050259">
          <w:marLeft w:val="0"/>
          <w:marRight w:val="0"/>
          <w:marTop w:val="0"/>
          <w:marBottom w:val="0"/>
          <w:divBdr>
            <w:top w:val="none" w:sz="0" w:space="0" w:color="auto"/>
            <w:left w:val="none" w:sz="0" w:space="0" w:color="auto"/>
            <w:bottom w:val="none" w:sz="0" w:space="0" w:color="auto"/>
            <w:right w:val="none" w:sz="0" w:space="0" w:color="auto"/>
          </w:divBdr>
        </w:div>
        <w:div w:id="1444421343">
          <w:marLeft w:val="0"/>
          <w:marRight w:val="0"/>
          <w:marTop w:val="0"/>
          <w:marBottom w:val="0"/>
          <w:divBdr>
            <w:top w:val="none" w:sz="0" w:space="0" w:color="auto"/>
            <w:left w:val="none" w:sz="0" w:space="0" w:color="auto"/>
            <w:bottom w:val="none" w:sz="0" w:space="0" w:color="auto"/>
            <w:right w:val="none" w:sz="0" w:space="0" w:color="auto"/>
          </w:divBdr>
        </w:div>
        <w:div w:id="1456558201">
          <w:marLeft w:val="0"/>
          <w:marRight w:val="0"/>
          <w:marTop w:val="0"/>
          <w:marBottom w:val="0"/>
          <w:divBdr>
            <w:top w:val="none" w:sz="0" w:space="0" w:color="auto"/>
            <w:left w:val="none" w:sz="0" w:space="0" w:color="auto"/>
            <w:bottom w:val="none" w:sz="0" w:space="0" w:color="auto"/>
            <w:right w:val="none" w:sz="0" w:space="0" w:color="auto"/>
          </w:divBdr>
        </w:div>
        <w:div w:id="1817994211">
          <w:marLeft w:val="0"/>
          <w:marRight w:val="0"/>
          <w:marTop w:val="0"/>
          <w:marBottom w:val="0"/>
          <w:divBdr>
            <w:top w:val="none" w:sz="0" w:space="0" w:color="auto"/>
            <w:left w:val="none" w:sz="0" w:space="0" w:color="auto"/>
            <w:bottom w:val="none" w:sz="0" w:space="0" w:color="auto"/>
            <w:right w:val="none" w:sz="0" w:space="0" w:color="auto"/>
          </w:divBdr>
        </w:div>
      </w:divsChild>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698529">
      <w:bodyDiv w:val="1"/>
      <w:marLeft w:val="0"/>
      <w:marRight w:val="0"/>
      <w:marTop w:val="0"/>
      <w:marBottom w:val="0"/>
      <w:divBdr>
        <w:top w:val="none" w:sz="0" w:space="0" w:color="auto"/>
        <w:left w:val="none" w:sz="0" w:space="0" w:color="auto"/>
        <w:bottom w:val="none" w:sz="0" w:space="0" w:color="auto"/>
        <w:right w:val="none" w:sz="0" w:space="0" w:color="auto"/>
      </w:divBdr>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62519942">
      <w:bodyDiv w:val="1"/>
      <w:marLeft w:val="0"/>
      <w:marRight w:val="0"/>
      <w:marTop w:val="0"/>
      <w:marBottom w:val="0"/>
      <w:divBdr>
        <w:top w:val="none" w:sz="0" w:space="0" w:color="auto"/>
        <w:left w:val="none" w:sz="0" w:space="0" w:color="auto"/>
        <w:bottom w:val="none" w:sz="0" w:space="0" w:color="auto"/>
        <w:right w:val="none" w:sz="0" w:space="0" w:color="auto"/>
      </w:divBdr>
      <w:divsChild>
        <w:div w:id="196049447">
          <w:marLeft w:val="0"/>
          <w:marRight w:val="0"/>
          <w:marTop w:val="0"/>
          <w:marBottom w:val="0"/>
          <w:divBdr>
            <w:top w:val="none" w:sz="0" w:space="0" w:color="auto"/>
            <w:left w:val="none" w:sz="0" w:space="0" w:color="auto"/>
            <w:bottom w:val="none" w:sz="0" w:space="0" w:color="auto"/>
            <w:right w:val="none" w:sz="0" w:space="0" w:color="auto"/>
          </w:divBdr>
        </w:div>
        <w:div w:id="398476555">
          <w:marLeft w:val="0"/>
          <w:marRight w:val="0"/>
          <w:marTop w:val="0"/>
          <w:marBottom w:val="0"/>
          <w:divBdr>
            <w:top w:val="none" w:sz="0" w:space="0" w:color="auto"/>
            <w:left w:val="none" w:sz="0" w:space="0" w:color="auto"/>
            <w:bottom w:val="none" w:sz="0" w:space="0" w:color="auto"/>
            <w:right w:val="none" w:sz="0" w:space="0" w:color="auto"/>
          </w:divBdr>
        </w:div>
        <w:div w:id="891111935">
          <w:marLeft w:val="0"/>
          <w:marRight w:val="0"/>
          <w:marTop w:val="0"/>
          <w:marBottom w:val="0"/>
          <w:divBdr>
            <w:top w:val="none" w:sz="0" w:space="0" w:color="auto"/>
            <w:left w:val="none" w:sz="0" w:space="0" w:color="auto"/>
            <w:bottom w:val="none" w:sz="0" w:space="0" w:color="auto"/>
            <w:right w:val="none" w:sz="0" w:space="0" w:color="auto"/>
          </w:divBdr>
        </w:div>
        <w:div w:id="957642558">
          <w:marLeft w:val="0"/>
          <w:marRight w:val="0"/>
          <w:marTop w:val="0"/>
          <w:marBottom w:val="0"/>
          <w:divBdr>
            <w:top w:val="none" w:sz="0" w:space="0" w:color="auto"/>
            <w:left w:val="none" w:sz="0" w:space="0" w:color="auto"/>
            <w:bottom w:val="none" w:sz="0" w:space="0" w:color="auto"/>
            <w:right w:val="none" w:sz="0" w:space="0" w:color="auto"/>
          </w:divBdr>
        </w:div>
        <w:div w:id="975843196">
          <w:marLeft w:val="0"/>
          <w:marRight w:val="0"/>
          <w:marTop w:val="0"/>
          <w:marBottom w:val="0"/>
          <w:divBdr>
            <w:top w:val="none" w:sz="0" w:space="0" w:color="auto"/>
            <w:left w:val="none" w:sz="0" w:space="0" w:color="auto"/>
            <w:bottom w:val="none" w:sz="0" w:space="0" w:color="auto"/>
            <w:right w:val="none" w:sz="0" w:space="0" w:color="auto"/>
          </w:divBdr>
        </w:div>
        <w:div w:id="1051460703">
          <w:marLeft w:val="0"/>
          <w:marRight w:val="0"/>
          <w:marTop w:val="0"/>
          <w:marBottom w:val="0"/>
          <w:divBdr>
            <w:top w:val="none" w:sz="0" w:space="0" w:color="auto"/>
            <w:left w:val="none" w:sz="0" w:space="0" w:color="auto"/>
            <w:bottom w:val="none" w:sz="0" w:space="0" w:color="auto"/>
            <w:right w:val="none" w:sz="0" w:space="0" w:color="auto"/>
          </w:divBdr>
        </w:div>
        <w:div w:id="1145777800">
          <w:marLeft w:val="0"/>
          <w:marRight w:val="0"/>
          <w:marTop w:val="0"/>
          <w:marBottom w:val="0"/>
          <w:divBdr>
            <w:top w:val="none" w:sz="0" w:space="0" w:color="auto"/>
            <w:left w:val="none" w:sz="0" w:space="0" w:color="auto"/>
            <w:bottom w:val="none" w:sz="0" w:space="0" w:color="auto"/>
            <w:right w:val="none" w:sz="0" w:space="0" w:color="auto"/>
          </w:divBdr>
        </w:div>
        <w:div w:id="1203207577">
          <w:marLeft w:val="0"/>
          <w:marRight w:val="0"/>
          <w:marTop w:val="0"/>
          <w:marBottom w:val="0"/>
          <w:divBdr>
            <w:top w:val="none" w:sz="0" w:space="0" w:color="auto"/>
            <w:left w:val="none" w:sz="0" w:space="0" w:color="auto"/>
            <w:bottom w:val="none" w:sz="0" w:space="0" w:color="auto"/>
            <w:right w:val="none" w:sz="0" w:space="0" w:color="auto"/>
          </w:divBdr>
        </w:div>
        <w:div w:id="1212496074">
          <w:marLeft w:val="0"/>
          <w:marRight w:val="0"/>
          <w:marTop w:val="0"/>
          <w:marBottom w:val="0"/>
          <w:divBdr>
            <w:top w:val="none" w:sz="0" w:space="0" w:color="auto"/>
            <w:left w:val="none" w:sz="0" w:space="0" w:color="auto"/>
            <w:bottom w:val="none" w:sz="0" w:space="0" w:color="auto"/>
            <w:right w:val="none" w:sz="0" w:space="0" w:color="auto"/>
          </w:divBdr>
        </w:div>
        <w:div w:id="1226993878">
          <w:marLeft w:val="0"/>
          <w:marRight w:val="0"/>
          <w:marTop w:val="0"/>
          <w:marBottom w:val="0"/>
          <w:divBdr>
            <w:top w:val="none" w:sz="0" w:space="0" w:color="auto"/>
            <w:left w:val="none" w:sz="0" w:space="0" w:color="auto"/>
            <w:bottom w:val="none" w:sz="0" w:space="0" w:color="auto"/>
            <w:right w:val="none" w:sz="0" w:space="0" w:color="auto"/>
          </w:divBdr>
        </w:div>
        <w:div w:id="1344866274">
          <w:marLeft w:val="0"/>
          <w:marRight w:val="0"/>
          <w:marTop w:val="0"/>
          <w:marBottom w:val="0"/>
          <w:divBdr>
            <w:top w:val="none" w:sz="0" w:space="0" w:color="auto"/>
            <w:left w:val="none" w:sz="0" w:space="0" w:color="auto"/>
            <w:bottom w:val="none" w:sz="0" w:space="0" w:color="auto"/>
            <w:right w:val="none" w:sz="0" w:space="0" w:color="auto"/>
          </w:divBdr>
        </w:div>
        <w:div w:id="1559435457">
          <w:marLeft w:val="0"/>
          <w:marRight w:val="0"/>
          <w:marTop w:val="0"/>
          <w:marBottom w:val="0"/>
          <w:divBdr>
            <w:top w:val="none" w:sz="0" w:space="0" w:color="auto"/>
            <w:left w:val="none" w:sz="0" w:space="0" w:color="auto"/>
            <w:bottom w:val="none" w:sz="0" w:space="0" w:color="auto"/>
            <w:right w:val="none" w:sz="0" w:space="0" w:color="auto"/>
          </w:divBdr>
        </w:div>
        <w:div w:id="1639607484">
          <w:marLeft w:val="0"/>
          <w:marRight w:val="0"/>
          <w:marTop w:val="0"/>
          <w:marBottom w:val="0"/>
          <w:divBdr>
            <w:top w:val="none" w:sz="0" w:space="0" w:color="auto"/>
            <w:left w:val="none" w:sz="0" w:space="0" w:color="auto"/>
            <w:bottom w:val="none" w:sz="0" w:space="0" w:color="auto"/>
            <w:right w:val="none" w:sz="0" w:space="0" w:color="auto"/>
          </w:divBdr>
        </w:div>
        <w:div w:id="1671717630">
          <w:marLeft w:val="0"/>
          <w:marRight w:val="0"/>
          <w:marTop w:val="0"/>
          <w:marBottom w:val="0"/>
          <w:divBdr>
            <w:top w:val="none" w:sz="0" w:space="0" w:color="auto"/>
            <w:left w:val="none" w:sz="0" w:space="0" w:color="auto"/>
            <w:bottom w:val="none" w:sz="0" w:space="0" w:color="auto"/>
            <w:right w:val="none" w:sz="0" w:space="0" w:color="auto"/>
          </w:divBdr>
        </w:div>
        <w:div w:id="1711955500">
          <w:marLeft w:val="0"/>
          <w:marRight w:val="0"/>
          <w:marTop w:val="0"/>
          <w:marBottom w:val="0"/>
          <w:divBdr>
            <w:top w:val="none" w:sz="0" w:space="0" w:color="auto"/>
            <w:left w:val="none" w:sz="0" w:space="0" w:color="auto"/>
            <w:bottom w:val="none" w:sz="0" w:space="0" w:color="auto"/>
            <w:right w:val="none" w:sz="0" w:space="0" w:color="auto"/>
          </w:divBdr>
        </w:div>
        <w:div w:id="2003241960">
          <w:marLeft w:val="0"/>
          <w:marRight w:val="0"/>
          <w:marTop w:val="0"/>
          <w:marBottom w:val="0"/>
          <w:divBdr>
            <w:top w:val="none" w:sz="0" w:space="0" w:color="auto"/>
            <w:left w:val="none" w:sz="0" w:space="0" w:color="auto"/>
            <w:bottom w:val="none" w:sz="0" w:space="0" w:color="auto"/>
            <w:right w:val="none" w:sz="0" w:space="0" w:color="auto"/>
          </w:divBdr>
        </w:div>
        <w:div w:id="2012828396">
          <w:marLeft w:val="0"/>
          <w:marRight w:val="0"/>
          <w:marTop w:val="0"/>
          <w:marBottom w:val="0"/>
          <w:divBdr>
            <w:top w:val="none" w:sz="0" w:space="0" w:color="auto"/>
            <w:left w:val="none" w:sz="0" w:space="0" w:color="auto"/>
            <w:bottom w:val="none" w:sz="0" w:space="0" w:color="auto"/>
            <w:right w:val="none" w:sz="0" w:space="0" w:color="auto"/>
          </w:divBdr>
        </w:div>
        <w:div w:id="2104493476">
          <w:marLeft w:val="0"/>
          <w:marRight w:val="0"/>
          <w:marTop w:val="0"/>
          <w:marBottom w:val="0"/>
          <w:divBdr>
            <w:top w:val="none" w:sz="0" w:space="0" w:color="auto"/>
            <w:left w:val="none" w:sz="0" w:space="0" w:color="auto"/>
            <w:bottom w:val="none" w:sz="0" w:space="0" w:color="auto"/>
            <w:right w:val="none" w:sz="0" w:space="0" w:color="auto"/>
          </w:divBdr>
        </w:div>
      </w:divsChild>
    </w:div>
    <w:div w:id="871923505">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831630">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091118567">
      <w:bodyDiv w:val="1"/>
      <w:marLeft w:val="0"/>
      <w:marRight w:val="0"/>
      <w:marTop w:val="0"/>
      <w:marBottom w:val="0"/>
      <w:divBdr>
        <w:top w:val="none" w:sz="0" w:space="0" w:color="auto"/>
        <w:left w:val="none" w:sz="0" w:space="0" w:color="auto"/>
        <w:bottom w:val="none" w:sz="0" w:space="0" w:color="auto"/>
        <w:right w:val="none" w:sz="0" w:space="0" w:color="auto"/>
      </w:divBdr>
    </w:div>
    <w:div w:id="1177501315">
      <w:bodyDiv w:val="1"/>
      <w:marLeft w:val="0"/>
      <w:marRight w:val="0"/>
      <w:marTop w:val="0"/>
      <w:marBottom w:val="0"/>
      <w:divBdr>
        <w:top w:val="none" w:sz="0" w:space="0" w:color="auto"/>
        <w:left w:val="none" w:sz="0" w:space="0" w:color="auto"/>
        <w:bottom w:val="none" w:sz="0" w:space="0" w:color="auto"/>
        <w:right w:val="none" w:sz="0" w:space="0" w:color="auto"/>
      </w:divBdr>
      <w:divsChild>
        <w:div w:id="50277607">
          <w:marLeft w:val="0"/>
          <w:marRight w:val="0"/>
          <w:marTop w:val="0"/>
          <w:marBottom w:val="0"/>
          <w:divBdr>
            <w:top w:val="none" w:sz="0" w:space="0" w:color="auto"/>
            <w:left w:val="none" w:sz="0" w:space="0" w:color="auto"/>
            <w:bottom w:val="none" w:sz="0" w:space="0" w:color="auto"/>
            <w:right w:val="none" w:sz="0" w:space="0" w:color="auto"/>
          </w:divBdr>
        </w:div>
        <w:div w:id="109977856">
          <w:marLeft w:val="0"/>
          <w:marRight w:val="0"/>
          <w:marTop w:val="0"/>
          <w:marBottom w:val="0"/>
          <w:divBdr>
            <w:top w:val="none" w:sz="0" w:space="0" w:color="auto"/>
            <w:left w:val="none" w:sz="0" w:space="0" w:color="auto"/>
            <w:bottom w:val="none" w:sz="0" w:space="0" w:color="auto"/>
            <w:right w:val="none" w:sz="0" w:space="0" w:color="auto"/>
          </w:divBdr>
        </w:div>
        <w:div w:id="143472668">
          <w:marLeft w:val="0"/>
          <w:marRight w:val="0"/>
          <w:marTop w:val="0"/>
          <w:marBottom w:val="0"/>
          <w:divBdr>
            <w:top w:val="none" w:sz="0" w:space="0" w:color="auto"/>
            <w:left w:val="none" w:sz="0" w:space="0" w:color="auto"/>
            <w:bottom w:val="none" w:sz="0" w:space="0" w:color="auto"/>
            <w:right w:val="none" w:sz="0" w:space="0" w:color="auto"/>
          </w:divBdr>
        </w:div>
        <w:div w:id="198319511">
          <w:marLeft w:val="0"/>
          <w:marRight w:val="0"/>
          <w:marTop w:val="0"/>
          <w:marBottom w:val="0"/>
          <w:divBdr>
            <w:top w:val="none" w:sz="0" w:space="0" w:color="auto"/>
            <w:left w:val="none" w:sz="0" w:space="0" w:color="auto"/>
            <w:bottom w:val="none" w:sz="0" w:space="0" w:color="auto"/>
            <w:right w:val="none" w:sz="0" w:space="0" w:color="auto"/>
          </w:divBdr>
        </w:div>
        <w:div w:id="230122091">
          <w:marLeft w:val="0"/>
          <w:marRight w:val="0"/>
          <w:marTop w:val="0"/>
          <w:marBottom w:val="0"/>
          <w:divBdr>
            <w:top w:val="none" w:sz="0" w:space="0" w:color="auto"/>
            <w:left w:val="none" w:sz="0" w:space="0" w:color="auto"/>
            <w:bottom w:val="none" w:sz="0" w:space="0" w:color="auto"/>
            <w:right w:val="none" w:sz="0" w:space="0" w:color="auto"/>
          </w:divBdr>
        </w:div>
        <w:div w:id="232013335">
          <w:marLeft w:val="0"/>
          <w:marRight w:val="0"/>
          <w:marTop w:val="0"/>
          <w:marBottom w:val="0"/>
          <w:divBdr>
            <w:top w:val="none" w:sz="0" w:space="0" w:color="auto"/>
            <w:left w:val="none" w:sz="0" w:space="0" w:color="auto"/>
            <w:bottom w:val="none" w:sz="0" w:space="0" w:color="auto"/>
            <w:right w:val="none" w:sz="0" w:space="0" w:color="auto"/>
          </w:divBdr>
        </w:div>
        <w:div w:id="236284909">
          <w:marLeft w:val="0"/>
          <w:marRight w:val="0"/>
          <w:marTop w:val="0"/>
          <w:marBottom w:val="0"/>
          <w:divBdr>
            <w:top w:val="none" w:sz="0" w:space="0" w:color="auto"/>
            <w:left w:val="none" w:sz="0" w:space="0" w:color="auto"/>
            <w:bottom w:val="none" w:sz="0" w:space="0" w:color="auto"/>
            <w:right w:val="none" w:sz="0" w:space="0" w:color="auto"/>
          </w:divBdr>
        </w:div>
        <w:div w:id="246623369">
          <w:marLeft w:val="0"/>
          <w:marRight w:val="0"/>
          <w:marTop w:val="0"/>
          <w:marBottom w:val="0"/>
          <w:divBdr>
            <w:top w:val="none" w:sz="0" w:space="0" w:color="auto"/>
            <w:left w:val="none" w:sz="0" w:space="0" w:color="auto"/>
            <w:bottom w:val="none" w:sz="0" w:space="0" w:color="auto"/>
            <w:right w:val="none" w:sz="0" w:space="0" w:color="auto"/>
          </w:divBdr>
        </w:div>
        <w:div w:id="255095283">
          <w:marLeft w:val="0"/>
          <w:marRight w:val="0"/>
          <w:marTop w:val="0"/>
          <w:marBottom w:val="0"/>
          <w:divBdr>
            <w:top w:val="none" w:sz="0" w:space="0" w:color="auto"/>
            <w:left w:val="none" w:sz="0" w:space="0" w:color="auto"/>
            <w:bottom w:val="none" w:sz="0" w:space="0" w:color="auto"/>
            <w:right w:val="none" w:sz="0" w:space="0" w:color="auto"/>
          </w:divBdr>
        </w:div>
        <w:div w:id="286937284">
          <w:marLeft w:val="0"/>
          <w:marRight w:val="0"/>
          <w:marTop w:val="0"/>
          <w:marBottom w:val="0"/>
          <w:divBdr>
            <w:top w:val="none" w:sz="0" w:space="0" w:color="auto"/>
            <w:left w:val="none" w:sz="0" w:space="0" w:color="auto"/>
            <w:bottom w:val="none" w:sz="0" w:space="0" w:color="auto"/>
            <w:right w:val="none" w:sz="0" w:space="0" w:color="auto"/>
          </w:divBdr>
        </w:div>
        <w:div w:id="299304914">
          <w:marLeft w:val="0"/>
          <w:marRight w:val="0"/>
          <w:marTop w:val="0"/>
          <w:marBottom w:val="0"/>
          <w:divBdr>
            <w:top w:val="none" w:sz="0" w:space="0" w:color="auto"/>
            <w:left w:val="none" w:sz="0" w:space="0" w:color="auto"/>
            <w:bottom w:val="none" w:sz="0" w:space="0" w:color="auto"/>
            <w:right w:val="none" w:sz="0" w:space="0" w:color="auto"/>
          </w:divBdr>
        </w:div>
        <w:div w:id="336035396">
          <w:marLeft w:val="0"/>
          <w:marRight w:val="0"/>
          <w:marTop w:val="0"/>
          <w:marBottom w:val="0"/>
          <w:divBdr>
            <w:top w:val="none" w:sz="0" w:space="0" w:color="auto"/>
            <w:left w:val="none" w:sz="0" w:space="0" w:color="auto"/>
            <w:bottom w:val="none" w:sz="0" w:space="0" w:color="auto"/>
            <w:right w:val="none" w:sz="0" w:space="0" w:color="auto"/>
          </w:divBdr>
        </w:div>
        <w:div w:id="356734488">
          <w:marLeft w:val="0"/>
          <w:marRight w:val="0"/>
          <w:marTop w:val="0"/>
          <w:marBottom w:val="0"/>
          <w:divBdr>
            <w:top w:val="none" w:sz="0" w:space="0" w:color="auto"/>
            <w:left w:val="none" w:sz="0" w:space="0" w:color="auto"/>
            <w:bottom w:val="none" w:sz="0" w:space="0" w:color="auto"/>
            <w:right w:val="none" w:sz="0" w:space="0" w:color="auto"/>
          </w:divBdr>
        </w:div>
        <w:div w:id="360018196">
          <w:marLeft w:val="0"/>
          <w:marRight w:val="0"/>
          <w:marTop w:val="0"/>
          <w:marBottom w:val="0"/>
          <w:divBdr>
            <w:top w:val="none" w:sz="0" w:space="0" w:color="auto"/>
            <w:left w:val="none" w:sz="0" w:space="0" w:color="auto"/>
            <w:bottom w:val="none" w:sz="0" w:space="0" w:color="auto"/>
            <w:right w:val="none" w:sz="0" w:space="0" w:color="auto"/>
          </w:divBdr>
        </w:div>
        <w:div w:id="397870445">
          <w:marLeft w:val="0"/>
          <w:marRight w:val="0"/>
          <w:marTop w:val="0"/>
          <w:marBottom w:val="0"/>
          <w:divBdr>
            <w:top w:val="none" w:sz="0" w:space="0" w:color="auto"/>
            <w:left w:val="none" w:sz="0" w:space="0" w:color="auto"/>
            <w:bottom w:val="none" w:sz="0" w:space="0" w:color="auto"/>
            <w:right w:val="none" w:sz="0" w:space="0" w:color="auto"/>
          </w:divBdr>
        </w:div>
        <w:div w:id="495651464">
          <w:marLeft w:val="0"/>
          <w:marRight w:val="0"/>
          <w:marTop w:val="0"/>
          <w:marBottom w:val="0"/>
          <w:divBdr>
            <w:top w:val="none" w:sz="0" w:space="0" w:color="auto"/>
            <w:left w:val="none" w:sz="0" w:space="0" w:color="auto"/>
            <w:bottom w:val="none" w:sz="0" w:space="0" w:color="auto"/>
            <w:right w:val="none" w:sz="0" w:space="0" w:color="auto"/>
          </w:divBdr>
        </w:div>
        <w:div w:id="509030720">
          <w:marLeft w:val="0"/>
          <w:marRight w:val="0"/>
          <w:marTop w:val="0"/>
          <w:marBottom w:val="0"/>
          <w:divBdr>
            <w:top w:val="none" w:sz="0" w:space="0" w:color="auto"/>
            <w:left w:val="none" w:sz="0" w:space="0" w:color="auto"/>
            <w:bottom w:val="none" w:sz="0" w:space="0" w:color="auto"/>
            <w:right w:val="none" w:sz="0" w:space="0" w:color="auto"/>
          </w:divBdr>
        </w:div>
        <w:div w:id="575676369">
          <w:marLeft w:val="0"/>
          <w:marRight w:val="0"/>
          <w:marTop w:val="0"/>
          <w:marBottom w:val="0"/>
          <w:divBdr>
            <w:top w:val="none" w:sz="0" w:space="0" w:color="auto"/>
            <w:left w:val="none" w:sz="0" w:space="0" w:color="auto"/>
            <w:bottom w:val="none" w:sz="0" w:space="0" w:color="auto"/>
            <w:right w:val="none" w:sz="0" w:space="0" w:color="auto"/>
          </w:divBdr>
        </w:div>
        <w:div w:id="594628682">
          <w:marLeft w:val="0"/>
          <w:marRight w:val="0"/>
          <w:marTop w:val="0"/>
          <w:marBottom w:val="0"/>
          <w:divBdr>
            <w:top w:val="none" w:sz="0" w:space="0" w:color="auto"/>
            <w:left w:val="none" w:sz="0" w:space="0" w:color="auto"/>
            <w:bottom w:val="none" w:sz="0" w:space="0" w:color="auto"/>
            <w:right w:val="none" w:sz="0" w:space="0" w:color="auto"/>
          </w:divBdr>
        </w:div>
        <w:div w:id="614678028">
          <w:marLeft w:val="0"/>
          <w:marRight w:val="0"/>
          <w:marTop w:val="0"/>
          <w:marBottom w:val="0"/>
          <w:divBdr>
            <w:top w:val="none" w:sz="0" w:space="0" w:color="auto"/>
            <w:left w:val="none" w:sz="0" w:space="0" w:color="auto"/>
            <w:bottom w:val="none" w:sz="0" w:space="0" w:color="auto"/>
            <w:right w:val="none" w:sz="0" w:space="0" w:color="auto"/>
          </w:divBdr>
        </w:div>
        <w:div w:id="635136895">
          <w:marLeft w:val="0"/>
          <w:marRight w:val="0"/>
          <w:marTop w:val="0"/>
          <w:marBottom w:val="0"/>
          <w:divBdr>
            <w:top w:val="none" w:sz="0" w:space="0" w:color="auto"/>
            <w:left w:val="none" w:sz="0" w:space="0" w:color="auto"/>
            <w:bottom w:val="none" w:sz="0" w:space="0" w:color="auto"/>
            <w:right w:val="none" w:sz="0" w:space="0" w:color="auto"/>
          </w:divBdr>
        </w:div>
        <w:div w:id="699353483">
          <w:marLeft w:val="0"/>
          <w:marRight w:val="0"/>
          <w:marTop w:val="0"/>
          <w:marBottom w:val="0"/>
          <w:divBdr>
            <w:top w:val="none" w:sz="0" w:space="0" w:color="auto"/>
            <w:left w:val="none" w:sz="0" w:space="0" w:color="auto"/>
            <w:bottom w:val="none" w:sz="0" w:space="0" w:color="auto"/>
            <w:right w:val="none" w:sz="0" w:space="0" w:color="auto"/>
          </w:divBdr>
        </w:div>
        <w:div w:id="729956957">
          <w:marLeft w:val="0"/>
          <w:marRight w:val="0"/>
          <w:marTop w:val="0"/>
          <w:marBottom w:val="0"/>
          <w:divBdr>
            <w:top w:val="none" w:sz="0" w:space="0" w:color="auto"/>
            <w:left w:val="none" w:sz="0" w:space="0" w:color="auto"/>
            <w:bottom w:val="none" w:sz="0" w:space="0" w:color="auto"/>
            <w:right w:val="none" w:sz="0" w:space="0" w:color="auto"/>
          </w:divBdr>
        </w:div>
        <w:div w:id="790786878">
          <w:marLeft w:val="0"/>
          <w:marRight w:val="0"/>
          <w:marTop w:val="0"/>
          <w:marBottom w:val="0"/>
          <w:divBdr>
            <w:top w:val="none" w:sz="0" w:space="0" w:color="auto"/>
            <w:left w:val="none" w:sz="0" w:space="0" w:color="auto"/>
            <w:bottom w:val="none" w:sz="0" w:space="0" w:color="auto"/>
            <w:right w:val="none" w:sz="0" w:space="0" w:color="auto"/>
          </w:divBdr>
        </w:div>
        <w:div w:id="850528959">
          <w:marLeft w:val="0"/>
          <w:marRight w:val="0"/>
          <w:marTop w:val="0"/>
          <w:marBottom w:val="0"/>
          <w:divBdr>
            <w:top w:val="none" w:sz="0" w:space="0" w:color="auto"/>
            <w:left w:val="none" w:sz="0" w:space="0" w:color="auto"/>
            <w:bottom w:val="none" w:sz="0" w:space="0" w:color="auto"/>
            <w:right w:val="none" w:sz="0" w:space="0" w:color="auto"/>
          </w:divBdr>
        </w:div>
        <w:div w:id="882595273">
          <w:marLeft w:val="0"/>
          <w:marRight w:val="0"/>
          <w:marTop w:val="0"/>
          <w:marBottom w:val="0"/>
          <w:divBdr>
            <w:top w:val="none" w:sz="0" w:space="0" w:color="auto"/>
            <w:left w:val="none" w:sz="0" w:space="0" w:color="auto"/>
            <w:bottom w:val="none" w:sz="0" w:space="0" w:color="auto"/>
            <w:right w:val="none" w:sz="0" w:space="0" w:color="auto"/>
          </w:divBdr>
        </w:div>
        <w:div w:id="910507645">
          <w:marLeft w:val="0"/>
          <w:marRight w:val="0"/>
          <w:marTop w:val="0"/>
          <w:marBottom w:val="0"/>
          <w:divBdr>
            <w:top w:val="none" w:sz="0" w:space="0" w:color="auto"/>
            <w:left w:val="none" w:sz="0" w:space="0" w:color="auto"/>
            <w:bottom w:val="none" w:sz="0" w:space="0" w:color="auto"/>
            <w:right w:val="none" w:sz="0" w:space="0" w:color="auto"/>
          </w:divBdr>
        </w:div>
        <w:div w:id="970786178">
          <w:marLeft w:val="0"/>
          <w:marRight w:val="0"/>
          <w:marTop w:val="0"/>
          <w:marBottom w:val="0"/>
          <w:divBdr>
            <w:top w:val="none" w:sz="0" w:space="0" w:color="auto"/>
            <w:left w:val="none" w:sz="0" w:space="0" w:color="auto"/>
            <w:bottom w:val="none" w:sz="0" w:space="0" w:color="auto"/>
            <w:right w:val="none" w:sz="0" w:space="0" w:color="auto"/>
          </w:divBdr>
        </w:div>
        <w:div w:id="990258777">
          <w:marLeft w:val="0"/>
          <w:marRight w:val="0"/>
          <w:marTop w:val="0"/>
          <w:marBottom w:val="0"/>
          <w:divBdr>
            <w:top w:val="none" w:sz="0" w:space="0" w:color="auto"/>
            <w:left w:val="none" w:sz="0" w:space="0" w:color="auto"/>
            <w:bottom w:val="none" w:sz="0" w:space="0" w:color="auto"/>
            <w:right w:val="none" w:sz="0" w:space="0" w:color="auto"/>
          </w:divBdr>
        </w:div>
        <w:div w:id="991257631">
          <w:marLeft w:val="0"/>
          <w:marRight w:val="0"/>
          <w:marTop w:val="0"/>
          <w:marBottom w:val="0"/>
          <w:divBdr>
            <w:top w:val="none" w:sz="0" w:space="0" w:color="auto"/>
            <w:left w:val="none" w:sz="0" w:space="0" w:color="auto"/>
            <w:bottom w:val="none" w:sz="0" w:space="0" w:color="auto"/>
            <w:right w:val="none" w:sz="0" w:space="0" w:color="auto"/>
          </w:divBdr>
        </w:div>
        <w:div w:id="992221291">
          <w:marLeft w:val="0"/>
          <w:marRight w:val="0"/>
          <w:marTop w:val="0"/>
          <w:marBottom w:val="0"/>
          <w:divBdr>
            <w:top w:val="none" w:sz="0" w:space="0" w:color="auto"/>
            <w:left w:val="none" w:sz="0" w:space="0" w:color="auto"/>
            <w:bottom w:val="none" w:sz="0" w:space="0" w:color="auto"/>
            <w:right w:val="none" w:sz="0" w:space="0" w:color="auto"/>
          </w:divBdr>
        </w:div>
        <w:div w:id="1005983207">
          <w:marLeft w:val="0"/>
          <w:marRight w:val="0"/>
          <w:marTop w:val="0"/>
          <w:marBottom w:val="0"/>
          <w:divBdr>
            <w:top w:val="none" w:sz="0" w:space="0" w:color="auto"/>
            <w:left w:val="none" w:sz="0" w:space="0" w:color="auto"/>
            <w:bottom w:val="none" w:sz="0" w:space="0" w:color="auto"/>
            <w:right w:val="none" w:sz="0" w:space="0" w:color="auto"/>
          </w:divBdr>
        </w:div>
        <w:div w:id="1019963022">
          <w:marLeft w:val="0"/>
          <w:marRight w:val="0"/>
          <w:marTop w:val="0"/>
          <w:marBottom w:val="0"/>
          <w:divBdr>
            <w:top w:val="none" w:sz="0" w:space="0" w:color="auto"/>
            <w:left w:val="none" w:sz="0" w:space="0" w:color="auto"/>
            <w:bottom w:val="none" w:sz="0" w:space="0" w:color="auto"/>
            <w:right w:val="none" w:sz="0" w:space="0" w:color="auto"/>
          </w:divBdr>
        </w:div>
        <w:div w:id="1029916842">
          <w:marLeft w:val="0"/>
          <w:marRight w:val="0"/>
          <w:marTop w:val="0"/>
          <w:marBottom w:val="0"/>
          <w:divBdr>
            <w:top w:val="none" w:sz="0" w:space="0" w:color="auto"/>
            <w:left w:val="none" w:sz="0" w:space="0" w:color="auto"/>
            <w:bottom w:val="none" w:sz="0" w:space="0" w:color="auto"/>
            <w:right w:val="none" w:sz="0" w:space="0" w:color="auto"/>
          </w:divBdr>
        </w:div>
        <w:div w:id="1108083450">
          <w:marLeft w:val="0"/>
          <w:marRight w:val="0"/>
          <w:marTop w:val="0"/>
          <w:marBottom w:val="0"/>
          <w:divBdr>
            <w:top w:val="none" w:sz="0" w:space="0" w:color="auto"/>
            <w:left w:val="none" w:sz="0" w:space="0" w:color="auto"/>
            <w:bottom w:val="none" w:sz="0" w:space="0" w:color="auto"/>
            <w:right w:val="none" w:sz="0" w:space="0" w:color="auto"/>
          </w:divBdr>
        </w:div>
        <w:div w:id="1167138529">
          <w:marLeft w:val="0"/>
          <w:marRight w:val="0"/>
          <w:marTop w:val="0"/>
          <w:marBottom w:val="0"/>
          <w:divBdr>
            <w:top w:val="none" w:sz="0" w:space="0" w:color="auto"/>
            <w:left w:val="none" w:sz="0" w:space="0" w:color="auto"/>
            <w:bottom w:val="none" w:sz="0" w:space="0" w:color="auto"/>
            <w:right w:val="none" w:sz="0" w:space="0" w:color="auto"/>
          </w:divBdr>
        </w:div>
        <w:div w:id="1204517396">
          <w:marLeft w:val="0"/>
          <w:marRight w:val="0"/>
          <w:marTop w:val="0"/>
          <w:marBottom w:val="0"/>
          <w:divBdr>
            <w:top w:val="none" w:sz="0" w:space="0" w:color="auto"/>
            <w:left w:val="none" w:sz="0" w:space="0" w:color="auto"/>
            <w:bottom w:val="none" w:sz="0" w:space="0" w:color="auto"/>
            <w:right w:val="none" w:sz="0" w:space="0" w:color="auto"/>
          </w:divBdr>
        </w:div>
        <w:div w:id="1253978556">
          <w:marLeft w:val="0"/>
          <w:marRight w:val="0"/>
          <w:marTop w:val="0"/>
          <w:marBottom w:val="0"/>
          <w:divBdr>
            <w:top w:val="none" w:sz="0" w:space="0" w:color="auto"/>
            <w:left w:val="none" w:sz="0" w:space="0" w:color="auto"/>
            <w:bottom w:val="none" w:sz="0" w:space="0" w:color="auto"/>
            <w:right w:val="none" w:sz="0" w:space="0" w:color="auto"/>
          </w:divBdr>
        </w:div>
        <w:div w:id="1331441611">
          <w:marLeft w:val="0"/>
          <w:marRight w:val="0"/>
          <w:marTop w:val="0"/>
          <w:marBottom w:val="0"/>
          <w:divBdr>
            <w:top w:val="none" w:sz="0" w:space="0" w:color="auto"/>
            <w:left w:val="none" w:sz="0" w:space="0" w:color="auto"/>
            <w:bottom w:val="none" w:sz="0" w:space="0" w:color="auto"/>
            <w:right w:val="none" w:sz="0" w:space="0" w:color="auto"/>
          </w:divBdr>
        </w:div>
        <w:div w:id="1350988172">
          <w:marLeft w:val="0"/>
          <w:marRight w:val="0"/>
          <w:marTop w:val="0"/>
          <w:marBottom w:val="0"/>
          <w:divBdr>
            <w:top w:val="none" w:sz="0" w:space="0" w:color="auto"/>
            <w:left w:val="none" w:sz="0" w:space="0" w:color="auto"/>
            <w:bottom w:val="none" w:sz="0" w:space="0" w:color="auto"/>
            <w:right w:val="none" w:sz="0" w:space="0" w:color="auto"/>
          </w:divBdr>
        </w:div>
        <w:div w:id="1487282050">
          <w:marLeft w:val="0"/>
          <w:marRight w:val="0"/>
          <w:marTop w:val="0"/>
          <w:marBottom w:val="0"/>
          <w:divBdr>
            <w:top w:val="none" w:sz="0" w:space="0" w:color="auto"/>
            <w:left w:val="none" w:sz="0" w:space="0" w:color="auto"/>
            <w:bottom w:val="none" w:sz="0" w:space="0" w:color="auto"/>
            <w:right w:val="none" w:sz="0" w:space="0" w:color="auto"/>
          </w:divBdr>
        </w:div>
        <w:div w:id="1495759506">
          <w:marLeft w:val="0"/>
          <w:marRight w:val="0"/>
          <w:marTop w:val="0"/>
          <w:marBottom w:val="0"/>
          <w:divBdr>
            <w:top w:val="none" w:sz="0" w:space="0" w:color="auto"/>
            <w:left w:val="none" w:sz="0" w:space="0" w:color="auto"/>
            <w:bottom w:val="none" w:sz="0" w:space="0" w:color="auto"/>
            <w:right w:val="none" w:sz="0" w:space="0" w:color="auto"/>
          </w:divBdr>
        </w:div>
        <w:div w:id="1786777908">
          <w:marLeft w:val="0"/>
          <w:marRight w:val="0"/>
          <w:marTop w:val="0"/>
          <w:marBottom w:val="0"/>
          <w:divBdr>
            <w:top w:val="none" w:sz="0" w:space="0" w:color="auto"/>
            <w:left w:val="none" w:sz="0" w:space="0" w:color="auto"/>
            <w:bottom w:val="none" w:sz="0" w:space="0" w:color="auto"/>
            <w:right w:val="none" w:sz="0" w:space="0" w:color="auto"/>
          </w:divBdr>
        </w:div>
        <w:div w:id="1864052610">
          <w:marLeft w:val="0"/>
          <w:marRight w:val="0"/>
          <w:marTop w:val="0"/>
          <w:marBottom w:val="0"/>
          <w:divBdr>
            <w:top w:val="none" w:sz="0" w:space="0" w:color="auto"/>
            <w:left w:val="none" w:sz="0" w:space="0" w:color="auto"/>
            <w:bottom w:val="none" w:sz="0" w:space="0" w:color="auto"/>
            <w:right w:val="none" w:sz="0" w:space="0" w:color="auto"/>
          </w:divBdr>
        </w:div>
        <w:div w:id="1920476711">
          <w:marLeft w:val="0"/>
          <w:marRight w:val="0"/>
          <w:marTop w:val="0"/>
          <w:marBottom w:val="0"/>
          <w:divBdr>
            <w:top w:val="none" w:sz="0" w:space="0" w:color="auto"/>
            <w:left w:val="none" w:sz="0" w:space="0" w:color="auto"/>
            <w:bottom w:val="none" w:sz="0" w:space="0" w:color="auto"/>
            <w:right w:val="none" w:sz="0" w:space="0" w:color="auto"/>
          </w:divBdr>
        </w:div>
        <w:div w:id="2002654544">
          <w:marLeft w:val="0"/>
          <w:marRight w:val="0"/>
          <w:marTop w:val="0"/>
          <w:marBottom w:val="0"/>
          <w:divBdr>
            <w:top w:val="none" w:sz="0" w:space="0" w:color="auto"/>
            <w:left w:val="none" w:sz="0" w:space="0" w:color="auto"/>
            <w:bottom w:val="none" w:sz="0" w:space="0" w:color="auto"/>
            <w:right w:val="none" w:sz="0" w:space="0" w:color="auto"/>
          </w:divBdr>
        </w:div>
        <w:div w:id="2085763642">
          <w:marLeft w:val="0"/>
          <w:marRight w:val="0"/>
          <w:marTop w:val="0"/>
          <w:marBottom w:val="0"/>
          <w:divBdr>
            <w:top w:val="none" w:sz="0" w:space="0" w:color="auto"/>
            <w:left w:val="none" w:sz="0" w:space="0" w:color="auto"/>
            <w:bottom w:val="none" w:sz="0" w:space="0" w:color="auto"/>
            <w:right w:val="none" w:sz="0" w:space="0" w:color="auto"/>
          </w:divBdr>
        </w:div>
        <w:div w:id="2128041547">
          <w:marLeft w:val="0"/>
          <w:marRight w:val="0"/>
          <w:marTop w:val="0"/>
          <w:marBottom w:val="0"/>
          <w:divBdr>
            <w:top w:val="none" w:sz="0" w:space="0" w:color="auto"/>
            <w:left w:val="none" w:sz="0" w:space="0" w:color="auto"/>
            <w:bottom w:val="none" w:sz="0" w:space="0" w:color="auto"/>
            <w:right w:val="none" w:sz="0" w:space="0" w:color="auto"/>
          </w:divBdr>
        </w:div>
        <w:div w:id="2144762609">
          <w:marLeft w:val="0"/>
          <w:marRight w:val="0"/>
          <w:marTop w:val="0"/>
          <w:marBottom w:val="0"/>
          <w:divBdr>
            <w:top w:val="none" w:sz="0" w:space="0" w:color="auto"/>
            <w:left w:val="none" w:sz="0" w:space="0" w:color="auto"/>
            <w:bottom w:val="none" w:sz="0" w:space="0" w:color="auto"/>
            <w:right w:val="none" w:sz="0" w:space="0" w:color="auto"/>
          </w:divBdr>
        </w:div>
      </w:divsChild>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25867882">
      <w:bodyDiv w:val="1"/>
      <w:marLeft w:val="0"/>
      <w:marRight w:val="0"/>
      <w:marTop w:val="0"/>
      <w:marBottom w:val="0"/>
      <w:divBdr>
        <w:top w:val="none" w:sz="0" w:space="0" w:color="auto"/>
        <w:left w:val="none" w:sz="0" w:space="0" w:color="auto"/>
        <w:bottom w:val="none" w:sz="0" w:space="0" w:color="auto"/>
        <w:right w:val="none" w:sz="0" w:space="0" w:color="auto"/>
      </w:divBdr>
      <w:divsChild>
        <w:div w:id="1550874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39482611">
      <w:bodyDiv w:val="1"/>
      <w:marLeft w:val="0"/>
      <w:marRight w:val="0"/>
      <w:marTop w:val="0"/>
      <w:marBottom w:val="0"/>
      <w:divBdr>
        <w:top w:val="none" w:sz="0" w:space="0" w:color="auto"/>
        <w:left w:val="none" w:sz="0" w:space="0" w:color="auto"/>
        <w:bottom w:val="none" w:sz="0" w:space="0" w:color="auto"/>
        <w:right w:val="none" w:sz="0" w:space="0" w:color="auto"/>
      </w:divBdr>
      <w:divsChild>
        <w:div w:id="43801249">
          <w:marLeft w:val="0"/>
          <w:marRight w:val="0"/>
          <w:marTop w:val="0"/>
          <w:marBottom w:val="0"/>
          <w:divBdr>
            <w:top w:val="none" w:sz="0" w:space="0" w:color="auto"/>
            <w:left w:val="none" w:sz="0" w:space="0" w:color="auto"/>
            <w:bottom w:val="none" w:sz="0" w:space="0" w:color="auto"/>
            <w:right w:val="none" w:sz="0" w:space="0" w:color="auto"/>
          </w:divBdr>
        </w:div>
        <w:div w:id="45880428">
          <w:marLeft w:val="0"/>
          <w:marRight w:val="0"/>
          <w:marTop w:val="0"/>
          <w:marBottom w:val="0"/>
          <w:divBdr>
            <w:top w:val="none" w:sz="0" w:space="0" w:color="auto"/>
            <w:left w:val="none" w:sz="0" w:space="0" w:color="auto"/>
            <w:bottom w:val="none" w:sz="0" w:space="0" w:color="auto"/>
            <w:right w:val="none" w:sz="0" w:space="0" w:color="auto"/>
          </w:divBdr>
        </w:div>
        <w:div w:id="48379837">
          <w:marLeft w:val="0"/>
          <w:marRight w:val="0"/>
          <w:marTop w:val="0"/>
          <w:marBottom w:val="0"/>
          <w:divBdr>
            <w:top w:val="none" w:sz="0" w:space="0" w:color="auto"/>
            <w:left w:val="none" w:sz="0" w:space="0" w:color="auto"/>
            <w:bottom w:val="none" w:sz="0" w:space="0" w:color="auto"/>
            <w:right w:val="none" w:sz="0" w:space="0" w:color="auto"/>
          </w:divBdr>
        </w:div>
        <w:div w:id="75791351">
          <w:marLeft w:val="0"/>
          <w:marRight w:val="0"/>
          <w:marTop w:val="0"/>
          <w:marBottom w:val="0"/>
          <w:divBdr>
            <w:top w:val="none" w:sz="0" w:space="0" w:color="auto"/>
            <w:left w:val="none" w:sz="0" w:space="0" w:color="auto"/>
            <w:bottom w:val="none" w:sz="0" w:space="0" w:color="auto"/>
            <w:right w:val="none" w:sz="0" w:space="0" w:color="auto"/>
          </w:divBdr>
        </w:div>
        <w:div w:id="114760566">
          <w:marLeft w:val="0"/>
          <w:marRight w:val="0"/>
          <w:marTop w:val="0"/>
          <w:marBottom w:val="0"/>
          <w:divBdr>
            <w:top w:val="none" w:sz="0" w:space="0" w:color="auto"/>
            <w:left w:val="none" w:sz="0" w:space="0" w:color="auto"/>
            <w:bottom w:val="none" w:sz="0" w:space="0" w:color="auto"/>
            <w:right w:val="none" w:sz="0" w:space="0" w:color="auto"/>
          </w:divBdr>
        </w:div>
        <w:div w:id="117381128">
          <w:marLeft w:val="0"/>
          <w:marRight w:val="0"/>
          <w:marTop w:val="0"/>
          <w:marBottom w:val="0"/>
          <w:divBdr>
            <w:top w:val="none" w:sz="0" w:space="0" w:color="auto"/>
            <w:left w:val="none" w:sz="0" w:space="0" w:color="auto"/>
            <w:bottom w:val="none" w:sz="0" w:space="0" w:color="auto"/>
            <w:right w:val="none" w:sz="0" w:space="0" w:color="auto"/>
          </w:divBdr>
        </w:div>
        <w:div w:id="135143497">
          <w:marLeft w:val="0"/>
          <w:marRight w:val="0"/>
          <w:marTop w:val="0"/>
          <w:marBottom w:val="0"/>
          <w:divBdr>
            <w:top w:val="none" w:sz="0" w:space="0" w:color="auto"/>
            <w:left w:val="none" w:sz="0" w:space="0" w:color="auto"/>
            <w:bottom w:val="none" w:sz="0" w:space="0" w:color="auto"/>
            <w:right w:val="none" w:sz="0" w:space="0" w:color="auto"/>
          </w:divBdr>
        </w:div>
        <w:div w:id="262494850">
          <w:marLeft w:val="0"/>
          <w:marRight w:val="0"/>
          <w:marTop w:val="0"/>
          <w:marBottom w:val="0"/>
          <w:divBdr>
            <w:top w:val="none" w:sz="0" w:space="0" w:color="auto"/>
            <w:left w:val="none" w:sz="0" w:space="0" w:color="auto"/>
            <w:bottom w:val="none" w:sz="0" w:space="0" w:color="auto"/>
            <w:right w:val="none" w:sz="0" w:space="0" w:color="auto"/>
          </w:divBdr>
        </w:div>
        <w:div w:id="265508544">
          <w:marLeft w:val="0"/>
          <w:marRight w:val="0"/>
          <w:marTop w:val="0"/>
          <w:marBottom w:val="0"/>
          <w:divBdr>
            <w:top w:val="none" w:sz="0" w:space="0" w:color="auto"/>
            <w:left w:val="none" w:sz="0" w:space="0" w:color="auto"/>
            <w:bottom w:val="none" w:sz="0" w:space="0" w:color="auto"/>
            <w:right w:val="none" w:sz="0" w:space="0" w:color="auto"/>
          </w:divBdr>
        </w:div>
        <w:div w:id="311181796">
          <w:marLeft w:val="0"/>
          <w:marRight w:val="0"/>
          <w:marTop w:val="0"/>
          <w:marBottom w:val="0"/>
          <w:divBdr>
            <w:top w:val="none" w:sz="0" w:space="0" w:color="auto"/>
            <w:left w:val="none" w:sz="0" w:space="0" w:color="auto"/>
            <w:bottom w:val="none" w:sz="0" w:space="0" w:color="auto"/>
            <w:right w:val="none" w:sz="0" w:space="0" w:color="auto"/>
          </w:divBdr>
        </w:div>
        <w:div w:id="315032737">
          <w:marLeft w:val="0"/>
          <w:marRight w:val="0"/>
          <w:marTop w:val="0"/>
          <w:marBottom w:val="0"/>
          <w:divBdr>
            <w:top w:val="none" w:sz="0" w:space="0" w:color="auto"/>
            <w:left w:val="none" w:sz="0" w:space="0" w:color="auto"/>
            <w:bottom w:val="none" w:sz="0" w:space="0" w:color="auto"/>
            <w:right w:val="none" w:sz="0" w:space="0" w:color="auto"/>
          </w:divBdr>
        </w:div>
        <w:div w:id="330181227">
          <w:marLeft w:val="0"/>
          <w:marRight w:val="0"/>
          <w:marTop w:val="0"/>
          <w:marBottom w:val="0"/>
          <w:divBdr>
            <w:top w:val="none" w:sz="0" w:space="0" w:color="auto"/>
            <w:left w:val="none" w:sz="0" w:space="0" w:color="auto"/>
            <w:bottom w:val="none" w:sz="0" w:space="0" w:color="auto"/>
            <w:right w:val="none" w:sz="0" w:space="0" w:color="auto"/>
          </w:divBdr>
        </w:div>
        <w:div w:id="334575548">
          <w:marLeft w:val="0"/>
          <w:marRight w:val="0"/>
          <w:marTop w:val="0"/>
          <w:marBottom w:val="0"/>
          <w:divBdr>
            <w:top w:val="none" w:sz="0" w:space="0" w:color="auto"/>
            <w:left w:val="none" w:sz="0" w:space="0" w:color="auto"/>
            <w:bottom w:val="none" w:sz="0" w:space="0" w:color="auto"/>
            <w:right w:val="none" w:sz="0" w:space="0" w:color="auto"/>
          </w:divBdr>
        </w:div>
        <w:div w:id="358507089">
          <w:marLeft w:val="0"/>
          <w:marRight w:val="0"/>
          <w:marTop w:val="0"/>
          <w:marBottom w:val="0"/>
          <w:divBdr>
            <w:top w:val="none" w:sz="0" w:space="0" w:color="auto"/>
            <w:left w:val="none" w:sz="0" w:space="0" w:color="auto"/>
            <w:bottom w:val="none" w:sz="0" w:space="0" w:color="auto"/>
            <w:right w:val="none" w:sz="0" w:space="0" w:color="auto"/>
          </w:divBdr>
        </w:div>
        <w:div w:id="382025181">
          <w:marLeft w:val="0"/>
          <w:marRight w:val="0"/>
          <w:marTop w:val="0"/>
          <w:marBottom w:val="0"/>
          <w:divBdr>
            <w:top w:val="none" w:sz="0" w:space="0" w:color="auto"/>
            <w:left w:val="none" w:sz="0" w:space="0" w:color="auto"/>
            <w:bottom w:val="none" w:sz="0" w:space="0" w:color="auto"/>
            <w:right w:val="none" w:sz="0" w:space="0" w:color="auto"/>
          </w:divBdr>
        </w:div>
        <w:div w:id="400762862">
          <w:marLeft w:val="0"/>
          <w:marRight w:val="0"/>
          <w:marTop w:val="0"/>
          <w:marBottom w:val="0"/>
          <w:divBdr>
            <w:top w:val="none" w:sz="0" w:space="0" w:color="auto"/>
            <w:left w:val="none" w:sz="0" w:space="0" w:color="auto"/>
            <w:bottom w:val="none" w:sz="0" w:space="0" w:color="auto"/>
            <w:right w:val="none" w:sz="0" w:space="0" w:color="auto"/>
          </w:divBdr>
        </w:div>
        <w:div w:id="401297528">
          <w:marLeft w:val="0"/>
          <w:marRight w:val="0"/>
          <w:marTop w:val="0"/>
          <w:marBottom w:val="0"/>
          <w:divBdr>
            <w:top w:val="none" w:sz="0" w:space="0" w:color="auto"/>
            <w:left w:val="none" w:sz="0" w:space="0" w:color="auto"/>
            <w:bottom w:val="none" w:sz="0" w:space="0" w:color="auto"/>
            <w:right w:val="none" w:sz="0" w:space="0" w:color="auto"/>
          </w:divBdr>
        </w:div>
        <w:div w:id="455487242">
          <w:marLeft w:val="0"/>
          <w:marRight w:val="0"/>
          <w:marTop w:val="0"/>
          <w:marBottom w:val="0"/>
          <w:divBdr>
            <w:top w:val="none" w:sz="0" w:space="0" w:color="auto"/>
            <w:left w:val="none" w:sz="0" w:space="0" w:color="auto"/>
            <w:bottom w:val="none" w:sz="0" w:space="0" w:color="auto"/>
            <w:right w:val="none" w:sz="0" w:space="0" w:color="auto"/>
          </w:divBdr>
        </w:div>
        <w:div w:id="560554712">
          <w:marLeft w:val="0"/>
          <w:marRight w:val="0"/>
          <w:marTop w:val="0"/>
          <w:marBottom w:val="0"/>
          <w:divBdr>
            <w:top w:val="none" w:sz="0" w:space="0" w:color="auto"/>
            <w:left w:val="none" w:sz="0" w:space="0" w:color="auto"/>
            <w:bottom w:val="none" w:sz="0" w:space="0" w:color="auto"/>
            <w:right w:val="none" w:sz="0" w:space="0" w:color="auto"/>
          </w:divBdr>
        </w:div>
        <w:div w:id="577130520">
          <w:marLeft w:val="0"/>
          <w:marRight w:val="0"/>
          <w:marTop w:val="0"/>
          <w:marBottom w:val="0"/>
          <w:divBdr>
            <w:top w:val="none" w:sz="0" w:space="0" w:color="auto"/>
            <w:left w:val="none" w:sz="0" w:space="0" w:color="auto"/>
            <w:bottom w:val="none" w:sz="0" w:space="0" w:color="auto"/>
            <w:right w:val="none" w:sz="0" w:space="0" w:color="auto"/>
          </w:divBdr>
        </w:div>
        <w:div w:id="743794231">
          <w:marLeft w:val="0"/>
          <w:marRight w:val="0"/>
          <w:marTop w:val="0"/>
          <w:marBottom w:val="0"/>
          <w:divBdr>
            <w:top w:val="none" w:sz="0" w:space="0" w:color="auto"/>
            <w:left w:val="none" w:sz="0" w:space="0" w:color="auto"/>
            <w:bottom w:val="none" w:sz="0" w:space="0" w:color="auto"/>
            <w:right w:val="none" w:sz="0" w:space="0" w:color="auto"/>
          </w:divBdr>
        </w:div>
        <w:div w:id="752898092">
          <w:marLeft w:val="0"/>
          <w:marRight w:val="0"/>
          <w:marTop w:val="0"/>
          <w:marBottom w:val="0"/>
          <w:divBdr>
            <w:top w:val="none" w:sz="0" w:space="0" w:color="auto"/>
            <w:left w:val="none" w:sz="0" w:space="0" w:color="auto"/>
            <w:bottom w:val="none" w:sz="0" w:space="0" w:color="auto"/>
            <w:right w:val="none" w:sz="0" w:space="0" w:color="auto"/>
          </w:divBdr>
        </w:div>
        <w:div w:id="765879907">
          <w:marLeft w:val="0"/>
          <w:marRight w:val="0"/>
          <w:marTop w:val="0"/>
          <w:marBottom w:val="0"/>
          <w:divBdr>
            <w:top w:val="none" w:sz="0" w:space="0" w:color="auto"/>
            <w:left w:val="none" w:sz="0" w:space="0" w:color="auto"/>
            <w:bottom w:val="none" w:sz="0" w:space="0" w:color="auto"/>
            <w:right w:val="none" w:sz="0" w:space="0" w:color="auto"/>
          </w:divBdr>
        </w:div>
        <w:div w:id="890113110">
          <w:marLeft w:val="0"/>
          <w:marRight w:val="0"/>
          <w:marTop w:val="0"/>
          <w:marBottom w:val="0"/>
          <w:divBdr>
            <w:top w:val="none" w:sz="0" w:space="0" w:color="auto"/>
            <w:left w:val="none" w:sz="0" w:space="0" w:color="auto"/>
            <w:bottom w:val="none" w:sz="0" w:space="0" w:color="auto"/>
            <w:right w:val="none" w:sz="0" w:space="0" w:color="auto"/>
          </w:divBdr>
        </w:div>
        <w:div w:id="1003317010">
          <w:marLeft w:val="0"/>
          <w:marRight w:val="0"/>
          <w:marTop w:val="0"/>
          <w:marBottom w:val="0"/>
          <w:divBdr>
            <w:top w:val="none" w:sz="0" w:space="0" w:color="auto"/>
            <w:left w:val="none" w:sz="0" w:space="0" w:color="auto"/>
            <w:bottom w:val="none" w:sz="0" w:space="0" w:color="auto"/>
            <w:right w:val="none" w:sz="0" w:space="0" w:color="auto"/>
          </w:divBdr>
        </w:div>
        <w:div w:id="1275018300">
          <w:marLeft w:val="0"/>
          <w:marRight w:val="0"/>
          <w:marTop w:val="0"/>
          <w:marBottom w:val="0"/>
          <w:divBdr>
            <w:top w:val="none" w:sz="0" w:space="0" w:color="auto"/>
            <w:left w:val="none" w:sz="0" w:space="0" w:color="auto"/>
            <w:bottom w:val="none" w:sz="0" w:space="0" w:color="auto"/>
            <w:right w:val="none" w:sz="0" w:space="0" w:color="auto"/>
          </w:divBdr>
        </w:div>
        <w:div w:id="1324967188">
          <w:marLeft w:val="0"/>
          <w:marRight w:val="0"/>
          <w:marTop w:val="0"/>
          <w:marBottom w:val="0"/>
          <w:divBdr>
            <w:top w:val="none" w:sz="0" w:space="0" w:color="auto"/>
            <w:left w:val="none" w:sz="0" w:space="0" w:color="auto"/>
            <w:bottom w:val="none" w:sz="0" w:space="0" w:color="auto"/>
            <w:right w:val="none" w:sz="0" w:space="0" w:color="auto"/>
          </w:divBdr>
        </w:div>
        <w:div w:id="1337000166">
          <w:marLeft w:val="0"/>
          <w:marRight w:val="0"/>
          <w:marTop w:val="0"/>
          <w:marBottom w:val="0"/>
          <w:divBdr>
            <w:top w:val="none" w:sz="0" w:space="0" w:color="auto"/>
            <w:left w:val="none" w:sz="0" w:space="0" w:color="auto"/>
            <w:bottom w:val="none" w:sz="0" w:space="0" w:color="auto"/>
            <w:right w:val="none" w:sz="0" w:space="0" w:color="auto"/>
          </w:divBdr>
        </w:div>
        <w:div w:id="1380394711">
          <w:marLeft w:val="0"/>
          <w:marRight w:val="0"/>
          <w:marTop w:val="0"/>
          <w:marBottom w:val="0"/>
          <w:divBdr>
            <w:top w:val="none" w:sz="0" w:space="0" w:color="auto"/>
            <w:left w:val="none" w:sz="0" w:space="0" w:color="auto"/>
            <w:bottom w:val="none" w:sz="0" w:space="0" w:color="auto"/>
            <w:right w:val="none" w:sz="0" w:space="0" w:color="auto"/>
          </w:divBdr>
        </w:div>
        <w:div w:id="1402681962">
          <w:marLeft w:val="0"/>
          <w:marRight w:val="0"/>
          <w:marTop w:val="0"/>
          <w:marBottom w:val="0"/>
          <w:divBdr>
            <w:top w:val="none" w:sz="0" w:space="0" w:color="auto"/>
            <w:left w:val="none" w:sz="0" w:space="0" w:color="auto"/>
            <w:bottom w:val="none" w:sz="0" w:space="0" w:color="auto"/>
            <w:right w:val="none" w:sz="0" w:space="0" w:color="auto"/>
          </w:divBdr>
        </w:div>
        <w:div w:id="1433938122">
          <w:marLeft w:val="0"/>
          <w:marRight w:val="0"/>
          <w:marTop w:val="0"/>
          <w:marBottom w:val="0"/>
          <w:divBdr>
            <w:top w:val="none" w:sz="0" w:space="0" w:color="auto"/>
            <w:left w:val="none" w:sz="0" w:space="0" w:color="auto"/>
            <w:bottom w:val="none" w:sz="0" w:space="0" w:color="auto"/>
            <w:right w:val="none" w:sz="0" w:space="0" w:color="auto"/>
          </w:divBdr>
        </w:div>
        <w:div w:id="1441492338">
          <w:marLeft w:val="0"/>
          <w:marRight w:val="0"/>
          <w:marTop w:val="0"/>
          <w:marBottom w:val="0"/>
          <w:divBdr>
            <w:top w:val="none" w:sz="0" w:space="0" w:color="auto"/>
            <w:left w:val="none" w:sz="0" w:space="0" w:color="auto"/>
            <w:bottom w:val="none" w:sz="0" w:space="0" w:color="auto"/>
            <w:right w:val="none" w:sz="0" w:space="0" w:color="auto"/>
          </w:divBdr>
        </w:div>
        <w:div w:id="1447314306">
          <w:marLeft w:val="0"/>
          <w:marRight w:val="0"/>
          <w:marTop w:val="0"/>
          <w:marBottom w:val="0"/>
          <w:divBdr>
            <w:top w:val="none" w:sz="0" w:space="0" w:color="auto"/>
            <w:left w:val="none" w:sz="0" w:space="0" w:color="auto"/>
            <w:bottom w:val="none" w:sz="0" w:space="0" w:color="auto"/>
            <w:right w:val="none" w:sz="0" w:space="0" w:color="auto"/>
          </w:divBdr>
        </w:div>
        <w:div w:id="1465655650">
          <w:marLeft w:val="0"/>
          <w:marRight w:val="0"/>
          <w:marTop w:val="0"/>
          <w:marBottom w:val="0"/>
          <w:divBdr>
            <w:top w:val="none" w:sz="0" w:space="0" w:color="auto"/>
            <w:left w:val="none" w:sz="0" w:space="0" w:color="auto"/>
            <w:bottom w:val="none" w:sz="0" w:space="0" w:color="auto"/>
            <w:right w:val="none" w:sz="0" w:space="0" w:color="auto"/>
          </w:divBdr>
        </w:div>
        <w:div w:id="1492023812">
          <w:marLeft w:val="0"/>
          <w:marRight w:val="0"/>
          <w:marTop w:val="0"/>
          <w:marBottom w:val="0"/>
          <w:divBdr>
            <w:top w:val="none" w:sz="0" w:space="0" w:color="auto"/>
            <w:left w:val="none" w:sz="0" w:space="0" w:color="auto"/>
            <w:bottom w:val="none" w:sz="0" w:space="0" w:color="auto"/>
            <w:right w:val="none" w:sz="0" w:space="0" w:color="auto"/>
          </w:divBdr>
        </w:div>
        <w:div w:id="1524054768">
          <w:marLeft w:val="0"/>
          <w:marRight w:val="0"/>
          <w:marTop w:val="0"/>
          <w:marBottom w:val="0"/>
          <w:divBdr>
            <w:top w:val="none" w:sz="0" w:space="0" w:color="auto"/>
            <w:left w:val="none" w:sz="0" w:space="0" w:color="auto"/>
            <w:bottom w:val="none" w:sz="0" w:space="0" w:color="auto"/>
            <w:right w:val="none" w:sz="0" w:space="0" w:color="auto"/>
          </w:divBdr>
        </w:div>
        <w:div w:id="1545099471">
          <w:marLeft w:val="0"/>
          <w:marRight w:val="0"/>
          <w:marTop w:val="0"/>
          <w:marBottom w:val="0"/>
          <w:divBdr>
            <w:top w:val="none" w:sz="0" w:space="0" w:color="auto"/>
            <w:left w:val="none" w:sz="0" w:space="0" w:color="auto"/>
            <w:bottom w:val="none" w:sz="0" w:space="0" w:color="auto"/>
            <w:right w:val="none" w:sz="0" w:space="0" w:color="auto"/>
          </w:divBdr>
        </w:div>
        <w:div w:id="1557470742">
          <w:marLeft w:val="0"/>
          <w:marRight w:val="0"/>
          <w:marTop w:val="0"/>
          <w:marBottom w:val="0"/>
          <w:divBdr>
            <w:top w:val="none" w:sz="0" w:space="0" w:color="auto"/>
            <w:left w:val="none" w:sz="0" w:space="0" w:color="auto"/>
            <w:bottom w:val="none" w:sz="0" w:space="0" w:color="auto"/>
            <w:right w:val="none" w:sz="0" w:space="0" w:color="auto"/>
          </w:divBdr>
        </w:div>
        <w:div w:id="1564103671">
          <w:marLeft w:val="0"/>
          <w:marRight w:val="0"/>
          <w:marTop w:val="0"/>
          <w:marBottom w:val="0"/>
          <w:divBdr>
            <w:top w:val="none" w:sz="0" w:space="0" w:color="auto"/>
            <w:left w:val="none" w:sz="0" w:space="0" w:color="auto"/>
            <w:bottom w:val="none" w:sz="0" w:space="0" w:color="auto"/>
            <w:right w:val="none" w:sz="0" w:space="0" w:color="auto"/>
          </w:divBdr>
        </w:div>
        <w:div w:id="1663047511">
          <w:marLeft w:val="0"/>
          <w:marRight w:val="0"/>
          <w:marTop w:val="0"/>
          <w:marBottom w:val="0"/>
          <w:divBdr>
            <w:top w:val="none" w:sz="0" w:space="0" w:color="auto"/>
            <w:left w:val="none" w:sz="0" w:space="0" w:color="auto"/>
            <w:bottom w:val="none" w:sz="0" w:space="0" w:color="auto"/>
            <w:right w:val="none" w:sz="0" w:space="0" w:color="auto"/>
          </w:divBdr>
        </w:div>
        <w:div w:id="1706441944">
          <w:marLeft w:val="0"/>
          <w:marRight w:val="0"/>
          <w:marTop w:val="0"/>
          <w:marBottom w:val="0"/>
          <w:divBdr>
            <w:top w:val="none" w:sz="0" w:space="0" w:color="auto"/>
            <w:left w:val="none" w:sz="0" w:space="0" w:color="auto"/>
            <w:bottom w:val="none" w:sz="0" w:space="0" w:color="auto"/>
            <w:right w:val="none" w:sz="0" w:space="0" w:color="auto"/>
          </w:divBdr>
        </w:div>
        <w:div w:id="1741170361">
          <w:marLeft w:val="0"/>
          <w:marRight w:val="0"/>
          <w:marTop w:val="0"/>
          <w:marBottom w:val="0"/>
          <w:divBdr>
            <w:top w:val="none" w:sz="0" w:space="0" w:color="auto"/>
            <w:left w:val="none" w:sz="0" w:space="0" w:color="auto"/>
            <w:bottom w:val="none" w:sz="0" w:space="0" w:color="auto"/>
            <w:right w:val="none" w:sz="0" w:space="0" w:color="auto"/>
          </w:divBdr>
        </w:div>
        <w:div w:id="1745562840">
          <w:marLeft w:val="0"/>
          <w:marRight w:val="0"/>
          <w:marTop w:val="0"/>
          <w:marBottom w:val="0"/>
          <w:divBdr>
            <w:top w:val="none" w:sz="0" w:space="0" w:color="auto"/>
            <w:left w:val="none" w:sz="0" w:space="0" w:color="auto"/>
            <w:bottom w:val="none" w:sz="0" w:space="0" w:color="auto"/>
            <w:right w:val="none" w:sz="0" w:space="0" w:color="auto"/>
          </w:divBdr>
        </w:div>
        <w:div w:id="1747190854">
          <w:marLeft w:val="0"/>
          <w:marRight w:val="0"/>
          <w:marTop w:val="0"/>
          <w:marBottom w:val="0"/>
          <w:divBdr>
            <w:top w:val="none" w:sz="0" w:space="0" w:color="auto"/>
            <w:left w:val="none" w:sz="0" w:space="0" w:color="auto"/>
            <w:bottom w:val="none" w:sz="0" w:space="0" w:color="auto"/>
            <w:right w:val="none" w:sz="0" w:space="0" w:color="auto"/>
          </w:divBdr>
        </w:div>
        <w:div w:id="1754549764">
          <w:marLeft w:val="0"/>
          <w:marRight w:val="0"/>
          <w:marTop w:val="0"/>
          <w:marBottom w:val="0"/>
          <w:divBdr>
            <w:top w:val="none" w:sz="0" w:space="0" w:color="auto"/>
            <w:left w:val="none" w:sz="0" w:space="0" w:color="auto"/>
            <w:bottom w:val="none" w:sz="0" w:space="0" w:color="auto"/>
            <w:right w:val="none" w:sz="0" w:space="0" w:color="auto"/>
          </w:divBdr>
        </w:div>
        <w:div w:id="1804149912">
          <w:marLeft w:val="0"/>
          <w:marRight w:val="0"/>
          <w:marTop w:val="0"/>
          <w:marBottom w:val="0"/>
          <w:divBdr>
            <w:top w:val="none" w:sz="0" w:space="0" w:color="auto"/>
            <w:left w:val="none" w:sz="0" w:space="0" w:color="auto"/>
            <w:bottom w:val="none" w:sz="0" w:space="0" w:color="auto"/>
            <w:right w:val="none" w:sz="0" w:space="0" w:color="auto"/>
          </w:divBdr>
        </w:div>
        <w:div w:id="1834643996">
          <w:marLeft w:val="0"/>
          <w:marRight w:val="0"/>
          <w:marTop w:val="0"/>
          <w:marBottom w:val="0"/>
          <w:divBdr>
            <w:top w:val="none" w:sz="0" w:space="0" w:color="auto"/>
            <w:left w:val="none" w:sz="0" w:space="0" w:color="auto"/>
            <w:bottom w:val="none" w:sz="0" w:space="0" w:color="auto"/>
            <w:right w:val="none" w:sz="0" w:space="0" w:color="auto"/>
          </w:divBdr>
        </w:div>
        <w:div w:id="1932006517">
          <w:marLeft w:val="0"/>
          <w:marRight w:val="0"/>
          <w:marTop w:val="0"/>
          <w:marBottom w:val="0"/>
          <w:divBdr>
            <w:top w:val="none" w:sz="0" w:space="0" w:color="auto"/>
            <w:left w:val="none" w:sz="0" w:space="0" w:color="auto"/>
            <w:bottom w:val="none" w:sz="0" w:space="0" w:color="auto"/>
            <w:right w:val="none" w:sz="0" w:space="0" w:color="auto"/>
          </w:divBdr>
        </w:div>
        <w:div w:id="1958218907">
          <w:marLeft w:val="0"/>
          <w:marRight w:val="0"/>
          <w:marTop w:val="0"/>
          <w:marBottom w:val="0"/>
          <w:divBdr>
            <w:top w:val="none" w:sz="0" w:space="0" w:color="auto"/>
            <w:left w:val="none" w:sz="0" w:space="0" w:color="auto"/>
            <w:bottom w:val="none" w:sz="0" w:space="0" w:color="auto"/>
            <w:right w:val="none" w:sz="0" w:space="0" w:color="auto"/>
          </w:divBdr>
        </w:div>
      </w:divsChild>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29774404">
      <w:bodyDiv w:val="1"/>
      <w:marLeft w:val="0"/>
      <w:marRight w:val="0"/>
      <w:marTop w:val="0"/>
      <w:marBottom w:val="0"/>
      <w:divBdr>
        <w:top w:val="none" w:sz="0" w:space="0" w:color="auto"/>
        <w:left w:val="none" w:sz="0" w:space="0" w:color="auto"/>
        <w:bottom w:val="none" w:sz="0" w:space="0" w:color="auto"/>
        <w:right w:val="none" w:sz="0" w:space="0" w:color="auto"/>
      </w:divBdr>
      <w:divsChild>
        <w:div w:id="6973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83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773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1261783">
      <w:bodyDiv w:val="1"/>
      <w:marLeft w:val="0"/>
      <w:marRight w:val="0"/>
      <w:marTop w:val="0"/>
      <w:marBottom w:val="0"/>
      <w:divBdr>
        <w:top w:val="none" w:sz="0" w:space="0" w:color="auto"/>
        <w:left w:val="none" w:sz="0" w:space="0" w:color="auto"/>
        <w:bottom w:val="none" w:sz="0" w:space="0" w:color="auto"/>
        <w:right w:val="none" w:sz="0" w:space="0" w:color="auto"/>
      </w:divBdr>
      <w:divsChild>
        <w:div w:id="910164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477342">
      <w:bodyDiv w:val="1"/>
      <w:marLeft w:val="0"/>
      <w:marRight w:val="0"/>
      <w:marTop w:val="0"/>
      <w:marBottom w:val="0"/>
      <w:divBdr>
        <w:top w:val="none" w:sz="0" w:space="0" w:color="auto"/>
        <w:left w:val="none" w:sz="0" w:space="0" w:color="auto"/>
        <w:bottom w:val="none" w:sz="0" w:space="0" w:color="auto"/>
        <w:right w:val="none" w:sz="0" w:space="0" w:color="auto"/>
      </w:divBdr>
      <w:divsChild>
        <w:div w:id="6949527">
          <w:marLeft w:val="0"/>
          <w:marRight w:val="0"/>
          <w:marTop w:val="0"/>
          <w:marBottom w:val="0"/>
          <w:divBdr>
            <w:top w:val="none" w:sz="0" w:space="0" w:color="auto"/>
            <w:left w:val="none" w:sz="0" w:space="0" w:color="auto"/>
            <w:bottom w:val="none" w:sz="0" w:space="0" w:color="auto"/>
            <w:right w:val="none" w:sz="0" w:space="0" w:color="auto"/>
          </w:divBdr>
        </w:div>
        <w:div w:id="14576083">
          <w:marLeft w:val="0"/>
          <w:marRight w:val="0"/>
          <w:marTop w:val="0"/>
          <w:marBottom w:val="0"/>
          <w:divBdr>
            <w:top w:val="none" w:sz="0" w:space="0" w:color="auto"/>
            <w:left w:val="none" w:sz="0" w:space="0" w:color="auto"/>
            <w:bottom w:val="none" w:sz="0" w:space="0" w:color="auto"/>
            <w:right w:val="none" w:sz="0" w:space="0" w:color="auto"/>
          </w:divBdr>
        </w:div>
        <w:div w:id="95491662">
          <w:marLeft w:val="0"/>
          <w:marRight w:val="0"/>
          <w:marTop w:val="0"/>
          <w:marBottom w:val="0"/>
          <w:divBdr>
            <w:top w:val="none" w:sz="0" w:space="0" w:color="auto"/>
            <w:left w:val="none" w:sz="0" w:space="0" w:color="auto"/>
            <w:bottom w:val="none" w:sz="0" w:space="0" w:color="auto"/>
            <w:right w:val="none" w:sz="0" w:space="0" w:color="auto"/>
          </w:divBdr>
        </w:div>
        <w:div w:id="128599182">
          <w:marLeft w:val="0"/>
          <w:marRight w:val="0"/>
          <w:marTop w:val="0"/>
          <w:marBottom w:val="0"/>
          <w:divBdr>
            <w:top w:val="none" w:sz="0" w:space="0" w:color="auto"/>
            <w:left w:val="none" w:sz="0" w:space="0" w:color="auto"/>
            <w:bottom w:val="none" w:sz="0" w:space="0" w:color="auto"/>
            <w:right w:val="none" w:sz="0" w:space="0" w:color="auto"/>
          </w:divBdr>
        </w:div>
        <w:div w:id="335118029">
          <w:marLeft w:val="0"/>
          <w:marRight w:val="0"/>
          <w:marTop w:val="0"/>
          <w:marBottom w:val="0"/>
          <w:divBdr>
            <w:top w:val="none" w:sz="0" w:space="0" w:color="auto"/>
            <w:left w:val="none" w:sz="0" w:space="0" w:color="auto"/>
            <w:bottom w:val="none" w:sz="0" w:space="0" w:color="auto"/>
            <w:right w:val="none" w:sz="0" w:space="0" w:color="auto"/>
          </w:divBdr>
        </w:div>
        <w:div w:id="454907450">
          <w:marLeft w:val="0"/>
          <w:marRight w:val="0"/>
          <w:marTop w:val="0"/>
          <w:marBottom w:val="0"/>
          <w:divBdr>
            <w:top w:val="none" w:sz="0" w:space="0" w:color="auto"/>
            <w:left w:val="none" w:sz="0" w:space="0" w:color="auto"/>
            <w:bottom w:val="none" w:sz="0" w:space="0" w:color="auto"/>
            <w:right w:val="none" w:sz="0" w:space="0" w:color="auto"/>
          </w:divBdr>
        </w:div>
        <w:div w:id="553859519">
          <w:marLeft w:val="0"/>
          <w:marRight w:val="0"/>
          <w:marTop w:val="0"/>
          <w:marBottom w:val="0"/>
          <w:divBdr>
            <w:top w:val="none" w:sz="0" w:space="0" w:color="auto"/>
            <w:left w:val="none" w:sz="0" w:space="0" w:color="auto"/>
            <w:bottom w:val="none" w:sz="0" w:space="0" w:color="auto"/>
            <w:right w:val="none" w:sz="0" w:space="0" w:color="auto"/>
          </w:divBdr>
        </w:div>
        <w:div w:id="577444188">
          <w:marLeft w:val="0"/>
          <w:marRight w:val="0"/>
          <w:marTop w:val="0"/>
          <w:marBottom w:val="0"/>
          <w:divBdr>
            <w:top w:val="none" w:sz="0" w:space="0" w:color="auto"/>
            <w:left w:val="none" w:sz="0" w:space="0" w:color="auto"/>
            <w:bottom w:val="none" w:sz="0" w:space="0" w:color="auto"/>
            <w:right w:val="none" w:sz="0" w:space="0" w:color="auto"/>
          </w:divBdr>
        </w:div>
        <w:div w:id="648051498">
          <w:marLeft w:val="0"/>
          <w:marRight w:val="0"/>
          <w:marTop w:val="0"/>
          <w:marBottom w:val="0"/>
          <w:divBdr>
            <w:top w:val="none" w:sz="0" w:space="0" w:color="auto"/>
            <w:left w:val="none" w:sz="0" w:space="0" w:color="auto"/>
            <w:bottom w:val="none" w:sz="0" w:space="0" w:color="auto"/>
            <w:right w:val="none" w:sz="0" w:space="0" w:color="auto"/>
          </w:divBdr>
        </w:div>
        <w:div w:id="654338977">
          <w:marLeft w:val="0"/>
          <w:marRight w:val="0"/>
          <w:marTop w:val="0"/>
          <w:marBottom w:val="0"/>
          <w:divBdr>
            <w:top w:val="none" w:sz="0" w:space="0" w:color="auto"/>
            <w:left w:val="none" w:sz="0" w:space="0" w:color="auto"/>
            <w:bottom w:val="none" w:sz="0" w:space="0" w:color="auto"/>
            <w:right w:val="none" w:sz="0" w:space="0" w:color="auto"/>
          </w:divBdr>
        </w:div>
        <w:div w:id="671445475">
          <w:marLeft w:val="0"/>
          <w:marRight w:val="0"/>
          <w:marTop w:val="0"/>
          <w:marBottom w:val="0"/>
          <w:divBdr>
            <w:top w:val="none" w:sz="0" w:space="0" w:color="auto"/>
            <w:left w:val="none" w:sz="0" w:space="0" w:color="auto"/>
            <w:bottom w:val="none" w:sz="0" w:space="0" w:color="auto"/>
            <w:right w:val="none" w:sz="0" w:space="0" w:color="auto"/>
          </w:divBdr>
        </w:div>
        <w:div w:id="764770553">
          <w:marLeft w:val="0"/>
          <w:marRight w:val="0"/>
          <w:marTop w:val="0"/>
          <w:marBottom w:val="0"/>
          <w:divBdr>
            <w:top w:val="none" w:sz="0" w:space="0" w:color="auto"/>
            <w:left w:val="none" w:sz="0" w:space="0" w:color="auto"/>
            <w:bottom w:val="none" w:sz="0" w:space="0" w:color="auto"/>
            <w:right w:val="none" w:sz="0" w:space="0" w:color="auto"/>
          </w:divBdr>
        </w:div>
        <w:div w:id="923421691">
          <w:marLeft w:val="0"/>
          <w:marRight w:val="0"/>
          <w:marTop w:val="0"/>
          <w:marBottom w:val="0"/>
          <w:divBdr>
            <w:top w:val="none" w:sz="0" w:space="0" w:color="auto"/>
            <w:left w:val="none" w:sz="0" w:space="0" w:color="auto"/>
            <w:bottom w:val="none" w:sz="0" w:space="0" w:color="auto"/>
            <w:right w:val="none" w:sz="0" w:space="0" w:color="auto"/>
          </w:divBdr>
        </w:div>
        <w:div w:id="1017929264">
          <w:marLeft w:val="0"/>
          <w:marRight w:val="0"/>
          <w:marTop w:val="0"/>
          <w:marBottom w:val="0"/>
          <w:divBdr>
            <w:top w:val="none" w:sz="0" w:space="0" w:color="auto"/>
            <w:left w:val="none" w:sz="0" w:space="0" w:color="auto"/>
            <w:bottom w:val="none" w:sz="0" w:space="0" w:color="auto"/>
            <w:right w:val="none" w:sz="0" w:space="0" w:color="auto"/>
          </w:divBdr>
        </w:div>
        <w:div w:id="1106147448">
          <w:marLeft w:val="0"/>
          <w:marRight w:val="0"/>
          <w:marTop w:val="0"/>
          <w:marBottom w:val="0"/>
          <w:divBdr>
            <w:top w:val="none" w:sz="0" w:space="0" w:color="auto"/>
            <w:left w:val="none" w:sz="0" w:space="0" w:color="auto"/>
            <w:bottom w:val="none" w:sz="0" w:space="0" w:color="auto"/>
            <w:right w:val="none" w:sz="0" w:space="0" w:color="auto"/>
          </w:divBdr>
        </w:div>
        <w:div w:id="1115640842">
          <w:marLeft w:val="0"/>
          <w:marRight w:val="0"/>
          <w:marTop w:val="0"/>
          <w:marBottom w:val="0"/>
          <w:divBdr>
            <w:top w:val="none" w:sz="0" w:space="0" w:color="auto"/>
            <w:left w:val="none" w:sz="0" w:space="0" w:color="auto"/>
            <w:bottom w:val="none" w:sz="0" w:space="0" w:color="auto"/>
            <w:right w:val="none" w:sz="0" w:space="0" w:color="auto"/>
          </w:divBdr>
        </w:div>
        <w:div w:id="1212962487">
          <w:marLeft w:val="0"/>
          <w:marRight w:val="0"/>
          <w:marTop w:val="0"/>
          <w:marBottom w:val="0"/>
          <w:divBdr>
            <w:top w:val="none" w:sz="0" w:space="0" w:color="auto"/>
            <w:left w:val="none" w:sz="0" w:space="0" w:color="auto"/>
            <w:bottom w:val="none" w:sz="0" w:space="0" w:color="auto"/>
            <w:right w:val="none" w:sz="0" w:space="0" w:color="auto"/>
          </w:divBdr>
        </w:div>
        <w:div w:id="1223447431">
          <w:marLeft w:val="0"/>
          <w:marRight w:val="0"/>
          <w:marTop w:val="0"/>
          <w:marBottom w:val="0"/>
          <w:divBdr>
            <w:top w:val="none" w:sz="0" w:space="0" w:color="auto"/>
            <w:left w:val="none" w:sz="0" w:space="0" w:color="auto"/>
            <w:bottom w:val="none" w:sz="0" w:space="0" w:color="auto"/>
            <w:right w:val="none" w:sz="0" w:space="0" w:color="auto"/>
          </w:divBdr>
        </w:div>
        <w:div w:id="1320185303">
          <w:marLeft w:val="0"/>
          <w:marRight w:val="0"/>
          <w:marTop w:val="0"/>
          <w:marBottom w:val="0"/>
          <w:divBdr>
            <w:top w:val="none" w:sz="0" w:space="0" w:color="auto"/>
            <w:left w:val="none" w:sz="0" w:space="0" w:color="auto"/>
            <w:bottom w:val="none" w:sz="0" w:space="0" w:color="auto"/>
            <w:right w:val="none" w:sz="0" w:space="0" w:color="auto"/>
          </w:divBdr>
        </w:div>
        <w:div w:id="1570071464">
          <w:marLeft w:val="0"/>
          <w:marRight w:val="0"/>
          <w:marTop w:val="0"/>
          <w:marBottom w:val="0"/>
          <w:divBdr>
            <w:top w:val="none" w:sz="0" w:space="0" w:color="auto"/>
            <w:left w:val="none" w:sz="0" w:space="0" w:color="auto"/>
            <w:bottom w:val="none" w:sz="0" w:space="0" w:color="auto"/>
            <w:right w:val="none" w:sz="0" w:space="0" w:color="auto"/>
          </w:divBdr>
        </w:div>
        <w:div w:id="1763335098">
          <w:marLeft w:val="0"/>
          <w:marRight w:val="0"/>
          <w:marTop w:val="0"/>
          <w:marBottom w:val="0"/>
          <w:divBdr>
            <w:top w:val="none" w:sz="0" w:space="0" w:color="auto"/>
            <w:left w:val="none" w:sz="0" w:space="0" w:color="auto"/>
            <w:bottom w:val="none" w:sz="0" w:space="0" w:color="auto"/>
            <w:right w:val="none" w:sz="0" w:space="0" w:color="auto"/>
          </w:divBdr>
        </w:div>
        <w:div w:id="1917283766">
          <w:marLeft w:val="0"/>
          <w:marRight w:val="0"/>
          <w:marTop w:val="0"/>
          <w:marBottom w:val="0"/>
          <w:divBdr>
            <w:top w:val="none" w:sz="0" w:space="0" w:color="auto"/>
            <w:left w:val="none" w:sz="0" w:space="0" w:color="auto"/>
            <w:bottom w:val="none" w:sz="0" w:space="0" w:color="auto"/>
            <w:right w:val="none" w:sz="0" w:space="0" w:color="auto"/>
          </w:divBdr>
        </w:div>
        <w:div w:id="2031714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lobodan.matovic@ratel.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yperlink" Target="mailto:slobodan.matovic@ratel.rs" TargetMode="Externa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8D012C-4E76-4729-84BC-577BD39AF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9718</Words>
  <Characters>55395</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64984</CharactersWithSpaces>
  <SharedDoc>false</SharedDoc>
  <HLinks>
    <vt:vector size="18" baseType="variant">
      <vt:variant>
        <vt:i4>2097242</vt:i4>
      </vt:variant>
      <vt:variant>
        <vt:i4>6</vt:i4>
      </vt:variant>
      <vt:variant>
        <vt:i4>0</vt:i4>
      </vt:variant>
      <vt:variant>
        <vt:i4>5</vt:i4>
      </vt:variant>
      <vt:variant>
        <vt:lpwstr>mailto:slobodan.matovic@ratel.rs</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3</cp:revision>
  <cp:lastPrinted>2013-04-29T08:19:00Z</cp:lastPrinted>
  <dcterms:created xsi:type="dcterms:W3CDTF">2018-09-12T06:48:00Z</dcterms:created>
  <dcterms:modified xsi:type="dcterms:W3CDTF">2018-09-12T06:48:00Z</dcterms:modified>
</cp:coreProperties>
</file>