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1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791E">
        <w:rPr>
          <w:rFonts w:ascii="Times New Roman" w:hAnsi="Times New Roman" w:cs="Times New Roman"/>
          <w:b/>
          <w:sz w:val="24"/>
          <w:szCs w:val="24"/>
        </w:rPr>
        <w:t>ИЗМЕН</w:t>
      </w:r>
      <w:r w:rsidRPr="004A791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 И ДОПУНЕ  </w:t>
      </w: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1E">
        <w:rPr>
          <w:rFonts w:ascii="Times New Roman" w:hAnsi="Times New Roman" w:cs="Times New Roman"/>
          <w:b/>
          <w:sz w:val="24"/>
          <w:szCs w:val="24"/>
        </w:rPr>
        <w:t>КОНКУРСНЕ ДОКУМЕНТАЦИЈЕ</w:t>
      </w: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 xml:space="preserve">За </w:t>
      </w:r>
      <w:r w:rsidRPr="004A791E">
        <w:rPr>
          <w:rFonts w:ascii="Times New Roman" w:hAnsi="Times New Roman"/>
          <w:sz w:val="24"/>
          <w:szCs w:val="24"/>
          <w:lang w:val="sr-Cyrl-CS"/>
        </w:rPr>
        <w:t xml:space="preserve">јавну набавка </w:t>
      </w:r>
      <w:r w:rsidRPr="004A791E">
        <w:rPr>
          <w:rFonts w:ascii="Times New Roman" w:hAnsi="Times New Roman"/>
          <w:sz w:val="24"/>
          <w:szCs w:val="24"/>
        </w:rPr>
        <w:t xml:space="preserve">услуга – </w:t>
      </w:r>
      <w:r w:rsidRPr="004A791E">
        <w:rPr>
          <w:rFonts w:ascii="Times New Roman" w:hAnsi="Times New Roman"/>
          <w:b/>
          <w:sz w:val="24"/>
          <w:szCs w:val="24"/>
        </w:rPr>
        <w:t>медијска архива са мониторингом медија</w:t>
      </w:r>
      <w:r w:rsidRPr="004A791E">
        <w:rPr>
          <w:rFonts w:ascii="Times New Roman" w:hAnsi="Times New Roman"/>
          <w:sz w:val="24"/>
          <w:szCs w:val="24"/>
        </w:rPr>
        <w:t>,</w:t>
      </w:r>
      <w:r w:rsidRPr="004A791E">
        <w:rPr>
          <w:rFonts w:ascii="Times New Roman" w:hAnsi="Times New Roman"/>
          <w:sz w:val="24"/>
          <w:szCs w:val="24"/>
          <w:lang w:val="sr-Cyrl-CS"/>
        </w:rPr>
        <w:t xml:space="preserve"> број 1-02-4047-21/17</w:t>
      </w:r>
      <w:r w:rsidRPr="004A791E">
        <w:rPr>
          <w:rFonts w:ascii="Times New Roman" w:hAnsi="Times New Roman"/>
          <w:sz w:val="24"/>
          <w:szCs w:val="24"/>
        </w:rPr>
        <w:t xml:space="preserve">, Комисија за јавну набавку у року предвиђеном за достављање понуда,  </w:t>
      </w:r>
      <w:r w:rsidRPr="004A791E">
        <w:rPr>
          <w:rFonts w:ascii="Times New Roman" w:hAnsi="Times New Roman"/>
          <w:bCs/>
          <w:sz w:val="24"/>
          <w:szCs w:val="24"/>
        </w:rPr>
        <w:t>у</w:t>
      </w:r>
      <w:r w:rsidRPr="004A791E">
        <w:rPr>
          <w:rFonts w:ascii="Times New Roman" w:hAnsi="Times New Roman"/>
          <w:bCs/>
          <w:sz w:val="24"/>
          <w:szCs w:val="24"/>
          <w:lang w:val="sr-Latn-CS"/>
        </w:rPr>
        <w:t xml:space="preserve"> складу са чланом 63. став </w:t>
      </w:r>
      <w:r w:rsidRPr="004A791E">
        <w:rPr>
          <w:rFonts w:ascii="Times New Roman" w:hAnsi="Times New Roman"/>
          <w:bCs/>
          <w:sz w:val="24"/>
          <w:szCs w:val="24"/>
        </w:rPr>
        <w:t>1</w:t>
      </w:r>
      <w:r w:rsidRPr="004A791E">
        <w:rPr>
          <w:rFonts w:ascii="Times New Roman" w:hAnsi="Times New Roman"/>
          <w:bCs/>
          <w:sz w:val="24"/>
          <w:szCs w:val="24"/>
          <w:lang w:val="sr-Latn-CS"/>
        </w:rPr>
        <w:t>.  Закона о јавним набавкама</w:t>
      </w:r>
      <w:r w:rsidRPr="004A791E">
        <w:rPr>
          <w:rFonts w:ascii="Times New Roman" w:hAnsi="Times New Roman"/>
          <w:bCs/>
          <w:sz w:val="24"/>
          <w:szCs w:val="24"/>
        </w:rPr>
        <w:t xml:space="preserve"> („Сл. гласник РС” бр. 124/12, 14/15 и 68/15)</w:t>
      </w:r>
      <w:r w:rsidRPr="004A791E">
        <w:rPr>
          <w:rFonts w:ascii="Times New Roman" w:hAnsi="Times New Roman"/>
          <w:sz w:val="24"/>
          <w:szCs w:val="24"/>
        </w:rPr>
        <w:t>, у вези јавног позива за достављање понуда у отвореном поступку, свим заинтересованим лицима која су преузела конкурсну документацију, доставља</w:t>
      </w: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jc w:val="center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791E">
        <w:rPr>
          <w:rFonts w:ascii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791E">
        <w:rPr>
          <w:rFonts w:ascii="Times New Roman" w:hAnsi="Times New Roman" w:cs="Times New Roman"/>
          <w:b/>
          <w:sz w:val="24"/>
          <w:szCs w:val="24"/>
          <w:lang w:val="sr-Cyrl-CS"/>
        </w:rPr>
        <w:t>о измени конкурсне документације</w:t>
      </w: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43601" w:rsidRPr="004A791E" w:rsidRDefault="00C43601" w:rsidP="00C43601">
      <w:pPr>
        <w:pStyle w:val="NoSpacing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 xml:space="preserve">Мења се Конкурсна документација за </w:t>
      </w:r>
      <w:r w:rsidRPr="004A791E">
        <w:rPr>
          <w:rFonts w:ascii="Times New Roman" w:hAnsi="Times New Roman"/>
          <w:sz w:val="24"/>
          <w:szCs w:val="24"/>
          <w:lang w:val="sr-Cyrl-CS"/>
        </w:rPr>
        <w:t xml:space="preserve">јавну набавка </w:t>
      </w:r>
      <w:r w:rsidRPr="004A791E">
        <w:rPr>
          <w:rFonts w:ascii="Times New Roman" w:hAnsi="Times New Roman"/>
        </w:rPr>
        <w:t xml:space="preserve">услуга – </w:t>
      </w:r>
      <w:r w:rsidRPr="004A791E">
        <w:rPr>
          <w:rFonts w:ascii="Times New Roman" w:hAnsi="Times New Roman"/>
          <w:b/>
        </w:rPr>
        <w:t>медијска архива са мониторингом медија</w:t>
      </w:r>
      <w:r w:rsidRPr="004A791E">
        <w:rPr>
          <w:rFonts w:ascii="Times New Roman" w:hAnsi="Times New Roman"/>
          <w:sz w:val="24"/>
          <w:szCs w:val="24"/>
        </w:rPr>
        <w:t>,</w:t>
      </w:r>
      <w:r w:rsidRPr="004A791E">
        <w:rPr>
          <w:rFonts w:ascii="Times New Roman" w:hAnsi="Times New Roman"/>
          <w:sz w:val="24"/>
          <w:szCs w:val="24"/>
          <w:lang w:val="sr-Cyrl-CS"/>
        </w:rPr>
        <w:t xml:space="preserve"> број 1-02-4047-21/17</w:t>
      </w:r>
      <w:r w:rsidRPr="004A791E">
        <w:rPr>
          <w:rFonts w:ascii="Times New Roman" w:hAnsi="Times New Roman"/>
          <w:sz w:val="24"/>
          <w:szCs w:val="24"/>
        </w:rPr>
        <w:t>, на следећи начин:</w:t>
      </w:r>
    </w:p>
    <w:p w:rsidR="00C43601" w:rsidRPr="004A791E" w:rsidRDefault="00C43601" w:rsidP="00C43601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 xml:space="preserve">Мења се Одељак 3. УСЛОВИ ЗА УЧЕШЋЕ У ПОСТУПКУ ЈАВНЕ НАБАВКЕ ИЗ ЧЛАНА 75. И 76. ЗАКОНА О ЈАВНИМ НАБАВКАМА И УПУТСТВО КАКО СЕ ДОКАЗУЈЕ ИСПУЊЕНОСТ ТИХ УСЛОВА, на страни 8, тако што се у оквиру табеле мењају Додатни услови, односно текст тачке 3.1. „Под неопходним </w:t>
      </w:r>
      <w:r w:rsidRPr="004A791E">
        <w:rPr>
          <w:rFonts w:ascii="Times New Roman" w:hAnsi="Times New Roman"/>
          <w:b/>
          <w:sz w:val="24"/>
          <w:szCs w:val="24"/>
        </w:rPr>
        <w:t>референцама</w:t>
      </w:r>
      <w:r w:rsidRPr="004A791E">
        <w:rPr>
          <w:rFonts w:ascii="Times New Roman" w:hAnsi="Times New Roman"/>
          <w:sz w:val="24"/>
          <w:szCs w:val="24"/>
        </w:rPr>
        <w:t xml:space="preserve"> се подразумева да је понуђач у претходне 2 (две) године </w:t>
      </w:r>
      <w:r w:rsidRPr="004A791E">
        <w:rPr>
          <w:rFonts w:ascii="Times New Roman" w:hAnsi="Times New Roman"/>
          <w:sz w:val="24"/>
          <w:szCs w:val="24"/>
          <w:lang w:val="sr-Cyrl-CS"/>
        </w:rPr>
        <w:t xml:space="preserve">закључио најмање 3 (три) уговора чији је предмет био мониторинг медија и/или медијска архива везано за следеће појмове и области: </w:t>
      </w:r>
      <w:r w:rsidRPr="004A791E">
        <w:rPr>
          <w:rFonts w:ascii="Times New Roman" w:hAnsi="Times New Roman"/>
          <w:sz w:val="24"/>
          <w:szCs w:val="24"/>
          <w:lang w:eastAsia="sr-Cyrl-CS"/>
        </w:rPr>
        <w:t xml:space="preserve">Рател, електронске комуникације, поштанске услуге, информациона безбедност, телекомуниције, </w:t>
      </w:r>
      <w:r w:rsidRPr="004A791E">
        <w:rPr>
          <w:rFonts w:ascii="Times New Roman" w:hAnsi="Times New Roman"/>
          <w:sz w:val="24"/>
          <w:szCs w:val="24"/>
        </w:rPr>
        <w:t>рачунајући од дана објављивања Позива за подношење понуда.“ замењује се текстом:</w:t>
      </w:r>
    </w:p>
    <w:p w:rsidR="00C43601" w:rsidRPr="004A791E" w:rsidRDefault="00C43601" w:rsidP="00C43601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 xml:space="preserve"> „Под неопходним </w:t>
      </w:r>
      <w:r w:rsidRPr="004A791E">
        <w:rPr>
          <w:rFonts w:ascii="Times New Roman" w:hAnsi="Times New Roman"/>
          <w:b/>
          <w:sz w:val="24"/>
          <w:szCs w:val="24"/>
        </w:rPr>
        <w:t>референцама</w:t>
      </w:r>
      <w:r w:rsidRPr="004A791E">
        <w:rPr>
          <w:rFonts w:ascii="Times New Roman" w:hAnsi="Times New Roman"/>
          <w:sz w:val="24"/>
          <w:szCs w:val="24"/>
        </w:rPr>
        <w:t xml:space="preserve"> се подразумева да је понуђач у претходне 2 (две) године </w:t>
      </w:r>
      <w:r w:rsidRPr="004A791E">
        <w:rPr>
          <w:rFonts w:ascii="Times New Roman" w:hAnsi="Times New Roman"/>
          <w:sz w:val="24"/>
          <w:szCs w:val="24"/>
          <w:lang w:val="sr-Cyrl-CS"/>
        </w:rPr>
        <w:t>закључио најмање 3 (три) уговора чији је предмет био мониторинг медија и/или медијска архива</w:t>
      </w:r>
      <w:r w:rsidRPr="004A791E">
        <w:rPr>
          <w:rFonts w:ascii="Times New Roman" w:hAnsi="Times New Roman"/>
          <w:sz w:val="24"/>
          <w:szCs w:val="24"/>
          <w:lang w:eastAsia="sr-Cyrl-CS"/>
        </w:rPr>
        <w:t xml:space="preserve">, </w:t>
      </w:r>
      <w:r w:rsidRPr="004A791E">
        <w:rPr>
          <w:rFonts w:ascii="Times New Roman" w:hAnsi="Times New Roman"/>
          <w:sz w:val="24"/>
          <w:szCs w:val="24"/>
        </w:rPr>
        <w:t>рачунајући од дана објављивања Позива за подношење понуда.</w:t>
      </w:r>
      <w:r w:rsidRPr="004A791E">
        <w:rPr>
          <w:rFonts w:ascii="Times New Roman" w:hAnsi="Times New Roman"/>
          <w:b/>
          <w:sz w:val="24"/>
          <w:szCs w:val="24"/>
        </w:rPr>
        <w:t>“</w:t>
      </w:r>
    </w:p>
    <w:p w:rsidR="00C43601" w:rsidRPr="004A791E" w:rsidRDefault="00C43601" w:rsidP="00C4360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C43601" w:rsidRPr="004A791E" w:rsidRDefault="00C43601" w:rsidP="00C43601">
      <w:pPr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 xml:space="preserve">Мења се Одељак 11. ПРИЛОЗИ, Прилог П1.1, на страни 36,  односно текст испод назина Образац РЕФЕРЕНТНА ЛИСТА „Понуђач у претходне 2 (две) године закључио најмање 3 (три) уговора чији је предмет био мониторинг медија и/или медијска архива везано за следеће појмове и области: Рател, електронске комуникације, поштанске услуге, информациона безбедност, телекомуниције, рачунајући од дана објављивања Позива за подношење понуда.“ замењује текстом: </w:t>
      </w:r>
    </w:p>
    <w:p w:rsidR="00C43601" w:rsidRPr="004A791E" w:rsidRDefault="00C43601" w:rsidP="00C43601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lastRenderedPageBreak/>
        <w:t>„Понуђач је у претходне 2 (две) године закључио најмање 3 (три) уговора чији је предмет био мониторинг медија и/или медијска архива, рачунајући од дана објављивања Позива за подношење понуда.“</w:t>
      </w:r>
    </w:p>
    <w:p w:rsidR="00C43601" w:rsidRPr="004A791E" w:rsidRDefault="00C43601" w:rsidP="00C43601">
      <w:pPr>
        <w:tabs>
          <w:tab w:val="left" w:pos="284"/>
        </w:tabs>
        <w:spacing w:line="23" w:lineRule="atLeast"/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spacing w:line="23" w:lineRule="atLeast"/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spacing w:line="23" w:lineRule="atLeast"/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spacing w:line="23" w:lineRule="atLeast"/>
        <w:ind w:left="0"/>
        <w:rPr>
          <w:rFonts w:ascii="Times New Roman" w:hAnsi="Times New Roman"/>
          <w:sz w:val="24"/>
          <w:szCs w:val="24"/>
          <w:lang w:val="sr-Cyrl-CS"/>
        </w:rPr>
      </w:pPr>
      <w:r w:rsidRPr="004A791E">
        <w:rPr>
          <w:rFonts w:ascii="Times New Roman" w:hAnsi="Times New Roman"/>
          <w:sz w:val="24"/>
          <w:szCs w:val="24"/>
          <w:lang w:val="sr-Cyrl-CS"/>
        </w:rPr>
        <w:t xml:space="preserve">У осталом делу Конкурсна документација остаје неропомењена </w:t>
      </w:r>
    </w:p>
    <w:p w:rsidR="00C43601" w:rsidRPr="004A791E" w:rsidRDefault="00C43601" w:rsidP="00C43601">
      <w:pPr>
        <w:tabs>
          <w:tab w:val="left" w:pos="284"/>
        </w:tabs>
        <w:spacing w:line="23" w:lineRule="atLeast"/>
        <w:ind w:left="0"/>
        <w:rPr>
          <w:rFonts w:ascii="Times New Roman" w:hAnsi="Times New Roman"/>
          <w:sz w:val="24"/>
          <w:szCs w:val="24"/>
          <w:lang w:val="sr-Cyrl-CS"/>
        </w:rPr>
      </w:pPr>
      <w:r w:rsidRPr="004A791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C43601" w:rsidRPr="004A791E" w:rsidRDefault="00C43601" w:rsidP="00C43601">
      <w:pPr>
        <w:tabs>
          <w:tab w:val="left" w:pos="284"/>
        </w:tabs>
        <w:spacing w:before="240"/>
        <w:ind w:left="0" w:firstLine="567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  <w:lang w:val="sr-Cyrl-CS"/>
        </w:rPr>
        <w:t>Доставити:</w:t>
      </w:r>
    </w:p>
    <w:p w:rsidR="00C43601" w:rsidRPr="004A791E" w:rsidRDefault="00C43601" w:rsidP="00C43601">
      <w:pPr>
        <w:pStyle w:val="ListParagraph"/>
        <w:numPr>
          <w:ilvl w:val="0"/>
          <w:numId w:val="1"/>
        </w:numPr>
        <w:tabs>
          <w:tab w:val="left" w:pos="284"/>
        </w:tabs>
        <w:ind w:left="0" w:firstLine="567"/>
        <w:rPr>
          <w:rFonts w:ascii="Times New Roman" w:hAnsi="Times New Roman"/>
          <w:sz w:val="24"/>
          <w:szCs w:val="24"/>
          <w:lang w:val="sr-Cyrl-CS"/>
        </w:rPr>
      </w:pPr>
      <w:r w:rsidRPr="004A791E">
        <w:rPr>
          <w:rFonts w:ascii="Times New Roman" w:hAnsi="Times New Roman"/>
          <w:sz w:val="24"/>
          <w:szCs w:val="24"/>
          <w:lang w:val="sr-Cyrl-CS"/>
        </w:rPr>
        <w:t>портал УЈН</w:t>
      </w:r>
    </w:p>
    <w:p w:rsidR="00C43601" w:rsidRPr="004A791E" w:rsidRDefault="00C43601" w:rsidP="00C4360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sr-Cyrl-CS"/>
        </w:rPr>
      </w:pPr>
      <w:r w:rsidRPr="004A791E">
        <w:rPr>
          <w:rFonts w:ascii="Times New Roman" w:hAnsi="Times New Roman"/>
          <w:sz w:val="24"/>
          <w:szCs w:val="24"/>
          <w:lang w:val="sr-Cyrl-CS"/>
        </w:rPr>
        <w:t>интернет страница наручиоца</w:t>
      </w: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pStyle w:val="NoSpacing"/>
        <w:tabs>
          <w:tab w:val="left" w:pos="284"/>
        </w:tabs>
        <w:ind w:right="-279"/>
        <w:jc w:val="right"/>
        <w:rPr>
          <w:rFonts w:ascii="Times New Roman" w:hAnsi="Times New Roman" w:cs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4A791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42995" cy="2567940"/>
            <wp:effectExtent l="19050" t="0" r="0" b="0"/>
            <wp:docPr id="3" name="Picture 1" descr="C:\NABAVKE\Medijska arhiva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Medijska arhiva\potpisi-iseca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601" w:rsidRPr="004A791E" w:rsidRDefault="00C43601" w:rsidP="00C43601">
      <w:pPr>
        <w:tabs>
          <w:tab w:val="left" w:pos="284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widowControl w:val="0"/>
        <w:tabs>
          <w:tab w:val="left" w:pos="284"/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4"/>
          <w:szCs w:val="24"/>
          <w:lang w:val="sr-Cyrl-CS"/>
        </w:rPr>
      </w:pPr>
    </w:p>
    <w:p w:rsidR="00C43601" w:rsidRPr="004A791E" w:rsidRDefault="00C43601" w:rsidP="00C43601">
      <w:pPr>
        <w:ind w:left="0"/>
        <w:jc w:val="center"/>
        <w:rPr>
          <w:rFonts w:ascii="Times New Roman" w:hAnsi="Times New Roman"/>
          <w:spacing w:val="-22"/>
          <w:sz w:val="28"/>
          <w:szCs w:val="28"/>
          <w:lang w:val="sr-Cyrl-CS"/>
        </w:rPr>
      </w:pPr>
      <w:r w:rsidRPr="004A791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-159715</wp:posOffset>
            </wp:positionH>
            <wp:positionV relativeFrom="paragraph">
              <wp:posOffset>-572541</wp:posOffset>
            </wp:positionV>
            <wp:extent cx="2190140" cy="1089964"/>
            <wp:effectExtent l="19050" t="0" r="0" b="0"/>
            <wp:wrapTopAndBottom/>
            <wp:docPr id="4" name="Picture 1" descr="Ratel 2014 cir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tel 2014 cir 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91E">
        <w:rPr>
          <w:rFonts w:ascii="Times New Roman" w:hAnsi="Times New Roman"/>
          <w:spacing w:val="-22"/>
          <w:sz w:val="28"/>
          <w:szCs w:val="28"/>
          <w:lang w:val="sr-Cyrl-CS"/>
        </w:rPr>
        <w:t>ИЗМЕЊЕНИ ДЕЛОВИ</w:t>
      </w: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z w:val="28"/>
          <w:szCs w:val="28"/>
        </w:rPr>
      </w:pPr>
      <w:r w:rsidRPr="004A791E">
        <w:rPr>
          <w:rFonts w:ascii="Times New Roman" w:hAnsi="Times New Roman"/>
          <w:spacing w:val="-22"/>
          <w:sz w:val="28"/>
          <w:szCs w:val="28"/>
        </w:rPr>
        <w:t>КОНКУРСНЕ ДОКУМЕНТАЦИЈЕ</w:t>
      </w: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73" w:lineRule="exact"/>
        <w:ind w:right="-50"/>
        <w:jc w:val="center"/>
        <w:rPr>
          <w:rFonts w:ascii="Times New Roman" w:hAnsi="Times New Roman"/>
          <w:sz w:val="32"/>
          <w:szCs w:val="32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73" w:lineRule="exact"/>
        <w:ind w:right="-50"/>
        <w:jc w:val="center"/>
        <w:rPr>
          <w:rFonts w:ascii="Times New Roman" w:hAnsi="Times New Roman"/>
          <w:sz w:val="32"/>
          <w:szCs w:val="32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spacing w:val="-12"/>
          <w:sz w:val="28"/>
          <w:szCs w:val="32"/>
        </w:rPr>
      </w:pPr>
      <w:r w:rsidRPr="004A791E">
        <w:rPr>
          <w:rFonts w:ascii="Times New Roman" w:hAnsi="Times New Roman"/>
          <w:spacing w:val="-12"/>
          <w:sz w:val="28"/>
          <w:szCs w:val="32"/>
        </w:rPr>
        <w:t>за јавну набавку услуга –</w:t>
      </w: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b/>
          <w:sz w:val="40"/>
          <w:szCs w:val="32"/>
          <w:lang w:val="sr-Cyrl-CS"/>
        </w:rPr>
      </w:pPr>
      <w:r w:rsidRPr="004A791E">
        <w:rPr>
          <w:rFonts w:ascii="Times New Roman" w:hAnsi="Times New Roman"/>
          <w:b/>
          <w:sz w:val="32"/>
        </w:rPr>
        <w:t>медијска архива са мониторингом медија</w:t>
      </w: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right="-50"/>
        <w:jc w:val="center"/>
        <w:rPr>
          <w:rFonts w:ascii="Times New Roman" w:hAnsi="Times New Roman"/>
          <w:spacing w:val="-12"/>
          <w:sz w:val="28"/>
          <w:szCs w:val="31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right="-50"/>
        <w:jc w:val="center"/>
        <w:rPr>
          <w:rFonts w:ascii="Times New Roman" w:hAnsi="Times New Roman"/>
          <w:spacing w:val="-12"/>
          <w:sz w:val="28"/>
          <w:szCs w:val="31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right="-50"/>
        <w:jc w:val="center"/>
        <w:rPr>
          <w:rFonts w:ascii="Times New Roman" w:hAnsi="Times New Roman"/>
          <w:spacing w:val="-12"/>
          <w:sz w:val="28"/>
          <w:szCs w:val="31"/>
        </w:rPr>
      </w:pPr>
      <w:r w:rsidRPr="004A791E">
        <w:rPr>
          <w:rFonts w:ascii="Times New Roman" w:hAnsi="Times New Roman"/>
          <w:spacing w:val="-12"/>
          <w:sz w:val="28"/>
          <w:szCs w:val="31"/>
        </w:rPr>
        <w:t>за потребе Регулаторнe агенцијe за електронске комуникације и поштанске услуге</w:t>
      </w: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right="-50"/>
        <w:jc w:val="center"/>
        <w:rPr>
          <w:rFonts w:ascii="Times New Roman" w:hAnsi="Times New Roman"/>
          <w:spacing w:val="-11"/>
          <w:sz w:val="28"/>
          <w:szCs w:val="28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right="-50"/>
        <w:jc w:val="center"/>
        <w:rPr>
          <w:rFonts w:ascii="Times New Roman" w:hAnsi="Times New Roman"/>
          <w:spacing w:val="-11"/>
          <w:sz w:val="28"/>
          <w:szCs w:val="28"/>
        </w:rPr>
      </w:pPr>
      <w:r w:rsidRPr="004A791E">
        <w:rPr>
          <w:rFonts w:ascii="Times New Roman" w:hAnsi="Times New Roman"/>
          <w:spacing w:val="-11"/>
          <w:sz w:val="28"/>
          <w:szCs w:val="28"/>
        </w:rPr>
        <w:t>поступак јавне набавке мале вредности</w:t>
      </w: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74" w:lineRule="exact"/>
        <w:ind w:right="-50"/>
        <w:rPr>
          <w:rFonts w:ascii="Times New Roman" w:hAnsi="Times New Roman"/>
          <w:sz w:val="27"/>
          <w:szCs w:val="27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right="-50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right="-50"/>
        <w:jc w:val="center"/>
        <w:rPr>
          <w:rFonts w:ascii="Times New Roman" w:hAnsi="Times New Roman"/>
          <w:spacing w:val="-7"/>
          <w:sz w:val="24"/>
          <w:szCs w:val="28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right="-50"/>
        <w:jc w:val="center"/>
        <w:rPr>
          <w:rFonts w:ascii="Times New Roman" w:hAnsi="Times New Roman"/>
          <w:spacing w:val="-7"/>
          <w:sz w:val="24"/>
          <w:szCs w:val="28"/>
        </w:rPr>
      </w:pPr>
    </w:p>
    <w:p w:rsidR="00C43601" w:rsidRPr="004A791E" w:rsidRDefault="00C43601" w:rsidP="00C43601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right="-50"/>
        <w:jc w:val="center"/>
        <w:rPr>
          <w:rFonts w:ascii="Times New Roman" w:hAnsi="Times New Roman"/>
          <w:spacing w:val="-7"/>
          <w:sz w:val="24"/>
          <w:szCs w:val="28"/>
        </w:rPr>
      </w:pPr>
      <w:r w:rsidRPr="004A791E">
        <w:rPr>
          <w:rFonts w:ascii="Times New Roman" w:hAnsi="Times New Roman"/>
          <w:spacing w:val="-7"/>
          <w:sz w:val="24"/>
          <w:szCs w:val="28"/>
        </w:rPr>
        <w:t xml:space="preserve"> ЈН бр. 1-02-4047-21/17</w:t>
      </w:r>
    </w:p>
    <w:p w:rsidR="00C43601" w:rsidRPr="004A791E" w:rsidRDefault="00C43601" w:rsidP="00C43601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320" w:lineRule="atLeast"/>
        <w:ind w:left="0"/>
        <w:jc w:val="center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p w:rsidR="00C43601" w:rsidRPr="004A791E" w:rsidRDefault="00C43601" w:rsidP="00C43601">
      <w:pPr>
        <w:pStyle w:val="ListParagraph"/>
        <w:tabs>
          <w:tab w:val="left" w:pos="284"/>
        </w:tabs>
        <w:overflowPunct w:val="0"/>
        <w:autoSpaceDE w:val="0"/>
        <w:autoSpaceDN w:val="0"/>
        <w:adjustRightInd w:val="0"/>
        <w:spacing w:after="0" w:line="320" w:lineRule="atLeast"/>
        <w:ind w:left="0"/>
        <w:jc w:val="center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6"/>
        <w:gridCol w:w="502"/>
        <w:gridCol w:w="236"/>
        <w:gridCol w:w="8494"/>
      </w:tblGrid>
      <w:tr w:rsidR="00C43601" w:rsidRPr="004A791E" w:rsidTr="00B443B8">
        <w:trPr>
          <w:trHeight w:val="276"/>
        </w:trPr>
        <w:tc>
          <w:tcPr>
            <w:tcW w:w="236" w:type="dxa"/>
            <w:tcBorders>
              <w:right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4A791E">
              <w:rPr>
                <w:rFonts w:ascii="Times New Roman" w:hAnsi="Times New Roman" w:cs="Times New Roman"/>
                <w:b/>
                <w:color w:val="auto"/>
              </w:rPr>
              <w:t>3.1.</w:t>
            </w:r>
            <w:r w:rsidRPr="004A791E">
              <w:rPr>
                <w:rFonts w:ascii="Times New Roman" w:hAnsi="Times New Roman" w:cs="Times New Roman"/>
                <w:color w:val="auto"/>
              </w:rPr>
              <w:t xml:space="preserve"> Под неопходним </w:t>
            </w:r>
            <w:r w:rsidRPr="004A791E">
              <w:rPr>
                <w:rFonts w:ascii="Times New Roman" w:hAnsi="Times New Roman" w:cs="Times New Roman"/>
                <w:b/>
                <w:color w:val="auto"/>
              </w:rPr>
              <w:t>референцама</w:t>
            </w:r>
            <w:r w:rsidRPr="004A791E">
              <w:rPr>
                <w:rFonts w:ascii="Times New Roman" w:hAnsi="Times New Roman" w:cs="Times New Roman"/>
                <w:color w:val="auto"/>
              </w:rPr>
              <w:t xml:space="preserve"> се подразумева да је понуђач у претходне 2 (две) године </w:t>
            </w:r>
            <w:r w:rsidRPr="004A791E">
              <w:rPr>
                <w:rFonts w:ascii="Times New Roman" w:hAnsi="Times New Roman" w:cs="Times New Roman"/>
                <w:color w:val="auto"/>
                <w:lang w:val="sr-Cyrl-CS"/>
              </w:rPr>
              <w:t>закључио најмање 3 (три) уговора чији је предмет био мониторинг медија и/или медијска архива</w:t>
            </w:r>
            <w:r w:rsidRPr="004A791E">
              <w:rPr>
                <w:rFonts w:ascii="Times New Roman" w:hAnsi="Times New Roman" w:cs="Times New Roman"/>
                <w:color w:val="auto"/>
                <w:lang w:eastAsia="sr-Cyrl-CS"/>
              </w:rPr>
              <w:t xml:space="preserve">, </w:t>
            </w:r>
            <w:r w:rsidRPr="004A791E">
              <w:rPr>
                <w:rFonts w:ascii="Times New Roman" w:hAnsi="Times New Roman" w:cs="Times New Roman"/>
                <w:color w:val="auto"/>
              </w:rPr>
              <w:t>рачунајући од дана објављивања Позива за подношење понуда.</w:t>
            </w:r>
          </w:p>
          <w:p w:rsidR="00C43601" w:rsidRPr="004A791E" w:rsidRDefault="00C43601" w:rsidP="00B443B8">
            <w:pPr>
              <w:pStyle w:val="Protocol"/>
              <w:spacing w:before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A791E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  <w:r w:rsidRPr="004A791E">
              <w:rPr>
                <w:rFonts w:ascii="Times New Roman" w:hAnsi="Times New Roman"/>
                <w:sz w:val="24"/>
                <w:szCs w:val="24"/>
              </w:rPr>
              <w:t xml:space="preserve"> Под располагањем </w:t>
            </w:r>
            <w:r w:rsidRPr="004A791E">
              <w:rPr>
                <w:rFonts w:ascii="Times New Roman" w:hAnsi="Times New Roman"/>
                <w:b/>
                <w:sz w:val="24"/>
                <w:szCs w:val="24"/>
              </w:rPr>
              <w:t>архиве медија</w:t>
            </w:r>
            <w:r w:rsidRPr="004A791E">
              <w:rPr>
                <w:rFonts w:ascii="Times New Roman" w:hAnsi="Times New Roman"/>
                <w:sz w:val="24"/>
                <w:szCs w:val="24"/>
              </w:rPr>
              <w:t xml:space="preserve"> подразумева се </w:t>
            </w:r>
            <w:r w:rsidRPr="004A791E">
              <w:rPr>
                <w:rFonts w:ascii="Times New Roman" w:eastAsia="Arial Unicode MS" w:hAnsi="Times New Roman"/>
                <w:sz w:val="24"/>
                <w:szCs w:val="24"/>
              </w:rPr>
              <w:t xml:space="preserve">да је понуђач у обавези да достави </w:t>
            </w:r>
            <w:r w:rsidRPr="004A791E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wеб адресу (линк) базе (архива медија), корисничко име и лозинка</w:t>
            </w:r>
            <w:r w:rsidRPr="004A791E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4A791E">
              <w:rPr>
                <w:rFonts w:ascii="Times New Roman" w:eastAsia="Arial Unicode MS" w:hAnsi="Times New Roman"/>
                <w:sz w:val="24"/>
                <w:szCs w:val="24"/>
              </w:rPr>
              <w:t xml:space="preserve">за присуп бази која одговара захтевима из спецификације. </w:t>
            </w:r>
          </w:p>
          <w:p w:rsidR="00C43601" w:rsidRPr="004A791E" w:rsidRDefault="00C43601" w:rsidP="00B443B8">
            <w:pPr>
              <w:pStyle w:val="Protocol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91E">
              <w:rPr>
                <w:rFonts w:ascii="Times New Roman" w:eastAsia="Arial Unicode MS" w:hAnsi="Times New Roman"/>
                <w:sz w:val="24"/>
                <w:szCs w:val="24"/>
              </w:rPr>
              <w:t>Комисија ће на основу три кључне речи  RATEL, RTS, RRA/REM, које ће служити  као примери, вршити претрагу медија у бази понуђача – архиви у периоду од 02.08.2005. године до датума јавног отварања понуда.</w:t>
            </w:r>
          </w:p>
        </w:tc>
      </w:tr>
      <w:tr w:rsidR="00C43601" w:rsidRPr="004A791E" w:rsidTr="00B443B8">
        <w:trPr>
          <w:trHeight w:val="276"/>
        </w:trPr>
        <w:tc>
          <w:tcPr>
            <w:tcW w:w="236" w:type="dxa"/>
            <w:tcBorders>
              <w:right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791E">
              <w:rPr>
                <w:rFonts w:ascii="Times New Roman" w:hAnsi="Times New Roman" w:cs="Times New Roman"/>
                <w:b/>
                <w:bCs/>
                <w:color w:val="auto"/>
              </w:rPr>
              <w:t>4.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01" w:rsidRPr="004A791E" w:rsidRDefault="00C43601" w:rsidP="00B443B8">
            <w:pPr>
              <w:pStyle w:val="Default"/>
              <w:spacing w:before="120"/>
              <w:ind w:left="-301" w:firstLine="301"/>
              <w:rPr>
                <w:rFonts w:ascii="Times New Roman" w:hAnsi="Times New Roman" w:cs="Times New Roman"/>
                <w:b/>
                <w:color w:val="auto"/>
              </w:rPr>
            </w:pPr>
            <w:r w:rsidRPr="004A791E">
              <w:rPr>
                <w:rFonts w:ascii="Times New Roman" w:hAnsi="Times New Roman" w:cs="Times New Roman"/>
                <w:color w:val="auto"/>
              </w:rPr>
              <w:t xml:space="preserve">Да располаже неопходним </w:t>
            </w:r>
            <w:r w:rsidRPr="004A791E">
              <w:rPr>
                <w:rFonts w:ascii="Times New Roman" w:hAnsi="Times New Roman" w:cs="Times New Roman"/>
                <w:b/>
                <w:color w:val="auto"/>
              </w:rPr>
              <w:t>техничким</w:t>
            </w:r>
            <w:r w:rsidRPr="004A79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91E">
              <w:rPr>
                <w:rFonts w:ascii="Times New Roman" w:hAnsi="Times New Roman" w:cs="Times New Roman"/>
                <w:b/>
                <w:color w:val="auto"/>
              </w:rPr>
              <w:t>капацитетом</w:t>
            </w:r>
          </w:p>
          <w:p w:rsidR="00C43601" w:rsidRPr="004A791E" w:rsidRDefault="00C43601" w:rsidP="00B443B8">
            <w:pPr>
              <w:pStyle w:val="Default"/>
              <w:ind w:left="-301" w:firstLine="301"/>
              <w:rPr>
                <w:rFonts w:ascii="Times New Roman" w:hAnsi="Times New Roman" w:cs="Times New Roman"/>
                <w:color w:val="auto"/>
              </w:rPr>
            </w:pPr>
          </w:p>
          <w:p w:rsidR="00C43601" w:rsidRPr="004A791E" w:rsidRDefault="00C43601" w:rsidP="00B443B8">
            <w:pPr>
              <w:keepLines/>
              <w:ind w:left="-123" w:firstLine="36"/>
              <w:jc w:val="left"/>
              <w:rPr>
                <w:rFonts w:ascii="Times New Roman" w:hAnsi="Times New Roman"/>
              </w:rPr>
            </w:pPr>
            <w:r w:rsidRPr="004A791E">
              <w:rPr>
                <w:rFonts w:ascii="Times New Roman" w:hAnsi="Times New Roman"/>
                <w:sz w:val="24"/>
                <w:szCs w:val="24"/>
              </w:rPr>
              <w:t xml:space="preserve">Под неопходним техничким капацитетом се подразумева да понуђач </w:t>
            </w: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располаже одговарајућим пословним просто</w:t>
            </w:r>
            <w:r w:rsidRPr="004A791E">
              <w:rPr>
                <w:rFonts w:ascii="Times New Roman" w:hAnsi="Times New Roman"/>
                <w:sz w:val="24"/>
                <w:szCs w:val="24"/>
              </w:rPr>
              <w:t>ром,</w:t>
            </w: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одговарајућом опремом и софтвером за вршење услуге која је предмет набавке.</w:t>
            </w:r>
          </w:p>
        </w:tc>
      </w:tr>
    </w:tbl>
    <w:p w:rsidR="00C43601" w:rsidRPr="004A791E" w:rsidRDefault="00C43601" w:rsidP="00C43601">
      <w:pPr>
        <w:pStyle w:val="Protocol"/>
        <w:spacing w:before="120"/>
        <w:ind w:firstLine="720"/>
        <w:rPr>
          <w:rFonts w:ascii="Times New Roman" w:eastAsia="Arial Unicode MS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709"/>
        </w:tabs>
        <w:ind w:left="0" w:right="119"/>
        <w:rPr>
          <w:rFonts w:ascii="Times New Roman" w:hAnsi="Times New Roman"/>
          <w:b/>
          <w:sz w:val="24"/>
          <w:lang w:val="sr-Cyrl-CS"/>
        </w:rPr>
      </w:pPr>
      <w:r w:rsidRPr="004A791E">
        <w:rPr>
          <w:rFonts w:ascii="Times New Roman" w:hAnsi="Times New Roman"/>
          <w:b/>
          <w:sz w:val="24"/>
          <w:lang w:val="sr-Cyrl-CS"/>
        </w:rPr>
        <w:t>ДОКУМЕНТА ПОТРЕБНА ЗА ДОКАЗИВАЊЕ ДОДАТНИХ УСЛОВА</w:t>
      </w:r>
    </w:p>
    <w:p w:rsidR="00C43601" w:rsidRPr="004A791E" w:rsidRDefault="00C43601" w:rsidP="00C43601">
      <w:pPr>
        <w:tabs>
          <w:tab w:val="left" w:pos="709"/>
        </w:tabs>
        <w:ind w:left="0" w:right="120"/>
        <w:rPr>
          <w:rFonts w:ascii="Times New Roman" w:hAnsi="Times New Roman"/>
          <w:sz w:val="24"/>
          <w:lang w:val="sr-Cyrl-CS"/>
        </w:rPr>
      </w:pPr>
      <w:r w:rsidRPr="004A791E">
        <w:rPr>
          <w:rFonts w:ascii="Times New Roman" w:hAnsi="Times New Roman"/>
          <w:sz w:val="24"/>
          <w:lang w:val="sr-Cyrl-CS"/>
        </w:rPr>
        <w:t>из члана 77. Закона о јавним  набавкама</w:t>
      </w:r>
    </w:p>
    <w:p w:rsidR="00C43601" w:rsidRPr="004A791E" w:rsidRDefault="00C43601" w:rsidP="00C43601">
      <w:pPr>
        <w:tabs>
          <w:tab w:val="left" w:pos="709"/>
        </w:tabs>
        <w:ind w:right="120"/>
        <w:rPr>
          <w:rFonts w:ascii="Times New Roman" w:hAnsi="Times New Roman"/>
          <w:sz w:val="24"/>
          <w:lang w:val="sr-Cyrl-CS"/>
        </w:rPr>
      </w:pPr>
    </w:p>
    <w:p w:rsidR="00C43601" w:rsidRPr="004A791E" w:rsidRDefault="00C43601" w:rsidP="00C43601">
      <w:pPr>
        <w:pStyle w:val="Default"/>
        <w:spacing w:after="120"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  <w:r w:rsidRPr="004A791E">
        <w:rPr>
          <w:rFonts w:ascii="Times New Roman" w:hAnsi="Times New Roman" w:cs="Times New Roman"/>
          <w:b/>
          <w:bCs/>
          <w:color w:val="auto"/>
          <w:u w:val="single"/>
        </w:rPr>
        <w:t xml:space="preserve">ДОКАЗИ о испуњености услова за учешће </w:t>
      </w:r>
    </w:p>
    <w:p w:rsidR="00C43601" w:rsidRPr="004A791E" w:rsidRDefault="00C43601" w:rsidP="00C43601">
      <w:pPr>
        <w:pStyle w:val="Default"/>
        <w:numPr>
          <w:ilvl w:val="0"/>
          <w:numId w:val="3"/>
        </w:numPr>
        <w:ind w:left="357" w:firstLine="0"/>
        <w:jc w:val="both"/>
        <w:rPr>
          <w:rFonts w:ascii="Times New Roman" w:hAnsi="Times New Roman" w:cs="Times New Roman"/>
          <w:bCs/>
          <w:color w:val="auto"/>
        </w:rPr>
      </w:pPr>
      <w:r w:rsidRPr="004A791E">
        <w:rPr>
          <w:rFonts w:ascii="Times New Roman" w:hAnsi="Times New Roman" w:cs="Times New Roman"/>
          <w:b/>
          <w:bCs/>
          <w:color w:val="auto"/>
          <w:u w:val="single"/>
        </w:rPr>
        <w:t>Изјава</w:t>
      </w:r>
      <w:r w:rsidRPr="004A791E">
        <w:rPr>
          <w:rFonts w:ascii="Times New Roman" w:hAnsi="Times New Roman" w:cs="Times New Roman"/>
          <w:bCs/>
          <w:color w:val="auto"/>
        </w:rPr>
        <w:t xml:space="preserve"> понуђача (</w:t>
      </w:r>
      <w:r w:rsidRPr="004A791E">
        <w:rPr>
          <w:rFonts w:ascii="Times New Roman" w:hAnsi="Times New Roman" w:cs="Times New Roman"/>
          <w:bCs/>
          <w:i/>
          <w:color w:val="auto"/>
        </w:rPr>
        <w:t>Прилог П1</w:t>
      </w:r>
      <w:r w:rsidRPr="004A791E">
        <w:rPr>
          <w:rFonts w:ascii="Times New Roman" w:hAnsi="Times New Roman" w:cs="Times New Roman"/>
          <w:bCs/>
          <w:color w:val="auto"/>
        </w:rPr>
        <w:t xml:space="preserve">), потписана и оверена печатом понуђача, сагласно члану 77. став 4. Закона, којом под пуном материјалном и кривичном одговорношћу потврђује да испуњава обавезне и наведене додатне услове за учешће у поступку јавне набавке из члана 75. и 76. Закона, осим услова из члана 75. став 1. тачка 5. </w:t>
      </w:r>
    </w:p>
    <w:p w:rsidR="00C43601" w:rsidRPr="004A791E" w:rsidRDefault="00C43601" w:rsidP="00C43601">
      <w:pPr>
        <w:pStyle w:val="Default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4A791E">
        <w:rPr>
          <w:rFonts w:ascii="Times New Roman" w:hAnsi="Times New Roman" w:cs="Times New Roman"/>
          <w:bCs/>
          <w:color w:val="auto"/>
        </w:rPr>
        <w:t>Понуда понуђача који не докаже да испуњава наведене обавезне и додатне услове, биће одбијена као неприхватљива.</w:t>
      </w:r>
    </w:p>
    <w:p w:rsidR="00C43601" w:rsidRPr="004A791E" w:rsidRDefault="00C43601" w:rsidP="00C43601">
      <w:pPr>
        <w:pStyle w:val="Default"/>
        <w:ind w:left="426"/>
        <w:jc w:val="both"/>
        <w:rPr>
          <w:rFonts w:ascii="Times New Roman" w:hAnsi="Times New Roman" w:cs="Times New Roman"/>
          <w:bCs/>
          <w:color w:val="auto"/>
        </w:rPr>
      </w:pPr>
    </w:p>
    <w:p w:rsidR="00C43601" w:rsidRPr="004A791E" w:rsidRDefault="00C43601" w:rsidP="00C43601">
      <w:pPr>
        <w:pStyle w:val="Default"/>
        <w:numPr>
          <w:ilvl w:val="0"/>
          <w:numId w:val="3"/>
        </w:numPr>
        <w:spacing w:after="120"/>
        <w:ind w:left="357" w:firstLine="0"/>
        <w:jc w:val="both"/>
        <w:rPr>
          <w:rFonts w:ascii="Times New Roman" w:hAnsi="Times New Roman" w:cs="Times New Roman"/>
          <w:bCs/>
          <w:color w:val="auto"/>
        </w:rPr>
      </w:pPr>
      <w:r w:rsidRPr="004A791E">
        <w:rPr>
          <w:rFonts w:ascii="Times New Roman" w:hAnsi="Times New Roman" w:cs="Times New Roman"/>
          <w:b/>
          <w:bCs/>
          <w:color w:val="auto"/>
          <w:u w:val="single"/>
        </w:rPr>
        <w:t>Докази за кадровски капацитет</w:t>
      </w:r>
    </w:p>
    <w:p w:rsidR="00C43601" w:rsidRPr="004A791E" w:rsidRDefault="00C43601" w:rsidP="00C43601">
      <w:pPr>
        <w:pStyle w:val="Default"/>
        <w:ind w:left="720"/>
        <w:jc w:val="both"/>
        <w:rPr>
          <w:rFonts w:ascii="Times New Roman" w:hAnsi="Times New Roman" w:cs="Times New Roman"/>
          <w:color w:val="auto"/>
          <w:lang w:eastAsia="sr-Cyrl-CS"/>
        </w:rPr>
      </w:pPr>
      <w:r w:rsidRPr="004A791E">
        <w:rPr>
          <w:rFonts w:ascii="Times New Roman" w:hAnsi="Times New Roman" w:cs="Times New Roman"/>
          <w:color w:val="auto"/>
          <w:u w:val="single"/>
        </w:rPr>
        <w:t>Копије пријава запослених</w:t>
      </w:r>
      <w:r w:rsidRPr="004A791E">
        <w:rPr>
          <w:rFonts w:ascii="Times New Roman" w:hAnsi="Times New Roman" w:cs="Times New Roman"/>
          <w:color w:val="auto"/>
        </w:rPr>
        <w:t xml:space="preserve">, односно образаца „М“, и </w:t>
      </w:r>
      <w:r w:rsidRPr="004A791E">
        <w:rPr>
          <w:rFonts w:ascii="Times New Roman" w:hAnsi="Times New Roman" w:cs="Times New Roman"/>
          <w:color w:val="auto"/>
          <w:u w:val="single"/>
        </w:rPr>
        <w:t>копије диплома</w:t>
      </w:r>
      <w:r w:rsidRPr="004A791E">
        <w:rPr>
          <w:rFonts w:ascii="Times New Roman" w:hAnsi="Times New Roman" w:cs="Times New Roman"/>
          <w:color w:val="auto"/>
        </w:rPr>
        <w:t xml:space="preserve"> за најмање 3 (три) запослена који поседују минимално </w:t>
      </w:r>
      <w:r w:rsidRPr="004A791E">
        <w:rPr>
          <w:rFonts w:ascii="Times New Roman" w:hAnsi="Times New Roman" w:cs="Times New Roman"/>
          <w:color w:val="auto"/>
          <w:lang w:eastAsia="sr-Cyrl-CS"/>
        </w:rPr>
        <w:t>високо образовање  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</w: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>Страна 8 од 39</w:t>
      </w: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pStyle w:val="Default"/>
        <w:rPr>
          <w:rFonts w:ascii="Times New Roman" w:hAnsi="Times New Roman" w:cs="Times New Roman"/>
          <w:b/>
          <w:color w:val="auto"/>
          <w:lang w:val="sr-Cyrl-CS"/>
        </w:rPr>
      </w:pPr>
      <w:r w:rsidRPr="004A791E">
        <w:rPr>
          <w:rFonts w:ascii="Times New Roman" w:hAnsi="Times New Roman" w:cs="Times New Roman"/>
          <w:b/>
          <w:bCs/>
          <w:color w:val="auto"/>
        </w:rPr>
        <w:t xml:space="preserve">Прилог П </w:t>
      </w:r>
      <w:r w:rsidRPr="004A791E">
        <w:rPr>
          <w:rFonts w:ascii="Times New Roman" w:hAnsi="Times New Roman" w:cs="Times New Roman"/>
          <w:b/>
          <w:bCs/>
          <w:color w:val="auto"/>
          <w:lang w:val="sr-Cyrl-CS"/>
        </w:rPr>
        <w:t>1.1</w:t>
      </w:r>
    </w:p>
    <w:p w:rsidR="00C43601" w:rsidRPr="004A791E" w:rsidRDefault="00C43601" w:rsidP="00C43601">
      <w:pPr>
        <w:shd w:val="clear" w:color="auto" w:fill="FFFFFF"/>
        <w:tabs>
          <w:tab w:val="left" w:pos="0"/>
          <w:tab w:val="left" w:pos="540"/>
          <w:tab w:val="left" w:pos="851"/>
        </w:tabs>
        <w:ind w:left="0"/>
        <w:rPr>
          <w:rFonts w:ascii="Times New Roman" w:hAnsi="Times New Roman"/>
          <w:b/>
          <w:sz w:val="24"/>
          <w:szCs w:val="24"/>
          <w:lang w:val="sr-Cyrl-CS"/>
        </w:rPr>
      </w:pPr>
    </w:p>
    <w:p w:rsidR="00C43601" w:rsidRPr="004A791E" w:rsidRDefault="00C43601" w:rsidP="00C43601">
      <w:pPr>
        <w:shd w:val="clear" w:color="auto" w:fill="FFFFFF"/>
        <w:tabs>
          <w:tab w:val="left" w:pos="0"/>
          <w:tab w:val="left" w:pos="540"/>
          <w:tab w:val="left" w:pos="851"/>
        </w:tabs>
        <w:ind w:left="0"/>
        <w:rPr>
          <w:rFonts w:ascii="Times New Roman" w:hAnsi="Times New Roman"/>
          <w:b/>
          <w:sz w:val="24"/>
          <w:szCs w:val="24"/>
          <w:lang w:val="sr-Cyrl-CS"/>
        </w:rPr>
      </w:pPr>
    </w:p>
    <w:p w:rsidR="00C43601" w:rsidRPr="004A791E" w:rsidRDefault="00C43601" w:rsidP="00C43601">
      <w:pPr>
        <w:shd w:val="clear" w:color="auto" w:fill="FFFFFF"/>
        <w:tabs>
          <w:tab w:val="left" w:pos="0"/>
          <w:tab w:val="left" w:pos="540"/>
          <w:tab w:val="left" w:pos="851"/>
        </w:tabs>
        <w:ind w:left="0"/>
        <w:rPr>
          <w:rFonts w:ascii="Times New Roman" w:hAnsi="Times New Roman"/>
          <w:b/>
          <w:sz w:val="24"/>
          <w:szCs w:val="24"/>
          <w:lang w:val="sr-Cyrl-CS"/>
        </w:rPr>
      </w:pPr>
      <w:r w:rsidRPr="004A791E">
        <w:rPr>
          <w:rFonts w:ascii="Times New Roman" w:hAnsi="Times New Roman"/>
          <w:b/>
          <w:sz w:val="24"/>
          <w:szCs w:val="24"/>
          <w:lang w:val="sr-Cyrl-CS"/>
        </w:rPr>
        <w:t>Образац РЕФЕРЕНТНА ЛИСТА</w:t>
      </w:r>
    </w:p>
    <w:p w:rsidR="00C43601" w:rsidRPr="004A791E" w:rsidRDefault="00C43601" w:rsidP="00C43601">
      <w:pPr>
        <w:shd w:val="clear" w:color="auto" w:fill="FFFFFF"/>
        <w:tabs>
          <w:tab w:val="left" w:pos="0"/>
          <w:tab w:val="left" w:pos="540"/>
          <w:tab w:val="left" w:pos="851"/>
        </w:tabs>
        <w:ind w:left="0"/>
        <w:rPr>
          <w:rFonts w:ascii="Times New Roman" w:hAnsi="Times New Roman"/>
          <w:b/>
          <w:sz w:val="24"/>
          <w:szCs w:val="24"/>
          <w:lang w:val="sr-Cyrl-CS"/>
        </w:rPr>
      </w:pPr>
      <w:r w:rsidRPr="004A791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A791E">
        <w:rPr>
          <w:rFonts w:ascii="Times New Roman" w:hAnsi="Times New Roman" w:cs="Times New Roman"/>
          <w:color w:val="auto"/>
        </w:rPr>
        <w:t xml:space="preserve">Понуђач у претходне 2 (две) године </w:t>
      </w:r>
      <w:r w:rsidRPr="004A791E">
        <w:rPr>
          <w:rFonts w:ascii="Times New Roman" w:hAnsi="Times New Roman" w:cs="Times New Roman"/>
          <w:color w:val="auto"/>
          <w:lang w:val="sr-Cyrl-CS"/>
        </w:rPr>
        <w:t>закључио најмање 3 (три) уговора чији је предмет био мониторинг медија и/или медијска архива</w:t>
      </w:r>
      <w:r w:rsidRPr="004A791E">
        <w:rPr>
          <w:rFonts w:ascii="Times New Roman" w:hAnsi="Times New Roman" w:cs="Times New Roman"/>
          <w:color w:val="auto"/>
          <w:lang w:eastAsia="sr-Cyrl-CS"/>
        </w:rPr>
        <w:t xml:space="preserve">, </w:t>
      </w:r>
      <w:r w:rsidRPr="004A791E">
        <w:rPr>
          <w:rFonts w:ascii="Times New Roman" w:hAnsi="Times New Roman" w:cs="Times New Roman"/>
          <w:color w:val="auto"/>
        </w:rPr>
        <w:t>рачунајући од дана објављивања Позива за подношење понуда.</w:t>
      </w: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b/>
          <w:color w:val="auto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4469"/>
        <w:gridCol w:w="1417"/>
        <w:gridCol w:w="3544"/>
      </w:tblGrid>
      <w:tr w:rsidR="00C43601" w:rsidRPr="004A791E" w:rsidTr="00B443B8">
        <w:tc>
          <w:tcPr>
            <w:tcW w:w="493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:rsidR="00C43601" w:rsidRPr="004A791E" w:rsidRDefault="00C43601" w:rsidP="00B443B8">
            <w:pPr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Cs w:val="24"/>
                <w:lang w:val="sr-Cyrl-CS"/>
              </w:rPr>
              <w:t>Р.</w:t>
            </w:r>
          </w:p>
          <w:p w:rsidR="00C43601" w:rsidRPr="004A791E" w:rsidRDefault="00C43601" w:rsidP="00B443B8">
            <w:pPr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Cs w:val="24"/>
                <w:lang w:val="sr-Cyrl-CS"/>
              </w:rPr>
              <w:t>бр.</w:t>
            </w:r>
          </w:p>
        </w:tc>
        <w:tc>
          <w:tcPr>
            <w:tcW w:w="4469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:rsidR="00C43601" w:rsidRPr="004A791E" w:rsidRDefault="00C43601" w:rsidP="00B443B8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уговора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:rsidR="00C43601" w:rsidRPr="004A791E" w:rsidRDefault="00C43601" w:rsidP="00B443B8">
            <w:pPr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Cs w:val="24"/>
                <w:lang w:val="sr-Cyrl-CS"/>
              </w:rPr>
              <w:t>Период реализације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:rsidR="00C43601" w:rsidRPr="004A791E" w:rsidRDefault="00C43601" w:rsidP="00B443B8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Назив наручиоца и</w:t>
            </w:r>
          </w:p>
          <w:p w:rsidR="00C43601" w:rsidRPr="004A791E" w:rsidRDefault="00C43601" w:rsidP="00B443B8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контакт телефон</w:t>
            </w:r>
          </w:p>
        </w:tc>
      </w:tr>
      <w:tr w:rsidR="00C43601" w:rsidRPr="004A791E" w:rsidTr="00B443B8">
        <w:tc>
          <w:tcPr>
            <w:tcW w:w="493" w:type="dxa"/>
            <w:tcBorders>
              <w:top w:val="double" w:sz="4" w:space="0" w:color="auto"/>
            </w:tcBorders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469" w:type="dxa"/>
            <w:tcBorders>
              <w:top w:val="double" w:sz="4" w:space="0" w:color="auto"/>
            </w:tcBorders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43601" w:rsidRPr="004A791E" w:rsidTr="00B443B8">
        <w:tc>
          <w:tcPr>
            <w:tcW w:w="493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469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43601" w:rsidRPr="004A791E" w:rsidTr="00B443B8">
        <w:tc>
          <w:tcPr>
            <w:tcW w:w="493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791E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469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C43601" w:rsidRPr="004A791E" w:rsidRDefault="00C43601" w:rsidP="00B443B8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C43601" w:rsidRPr="004A791E" w:rsidRDefault="00C43601" w:rsidP="00C43601">
      <w:pPr>
        <w:spacing w:line="360" w:lineRule="auto"/>
        <w:ind w:left="0"/>
        <w:rPr>
          <w:rFonts w:ascii="Times New Roman" w:eastAsia="Arial Unicode MS" w:hAnsi="Times New Roman"/>
          <w:noProof/>
          <w:sz w:val="24"/>
          <w:szCs w:val="24"/>
          <w:lang w:val="sr-Cyrl-CS"/>
        </w:rPr>
      </w:pPr>
      <w:r w:rsidRPr="004A791E">
        <w:rPr>
          <w:rFonts w:ascii="Times New Roman" w:eastAsia="Arial Unicode MS" w:hAnsi="Times New Roman"/>
          <w:noProof/>
          <w:sz w:val="24"/>
          <w:szCs w:val="24"/>
          <w:lang w:val="sr-Cyrl-CS"/>
        </w:rPr>
        <w:t>Изјављујем под моралном, кривичном и материјалном одговорношћу, да су подаци наведени у о</w:t>
      </w:r>
      <w:r w:rsidRPr="004A791E">
        <w:rPr>
          <w:rFonts w:ascii="Times New Roman" w:hAnsi="Times New Roman"/>
          <w:sz w:val="24"/>
          <w:szCs w:val="24"/>
          <w:lang w:val="sr-Cyrl-CS"/>
        </w:rPr>
        <w:t>брасцу – Референце ронуђача,</w:t>
      </w:r>
      <w:r w:rsidRPr="004A791E">
        <w:rPr>
          <w:rFonts w:ascii="Times New Roman" w:eastAsia="Arial Unicode MS" w:hAnsi="Times New Roman"/>
          <w:noProof/>
          <w:sz w:val="24"/>
          <w:szCs w:val="24"/>
          <w:lang w:val="sr-Cyrl-CS"/>
        </w:rPr>
        <w:t xml:space="preserve"> тачни и да објективно и истинито говоре о пословном капацитету Понуђача. </w:t>
      </w: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  <w:lang w:val="sr-Cyrl-CS"/>
        </w:rPr>
      </w:pP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A791E">
        <w:rPr>
          <w:rFonts w:ascii="Times New Roman" w:hAnsi="Times New Roman" w:cs="Times New Roman"/>
          <w:color w:val="auto"/>
        </w:rPr>
        <w:t xml:space="preserve">Датум:____________ </w:t>
      </w:r>
      <w:r w:rsidRPr="004A791E">
        <w:rPr>
          <w:rFonts w:ascii="Times New Roman" w:hAnsi="Times New Roman" w:cs="Times New Roman"/>
          <w:color w:val="auto"/>
          <w:lang w:val="sr-Cyrl-CS"/>
        </w:rPr>
        <w:t xml:space="preserve">                                                                          </w:t>
      </w:r>
      <w:r w:rsidRPr="004A791E">
        <w:rPr>
          <w:rFonts w:ascii="Times New Roman" w:hAnsi="Times New Roman" w:cs="Times New Roman"/>
          <w:color w:val="auto"/>
        </w:rPr>
        <w:t xml:space="preserve">Потпис овлашћеног лица </w:t>
      </w:r>
    </w:p>
    <w:p w:rsidR="00C43601" w:rsidRPr="004A791E" w:rsidRDefault="00C43601" w:rsidP="00C4360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A791E">
        <w:rPr>
          <w:rFonts w:ascii="Times New Roman" w:hAnsi="Times New Roman" w:cs="Times New Roman"/>
          <w:color w:val="auto"/>
        </w:rPr>
        <w:t>М.П.</w:t>
      </w:r>
    </w:p>
    <w:p w:rsidR="00C43601" w:rsidRPr="004A791E" w:rsidRDefault="00C43601" w:rsidP="00C436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A791E">
        <w:rPr>
          <w:rFonts w:ascii="Times New Roman" w:hAnsi="Times New Roman" w:cs="Times New Roman"/>
          <w:color w:val="auto"/>
        </w:rPr>
        <w:t xml:space="preserve">Место:____________ </w:t>
      </w:r>
      <w:r w:rsidRPr="004A791E">
        <w:rPr>
          <w:rFonts w:ascii="Times New Roman" w:hAnsi="Times New Roman" w:cs="Times New Roman"/>
          <w:color w:val="auto"/>
          <w:lang w:val="sr-Cyrl-CS"/>
        </w:rPr>
        <w:t xml:space="preserve">                                                                       </w:t>
      </w:r>
      <w:r w:rsidRPr="004A791E">
        <w:rPr>
          <w:rFonts w:ascii="Times New Roman" w:hAnsi="Times New Roman" w:cs="Times New Roman"/>
          <w:color w:val="auto"/>
        </w:rPr>
        <w:t xml:space="preserve">_________________________ </w:t>
      </w:r>
    </w:p>
    <w:p w:rsidR="00C43601" w:rsidRPr="004A791E" w:rsidRDefault="00C43601" w:rsidP="00C43601">
      <w:pPr>
        <w:tabs>
          <w:tab w:val="left" w:pos="284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  <w:r w:rsidRPr="004A791E">
        <w:rPr>
          <w:rFonts w:ascii="Times New Roman" w:hAnsi="Times New Roman"/>
          <w:sz w:val="24"/>
          <w:szCs w:val="24"/>
        </w:rPr>
        <w:t>Страна 36 од 39</w:t>
      </w:r>
    </w:p>
    <w:p w:rsidR="00C43601" w:rsidRPr="004A791E" w:rsidRDefault="00C43601" w:rsidP="00C43601">
      <w:pPr>
        <w:tabs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24" w:rsidRDefault="003C0924" w:rsidP="00973B9E">
      <w:r>
        <w:separator/>
      </w:r>
    </w:p>
  </w:endnote>
  <w:endnote w:type="continuationSeparator" w:id="1">
    <w:p w:rsidR="003C0924" w:rsidRDefault="003C0924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C5" w:rsidRDefault="005A0A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BA407C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BA407C" w:rsidRPr="008E439E">
      <w:rPr>
        <w:rFonts w:ascii="Times New Roman" w:hAnsi="Times New Roman" w:cs="Tahoma"/>
        <w:sz w:val="20"/>
        <w:szCs w:val="20"/>
      </w:rPr>
      <w:fldChar w:fldCharType="separate"/>
    </w:r>
    <w:r w:rsidR="005A0AC5">
      <w:rPr>
        <w:rFonts w:ascii="Times New Roman" w:hAnsi="Times New Roman" w:cs="Tahoma"/>
        <w:noProof/>
        <w:sz w:val="20"/>
        <w:szCs w:val="20"/>
      </w:rPr>
      <w:t>2</w:t>
    </w:r>
    <w:r w:rsidR="00BA407C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BA407C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BA407C" w:rsidRPr="008E439E">
      <w:rPr>
        <w:rFonts w:ascii="Times New Roman" w:hAnsi="Times New Roman" w:cs="Tahoma"/>
        <w:sz w:val="20"/>
        <w:szCs w:val="20"/>
      </w:rPr>
      <w:fldChar w:fldCharType="separate"/>
    </w:r>
    <w:r w:rsidR="005A0AC5">
      <w:rPr>
        <w:rFonts w:ascii="Times New Roman" w:hAnsi="Times New Roman" w:cs="Tahoma"/>
        <w:noProof/>
        <w:sz w:val="20"/>
        <w:szCs w:val="20"/>
      </w:rPr>
      <w:t>4</w:t>
    </w:r>
    <w:r w:rsidR="00BA407C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24" w:rsidRDefault="003C0924" w:rsidP="00973B9E">
      <w:r>
        <w:separator/>
      </w:r>
    </w:p>
  </w:footnote>
  <w:footnote w:type="continuationSeparator" w:id="1">
    <w:p w:rsidR="003C0924" w:rsidRDefault="003C0924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C5" w:rsidRDefault="005A0A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A60DE7" w:rsidP="00B213ED">
          <w:pPr>
            <w:tabs>
              <w:tab w:val="center" w:pos="4703"/>
              <w:tab w:val="right" w:pos="9406"/>
            </w:tabs>
            <w:ind w:left="0"/>
          </w:pPr>
          <w:r>
            <w:rPr>
              <w:noProof/>
            </w:rPr>
            <w:drawing>
              <wp:inline distT="0" distB="0" distL="0" distR="0">
                <wp:extent cx="2190750" cy="1095375"/>
                <wp:effectExtent l="19050" t="0" r="0" b="0"/>
                <wp:docPr id="2" name="Picture 1" descr="Ratel 2014 cir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atel 2014 cir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5A0AC5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572DF8" w:rsidRDefault="00572DF8" w:rsidP="00B213ED">
    <w:pPr>
      <w:ind w:left="0"/>
      <w:rPr>
        <w:rFonts w:ascii="Times New Roman" w:hAnsi="Times New Roman"/>
        <w:sz w:val="24"/>
        <w:szCs w:val="24"/>
      </w:rPr>
    </w:pP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5A0AC5">
      <w:rPr>
        <w:rFonts w:ascii="Times New Roman" w:hAnsi="Times New Roman"/>
        <w:sz w:val="24"/>
        <w:szCs w:val="24"/>
      </w:rPr>
      <w:t>1-02-4047-21/17-7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5A0AC5">
      <w:rPr>
        <w:rFonts w:ascii="Times New Roman" w:hAnsi="Times New Roman"/>
        <w:sz w:val="24"/>
        <w:szCs w:val="24"/>
      </w:rPr>
      <w:t>06.11.2017.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09A"/>
    <w:multiLevelType w:val="hybridMultilevel"/>
    <w:tmpl w:val="6C40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87796"/>
    <w:multiLevelType w:val="hybridMultilevel"/>
    <w:tmpl w:val="4E5C7192"/>
    <w:lvl w:ilvl="0" w:tplc="A6827B5E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286A0B"/>
    <w:multiLevelType w:val="hybridMultilevel"/>
    <w:tmpl w:val="66648B4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879A8"/>
    <w:rsid w:val="001D0CD4"/>
    <w:rsid w:val="001E4793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C0924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0AC5"/>
    <w:rsid w:val="005A7DCE"/>
    <w:rsid w:val="005B67BB"/>
    <w:rsid w:val="005C50AA"/>
    <w:rsid w:val="005E08D9"/>
    <w:rsid w:val="005E2882"/>
    <w:rsid w:val="00604DA8"/>
    <w:rsid w:val="0061351E"/>
    <w:rsid w:val="00620C61"/>
    <w:rsid w:val="00644F51"/>
    <w:rsid w:val="006962BB"/>
    <w:rsid w:val="006A1AC0"/>
    <w:rsid w:val="006A77F0"/>
    <w:rsid w:val="006E2A75"/>
    <w:rsid w:val="0070082D"/>
    <w:rsid w:val="00754B64"/>
    <w:rsid w:val="00782D7A"/>
    <w:rsid w:val="00790612"/>
    <w:rsid w:val="007C04AC"/>
    <w:rsid w:val="007C697F"/>
    <w:rsid w:val="007E1E98"/>
    <w:rsid w:val="007E1F63"/>
    <w:rsid w:val="007F7D47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A1082"/>
    <w:rsid w:val="00BA407C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43601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43601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43601"/>
    <w:pPr>
      <w:spacing w:after="200" w:line="276" w:lineRule="auto"/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360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43601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43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tocol">
    <w:name w:val="Protocol"/>
    <w:basedOn w:val="Normal"/>
    <w:rsid w:val="00C43601"/>
    <w:pPr>
      <w:keepLines/>
      <w:spacing w:before="960" w:line="288" w:lineRule="atLeast"/>
      <w:ind w:left="0"/>
    </w:pPr>
    <w:rPr>
      <w:rFonts w:ascii="Arial" w:eastAsia="Times New Roman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13</cp:revision>
  <cp:lastPrinted>2010-02-04T12:06:00Z</cp:lastPrinted>
  <dcterms:created xsi:type="dcterms:W3CDTF">2014-06-23T05:44:00Z</dcterms:created>
  <dcterms:modified xsi:type="dcterms:W3CDTF">2017-11-06T12:26:00Z</dcterms:modified>
</cp:coreProperties>
</file>