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3F63EA"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8E0635" w:rsidRPr="00216FC6" w:rsidRDefault="008E0635" w:rsidP="008E0635">
      <w:pPr>
        <w:pStyle w:val="Heading1"/>
        <w:jc w:val="center"/>
        <w:rPr>
          <w:sz w:val="36"/>
        </w:rPr>
      </w:pPr>
      <w:r w:rsidRPr="00216FC6">
        <w:rPr>
          <w:sz w:val="36"/>
        </w:rPr>
        <w:t>КОНКУРСНА ДОКУМЕНТАЦИЈА</w:t>
      </w:r>
    </w:p>
    <w:p w:rsidR="008E0635" w:rsidRPr="00216FC6" w:rsidRDefault="008E0635" w:rsidP="008E0635">
      <w:pPr>
        <w:jc w:val="center"/>
        <w:rPr>
          <w:b/>
          <w:lang w:val="hr-HR"/>
        </w:rPr>
      </w:pPr>
    </w:p>
    <w:p w:rsidR="008E0635" w:rsidRPr="006B1B27" w:rsidRDefault="008E0635" w:rsidP="008E0635">
      <w:pPr>
        <w:jc w:val="center"/>
        <w:rPr>
          <w:sz w:val="32"/>
          <w:szCs w:val="32"/>
          <w:lang w:val="sr-Cyrl-CS"/>
        </w:rPr>
      </w:pPr>
      <w:r w:rsidRPr="00657599">
        <w:rPr>
          <w:sz w:val="32"/>
          <w:szCs w:val="32"/>
          <w:lang w:val="sr-Cyrl-CS"/>
        </w:rPr>
        <w:t xml:space="preserve">за јавну набавку </w:t>
      </w:r>
      <w:r>
        <w:rPr>
          <w:sz w:val="32"/>
          <w:szCs w:val="32"/>
          <w:lang w:val="sr-Cyrl-CS"/>
        </w:rPr>
        <w:t xml:space="preserve">добара </w:t>
      </w:r>
      <w:r w:rsidRPr="00657599">
        <w:rPr>
          <w:sz w:val="32"/>
          <w:szCs w:val="32"/>
          <w:lang w:val="sr-Cyrl-CS"/>
        </w:rPr>
        <w:t>–</w:t>
      </w:r>
      <w:r>
        <w:rPr>
          <w:sz w:val="32"/>
          <w:szCs w:val="32"/>
          <w:lang w:val="sr-Cyrl-CS"/>
        </w:rPr>
        <w:t xml:space="preserve"> </w:t>
      </w:r>
      <w:r w:rsidR="008D7745" w:rsidRPr="008D7745">
        <w:rPr>
          <w:iCs/>
          <w:sz w:val="32"/>
          <w:szCs w:val="32"/>
        </w:rPr>
        <w:t>Унапређење и проширење постојећег софтверског пакета ATDI и оптимизација предикционог модела, са  одржавањем, на три године</w:t>
      </w:r>
    </w:p>
    <w:p w:rsidR="00A92B27" w:rsidRPr="004276C4" w:rsidRDefault="00A92B27" w:rsidP="00A92B27">
      <w:pPr>
        <w:jc w:val="center"/>
        <w:rPr>
          <w:i/>
          <w:sz w:val="36"/>
          <w:lang w:val="sr-Cyrl-CS"/>
        </w:rPr>
      </w:pPr>
    </w:p>
    <w:p w:rsidR="00A92B27" w:rsidRPr="004276C4" w:rsidRDefault="00A92B27" w:rsidP="00A92B27">
      <w:pPr>
        <w:jc w:val="center"/>
        <w:rPr>
          <w:i/>
          <w:sz w:val="36"/>
          <w:lang w:val="sr-Cyrl-CS"/>
        </w:rPr>
      </w:pPr>
    </w:p>
    <w:p w:rsidR="00A92B27" w:rsidRPr="004276C4" w:rsidRDefault="00A92B27" w:rsidP="00A92B27">
      <w:pPr>
        <w:jc w:val="center"/>
        <w:rPr>
          <w:i/>
          <w:sz w:val="36"/>
          <w:lang w:val="sr-Cyrl-CS"/>
        </w:rPr>
      </w:pPr>
    </w:p>
    <w:p w:rsidR="00A92B27" w:rsidRPr="004276C4" w:rsidRDefault="00814316" w:rsidP="00A92B27">
      <w:pPr>
        <w:jc w:val="center"/>
        <w:rPr>
          <w:i/>
          <w:sz w:val="32"/>
          <w:szCs w:val="32"/>
          <w:lang w:val="sr-Cyrl-CS"/>
        </w:rPr>
      </w:pPr>
      <w:r w:rsidRPr="004276C4">
        <w:rPr>
          <w:i/>
          <w:sz w:val="32"/>
          <w:szCs w:val="32"/>
          <w:lang w:val="sr-Cyrl-CS"/>
        </w:rPr>
        <w:t xml:space="preserve"> отворени поступак</w:t>
      </w:r>
    </w:p>
    <w:p w:rsidR="00A92B27" w:rsidRPr="004276C4" w:rsidRDefault="00814316" w:rsidP="00A92B27">
      <w:pPr>
        <w:jc w:val="center"/>
        <w:rPr>
          <w:i/>
          <w:sz w:val="28"/>
          <w:szCs w:val="28"/>
          <w:lang w:val="sr-Cyrl-CS"/>
        </w:rPr>
      </w:pPr>
      <w:r w:rsidRPr="004276C4">
        <w:rPr>
          <w:i/>
          <w:sz w:val="28"/>
          <w:szCs w:val="28"/>
          <w:lang w:val="sr-Cyrl-CS"/>
        </w:rPr>
        <w:t xml:space="preserve"> </w:t>
      </w: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814316" w:rsidP="00A92B27">
      <w:pPr>
        <w:jc w:val="center"/>
        <w:rPr>
          <w:sz w:val="32"/>
          <w:szCs w:val="32"/>
          <w:lang w:val="sr-Cyrl-CS"/>
        </w:rPr>
      </w:pPr>
      <w:r w:rsidRPr="004276C4">
        <w:rPr>
          <w:sz w:val="32"/>
          <w:szCs w:val="32"/>
          <w:lang w:val="sr-Cyrl-CS"/>
        </w:rPr>
        <w:t>јн.бр. 1-02-4042-</w:t>
      </w:r>
      <w:r w:rsidR="008D7745">
        <w:rPr>
          <w:sz w:val="32"/>
          <w:szCs w:val="32"/>
        </w:rPr>
        <w:t>5</w:t>
      </w:r>
      <w:r w:rsidR="008E0635">
        <w:rPr>
          <w:sz w:val="32"/>
          <w:szCs w:val="32"/>
          <w:lang w:val="sr-Cyrl-CS"/>
        </w:rPr>
        <w:t>/1</w:t>
      </w:r>
      <w:r w:rsidR="008E0635">
        <w:rPr>
          <w:sz w:val="32"/>
          <w:szCs w:val="32"/>
        </w:rPr>
        <w:t>8</w:t>
      </w:r>
      <w:r w:rsidRPr="004276C4">
        <w:rPr>
          <w:sz w:val="32"/>
          <w:szCs w:val="32"/>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A15665" w:rsidRPr="00B27918" w:rsidRDefault="00A15665" w:rsidP="00A15665">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70B3F" w:rsidRPr="00F70B3F" w:rsidRDefault="00F70B3F" w:rsidP="00D80A83">
      <w:pPr>
        <w:pStyle w:val="ListParagraph"/>
        <w:numPr>
          <w:ilvl w:val="0"/>
          <w:numId w:val="4"/>
        </w:numPr>
        <w:ind w:left="1080"/>
        <w:rPr>
          <w:rFonts w:ascii="Times New Roman" w:hAnsi="Times New Roman"/>
          <w:b/>
          <w:sz w:val="28"/>
          <w:szCs w:val="28"/>
          <w:lang w:val="sr-Cyrl-CS"/>
        </w:rPr>
      </w:pPr>
      <w:r>
        <w:rPr>
          <w:rFonts w:ascii="Times New Roman" w:hAnsi="Times New Roman"/>
          <w:b/>
          <w:sz w:val="28"/>
          <w:szCs w:val="28"/>
        </w:rPr>
        <w:t>БИОГРАФИЈЕ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95253" w:rsidRPr="004276C4" w:rsidRDefault="00814316" w:rsidP="00ED293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(„Службени гласник РС“, бр</w:t>
      </w:r>
      <w:r w:rsidR="00D62505" w:rsidRPr="004276C4">
        <w:rPr>
          <w:lang w:val="sr-Cyrl-CS"/>
        </w:rPr>
        <w:t>.</w:t>
      </w:r>
      <w:r w:rsidRPr="004276C4">
        <w:rPr>
          <w:lang w:val="sr-Cyrl-CS"/>
        </w:rPr>
        <w:t xml:space="preserve"> 124/12</w:t>
      </w:r>
      <w:r w:rsidR="00D62505" w:rsidRPr="004276C4">
        <w:rPr>
          <w:lang w:val="sr-Cyrl-CS"/>
        </w:rPr>
        <w:t>, 14/15 и 68/15</w:t>
      </w:r>
      <w:r w:rsidRPr="004276C4">
        <w:rPr>
          <w:lang w:val="sr-Cyrl-CS"/>
        </w:rPr>
        <w:t xml:space="preserve">),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4276C4">
        <w:rPr>
          <w:lang w:val="sr-Cyrl-CS"/>
        </w:rPr>
        <w:t>86</w:t>
      </w:r>
      <w:r w:rsidRPr="004276C4">
        <w:rPr>
          <w:lang w:val="sr-Cyrl-CS"/>
        </w:rPr>
        <w:t>/1</w:t>
      </w:r>
      <w:r w:rsidR="00D62505" w:rsidRPr="004276C4">
        <w:rPr>
          <w:lang w:val="sr-Cyrl-CS"/>
        </w:rPr>
        <w:t>5</w:t>
      </w:r>
      <w:r w:rsidRPr="004276C4">
        <w:rPr>
          <w:lang w:val="sr-Cyrl-CS"/>
        </w:rPr>
        <w:t xml:space="preserve">), </w:t>
      </w:r>
      <w:r w:rsidRPr="004276C4">
        <w:rPr>
          <w:rFonts w:eastAsia="Calibri"/>
          <w:lang w:val="sr-Cyrl-CS"/>
        </w:rPr>
        <w:t>Одлуке</w:t>
      </w:r>
      <w:r w:rsidRPr="004276C4">
        <w:rPr>
          <w:lang w:val="sr-Cyrl-CS"/>
        </w:rPr>
        <w:t xml:space="preserve"> о покретању поступка јавне набавке број 1-02-4042-</w:t>
      </w:r>
      <w:r w:rsidR="008D7745">
        <w:t>5</w:t>
      </w:r>
      <w:r w:rsidR="008E0635">
        <w:rPr>
          <w:lang w:val="sr-Cyrl-CS"/>
        </w:rPr>
        <w:t>/1</w:t>
      </w:r>
      <w:r w:rsidR="008E0635">
        <w:t>8</w:t>
      </w:r>
      <w:r w:rsidRPr="004276C4">
        <w:rPr>
          <w:lang w:val="sr-Cyrl-CS"/>
        </w:rPr>
        <w:t xml:space="preserve"> од </w:t>
      </w:r>
      <w:r w:rsidR="008D7745">
        <w:t>26</w:t>
      </w:r>
      <w:r w:rsidRPr="004276C4">
        <w:rPr>
          <w:lang w:val="sr-Cyrl-CS"/>
        </w:rPr>
        <w:t>.</w:t>
      </w:r>
      <w:r w:rsidR="00044D9E">
        <w:t>3</w:t>
      </w:r>
      <w:r w:rsidR="008E0635">
        <w:rPr>
          <w:lang w:val="sr-Cyrl-CS"/>
        </w:rPr>
        <w:t>.201</w:t>
      </w:r>
      <w:r w:rsidR="008E0635">
        <w:t>8</w:t>
      </w:r>
      <w:r w:rsidRPr="004276C4">
        <w:rPr>
          <w:lang w:val="sr-Cyrl-CS"/>
        </w:rPr>
        <w:t>. године</w:t>
      </w:r>
      <w:r w:rsidR="00D62505" w:rsidRPr="004276C4">
        <w:rPr>
          <w:lang w:val="sr-Cyrl-CS"/>
        </w:rPr>
        <w:t xml:space="preserve"> и</w:t>
      </w:r>
      <w:r w:rsidRPr="004276C4">
        <w:rPr>
          <w:lang w:val="sr-Cyrl-CS"/>
        </w:rPr>
        <w:t xml:space="preserve"> Решења о образовању комисије за јавну набавку 1-02-4042-</w:t>
      </w:r>
      <w:r w:rsidR="008D7745">
        <w:t>5</w:t>
      </w:r>
      <w:r w:rsidR="008E0635">
        <w:rPr>
          <w:lang w:val="sr-Cyrl-CS"/>
        </w:rPr>
        <w:t>/1</w:t>
      </w:r>
      <w:r w:rsidR="008E0635">
        <w:t>8</w:t>
      </w:r>
      <w:r w:rsidRPr="004276C4">
        <w:rPr>
          <w:lang w:val="sr-Cyrl-CS"/>
        </w:rPr>
        <w:t xml:space="preserve">-1 од </w:t>
      </w:r>
      <w:r w:rsidR="008D7745">
        <w:t>26</w:t>
      </w:r>
      <w:r w:rsidRPr="004276C4">
        <w:rPr>
          <w:lang w:val="sr-Cyrl-CS"/>
        </w:rPr>
        <w:t>.</w:t>
      </w:r>
      <w:r w:rsidR="00044D9E">
        <w:t>3</w:t>
      </w:r>
      <w:r w:rsidR="008E0635">
        <w:rPr>
          <w:lang w:val="sr-Cyrl-CS"/>
        </w:rPr>
        <w:t>.201</w:t>
      </w:r>
      <w:r w:rsidR="008E0635">
        <w:t>8</w:t>
      </w:r>
      <w:r w:rsidRPr="004276C4">
        <w:rPr>
          <w:lang w:val="sr-Cyrl-CS"/>
        </w:rPr>
        <w:t>. године</w:t>
      </w:r>
      <w:r w:rsidR="00D62505" w:rsidRPr="004276C4">
        <w:rPr>
          <w:lang w:val="sr-Cyrl-CS"/>
        </w:rPr>
        <w:t>,</w:t>
      </w:r>
      <w:r w:rsidRPr="004276C4">
        <w:rPr>
          <w:lang w:val="sr-Cyrl-CS"/>
        </w:rPr>
        <w:t xml:space="preserve"> Наручилац – Регулаторна агенција за електронске комуникације и поштан</w:t>
      </w:r>
      <w:r w:rsidR="00F254EB">
        <w:rPr>
          <w:lang w:val="sr-Cyrl-CS"/>
        </w:rPr>
        <w:t>ске услуге, ул. Палмотићева бр.</w:t>
      </w:r>
      <w:r w:rsidR="00F30CED">
        <w:rPr>
          <w:lang w:val="sr-Cyrl-CS"/>
        </w:rPr>
        <w:t xml:space="preserve"> 2, 11103</w:t>
      </w:r>
      <w:r w:rsidRPr="004276C4">
        <w:rPr>
          <w:lang w:val="sr-Cyrl-CS"/>
        </w:rPr>
        <w:t xml:space="preserve"> Београд, </w:t>
      </w:r>
      <w:hyperlink r:id="rId13" w:history="1">
        <w:r w:rsidR="00975E26" w:rsidRPr="004276C4">
          <w:rPr>
            <w:rStyle w:val="Hyperlink"/>
            <w:lang w:val="sr-Cyrl-CS"/>
          </w:rPr>
          <w:t>www.ratel.rs</w:t>
        </w:r>
      </w:hyperlink>
      <w:r w:rsidR="00F95253" w:rsidRPr="004276C4">
        <w:rPr>
          <w:lang w:val="sr-Cyrl-CS"/>
        </w:rPr>
        <w:t xml:space="preserve">, </w:t>
      </w:r>
      <w:r w:rsidR="00540103" w:rsidRPr="004276C4">
        <w:rPr>
          <w:lang w:val="sr-Cyrl-CS"/>
        </w:rPr>
        <w:t xml:space="preserve">покреће јавну набавку </w:t>
      </w:r>
      <w:r w:rsidR="008E0635">
        <w:rPr>
          <w:iCs/>
          <w:lang w:val="sr-Cyrl-CS"/>
        </w:rPr>
        <w:t>доб</w:t>
      </w:r>
      <w:r w:rsidR="008E0635">
        <w:rPr>
          <w:iCs/>
        </w:rPr>
        <w:t>a</w:t>
      </w:r>
      <w:r w:rsidR="008E0635">
        <w:rPr>
          <w:iCs/>
          <w:lang w:val="sr-Cyrl-CS"/>
        </w:rPr>
        <w:t>ра</w:t>
      </w:r>
      <w:r w:rsidR="008E0635" w:rsidRPr="00EA2701">
        <w:rPr>
          <w:iCs/>
          <w:lang w:val="sr-Cyrl-CS"/>
        </w:rPr>
        <w:t xml:space="preserve"> </w:t>
      </w:r>
      <w:r w:rsidR="008E0635">
        <w:rPr>
          <w:iCs/>
          <w:lang w:val="sr-Cyrl-CS"/>
        </w:rPr>
        <w:t xml:space="preserve">– </w:t>
      </w:r>
      <w:r w:rsidR="008D7745" w:rsidRPr="004408FA">
        <w:rPr>
          <w:iCs/>
        </w:rPr>
        <w:t>Унапређење и проширење постојећег софтверског пакета ATDI и оптимизација предикционог модела, са  одржавањем, на три године</w:t>
      </w:r>
      <w:r w:rsidRPr="004276C4">
        <w:rPr>
          <w:color w:val="000000"/>
          <w:lang w:val="sr-Cyrl-CS"/>
        </w:rPr>
        <w:t>, редни број 1-02-4042-</w:t>
      </w:r>
      <w:r w:rsidR="008D7745">
        <w:rPr>
          <w:color w:val="000000"/>
        </w:rPr>
        <w:t>5</w:t>
      </w:r>
      <w:r w:rsidRPr="004276C4">
        <w:rPr>
          <w:color w:val="000000"/>
          <w:lang w:val="sr-Cyrl-CS"/>
        </w:rPr>
        <w:t>/1</w:t>
      </w:r>
      <w:r w:rsidR="008E0635">
        <w:rPr>
          <w:color w:val="000000"/>
          <w:lang w:val="sr-Cyrl-CS"/>
        </w:rPr>
        <w:t>8</w:t>
      </w:r>
      <w:r w:rsidR="000F26B1">
        <w:rPr>
          <w:color w:val="000000"/>
          <w:lang w:val="sr-Cyrl-CS"/>
        </w:rPr>
        <w:t>,</w:t>
      </w:r>
      <w:r w:rsidRPr="004276C4">
        <w:rPr>
          <w:lang w:val="sr-Cyrl-CS"/>
        </w:rPr>
        <w:t xml:space="preserve"> у отвореном поступку, ради закључења уговора о јавној набавци.</w:t>
      </w:r>
    </w:p>
    <w:p w:rsidR="00044D9E" w:rsidRDefault="00814316" w:rsidP="008D7745">
      <w:pPr>
        <w:ind w:firstLine="720"/>
        <w:jc w:val="both"/>
        <w:rPr>
          <w:rFonts w:eastAsiaTheme="minorHAnsi"/>
          <w:lang w:val="sr-Cyrl-CS"/>
        </w:rPr>
      </w:pPr>
      <w:r w:rsidRPr="004276C4">
        <w:rPr>
          <w:lang w:val="sr-Cyrl-CS"/>
        </w:rPr>
        <w:t xml:space="preserve">Предмет јавне набавке су </w:t>
      </w:r>
      <w:r w:rsidR="008E0635">
        <w:rPr>
          <w:iCs/>
          <w:lang w:val="sr-Cyrl-CS"/>
        </w:rPr>
        <w:t>добра</w:t>
      </w:r>
      <w:r w:rsidR="008E0635" w:rsidRPr="00EA2701">
        <w:rPr>
          <w:iCs/>
          <w:lang w:val="sr-Cyrl-CS"/>
        </w:rPr>
        <w:t xml:space="preserve"> </w:t>
      </w:r>
      <w:r w:rsidR="008E0635">
        <w:rPr>
          <w:iCs/>
          <w:lang w:val="sr-Cyrl-CS"/>
        </w:rPr>
        <w:t xml:space="preserve">– </w:t>
      </w:r>
      <w:r w:rsidR="008D7745" w:rsidRPr="004408FA">
        <w:rPr>
          <w:iCs/>
        </w:rPr>
        <w:t>Унапређење и проширење постојећег софтверског пакета ATDI и оптимизација предикционог модела, са  одржавањем, на три године</w:t>
      </w:r>
      <w:r w:rsidR="00044D9E" w:rsidRPr="00044D9E">
        <w:rPr>
          <w:rFonts w:eastAsiaTheme="minorHAnsi"/>
          <w:lang w:val="sr-Cyrl-CS"/>
        </w:rPr>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8D7745" w:rsidRPr="004C5450" w:rsidRDefault="008D7745" w:rsidP="008D7745">
      <w:pPr>
        <w:spacing w:line="276" w:lineRule="auto"/>
        <w:ind w:firstLine="720"/>
        <w:jc w:val="both"/>
        <w:rPr>
          <w:color w:val="000000"/>
          <w:lang w:val="sr-Cyrl-CS"/>
        </w:rPr>
      </w:pPr>
      <w:r>
        <w:t>Н</w:t>
      </w:r>
      <w:r w:rsidRPr="000C61A6">
        <w:t>азив и ознака из општег речника набавке је</w:t>
      </w:r>
      <w:r>
        <w:t xml:space="preserve">: </w:t>
      </w:r>
      <w:r w:rsidRPr="008D7745">
        <w:t>72210000 Услуге програмирања софтверских пакет производа</w:t>
      </w:r>
      <w:r>
        <w:rPr>
          <w:color w:val="000000"/>
        </w:rPr>
        <w:t>.</w:t>
      </w:r>
    </w:p>
    <w:p w:rsidR="00CB7610" w:rsidRPr="009C4520" w:rsidRDefault="00814316" w:rsidP="002D14D3">
      <w:pPr>
        <w:autoSpaceDE w:val="0"/>
        <w:autoSpaceDN w:val="0"/>
        <w:adjustRightInd w:val="0"/>
        <w:ind w:firstLine="720"/>
        <w:jc w:val="both"/>
        <w:rPr>
          <w:lang w:val="sr-Cyrl-CS"/>
        </w:rPr>
      </w:pPr>
      <w:r w:rsidRPr="004276C4">
        <w:rPr>
          <w:lang w:val="sr-Cyrl-CS"/>
        </w:rPr>
        <w:t>До</w:t>
      </w:r>
      <w:r w:rsidR="00044D9E">
        <w:rPr>
          <w:lang w:val="sr-Cyrl-CS"/>
        </w:rPr>
        <w:t xml:space="preserve">датне информације могу се </w:t>
      </w:r>
      <w:r w:rsidR="00044D9E" w:rsidRPr="009C4520">
        <w:rPr>
          <w:lang w:val="sr-Cyrl-CS"/>
        </w:rPr>
        <w:t>тражити</w:t>
      </w:r>
      <w:r w:rsidRPr="009C4520">
        <w:rPr>
          <w:lang w:val="sr-Cyrl-CS"/>
        </w:rPr>
        <w:t xml:space="preserve"> сваког радног дана од </w:t>
      </w:r>
      <w:r w:rsidR="009C4520">
        <w:t>9</w:t>
      </w:r>
      <w:r w:rsidRPr="009C4520">
        <w:rPr>
          <w:lang w:val="sr-Cyrl-CS"/>
        </w:rPr>
        <w:t>.00 д</w:t>
      </w:r>
      <w:r w:rsidR="0087234F" w:rsidRPr="009C4520">
        <w:rPr>
          <w:lang w:val="sr-Cyrl-CS"/>
        </w:rPr>
        <w:t>о 1</w:t>
      </w:r>
      <w:r w:rsidR="00B3706E">
        <w:t>4</w:t>
      </w:r>
      <w:r w:rsidR="0087234F" w:rsidRPr="009C4520">
        <w:rPr>
          <w:lang w:val="sr-Cyrl-CS"/>
        </w:rPr>
        <w:t>.00 часова, од контакт особа</w:t>
      </w:r>
      <w:r w:rsidR="00CB7610" w:rsidRPr="009C4520">
        <w:rPr>
          <w:lang w:val="sr-Cyrl-CS"/>
        </w:rPr>
        <w:t>:</w:t>
      </w:r>
      <w:r w:rsidRPr="009C4520">
        <w:rPr>
          <w:lang w:val="sr-Cyrl-CS"/>
        </w:rPr>
        <w:t xml:space="preserve"> </w:t>
      </w:r>
    </w:p>
    <w:p w:rsidR="0087234F" w:rsidRDefault="0087234F" w:rsidP="002D14D3">
      <w:pPr>
        <w:autoSpaceDE w:val="0"/>
        <w:autoSpaceDN w:val="0"/>
        <w:adjustRightInd w:val="0"/>
        <w:ind w:firstLine="720"/>
        <w:jc w:val="both"/>
        <w:rPr>
          <w:lang w:val="sr-Cyrl-CS"/>
        </w:rPr>
      </w:pPr>
    </w:p>
    <w:p w:rsidR="008D7745" w:rsidRPr="008D7745" w:rsidRDefault="0087234F" w:rsidP="008D7745">
      <w:pPr>
        <w:autoSpaceDE w:val="0"/>
        <w:autoSpaceDN w:val="0"/>
        <w:adjustRightInd w:val="0"/>
        <w:ind w:firstLine="284"/>
        <w:jc w:val="both"/>
      </w:pPr>
      <w:r>
        <w:rPr>
          <w:lang w:val="sr-Cyrl-CS"/>
        </w:rPr>
        <w:t xml:space="preserve">  </w:t>
      </w:r>
      <w:r w:rsidRPr="007B7C4C">
        <w:rPr>
          <w:lang w:val="sr-Cyrl-CS"/>
        </w:rPr>
        <w:t xml:space="preserve">- за информације у вези </w:t>
      </w:r>
      <w:r>
        <w:t xml:space="preserve">са </w:t>
      </w:r>
      <w:r>
        <w:rPr>
          <w:lang w:val="sr-Cyrl-CS"/>
        </w:rPr>
        <w:t>техничком спецификацијом</w:t>
      </w:r>
      <w:r w:rsidRPr="007B7C4C">
        <w:rPr>
          <w:lang w:val="sr-Cyrl-CS"/>
        </w:rPr>
        <w:t xml:space="preserve">: </w:t>
      </w:r>
      <w:r w:rsidR="008D7745">
        <w:t>Наталија Варагић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4" w:history="1">
        <w:r w:rsidR="008D7745" w:rsidRPr="00403A1C">
          <w:rPr>
            <w:rStyle w:val="Hyperlink"/>
          </w:rPr>
          <w:t>natalija</w:t>
        </w:r>
        <w:r w:rsidR="008D7745" w:rsidRPr="00403A1C">
          <w:rPr>
            <w:rStyle w:val="Hyperlink"/>
            <w:lang w:val="sr-Cyrl-CS"/>
          </w:rPr>
          <w:t>.</w:t>
        </w:r>
        <w:r w:rsidR="008D7745" w:rsidRPr="00403A1C">
          <w:rPr>
            <w:rStyle w:val="Hyperlink"/>
          </w:rPr>
          <w:t>varagic</w:t>
        </w:r>
        <w:r w:rsidR="008D7745" w:rsidRPr="00403A1C">
          <w:rPr>
            <w:rStyle w:val="Hyperlink"/>
            <w:lang w:val="en-GB"/>
          </w:rPr>
          <w:t>@ratel.rs</w:t>
        </w:r>
      </w:hyperlink>
      <w:r w:rsidR="008D7745">
        <w:t>;</w:t>
      </w:r>
    </w:p>
    <w:p w:rsidR="0087234F" w:rsidRPr="0087234F" w:rsidRDefault="0087234F" w:rsidP="0087234F">
      <w:pPr>
        <w:autoSpaceDE w:val="0"/>
        <w:autoSpaceDN w:val="0"/>
        <w:adjustRightInd w:val="0"/>
        <w:ind w:firstLine="284"/>
        <w:jc w:val="both"/>
        <w:rPr>
          <w:lang w:val="sr-Cyrl-CS"/>
        </w:rPr>
      </w:pPr>
      <w:r>
        <w:rPr>
          <w:lang w:val="sr-Cyrl-CS"/>
        </w:rPr>
        <w:t>- за остале информације</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5" w:history="1">
        <w:r w:rsidR="008D7745" w:rsidRPr="00403A1C">
          <w:rPr>
            <w:rStyle w:val="Hyperlink"/>
            <w:lang w:val="sr-Cyrl-CS"/>
          </w:rPr>
          <w:t>slobodan.matovic@ratel.r</w:t>
        </w:r>
        <w:r w:rsidR="008D7745" w:rsidRPr="00403A1C">
          <w:rPr>
            <w:rStyle w:val="Hyperlink"/>
          </w:rPr>
          <w:t>s</w:t>
        </w:r>
      </w:hyperlink>
      <w:r>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221C84" w:rsidRPr="004276C4" w:rsidRDefault="00221C84" w:rsidP="00221C8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221C84" w:rsidRDefault="00221C84" w:rsidP="00221C84">
      <w:pPr>
        <w:jc w:val="both"/>
        <w:rPr>
          <w:lang w:val="sr-Cyrl-CS"/>
        </w:rPr>
      </w:pPr>
    </w:p>
    <w:p w:rsidR="00221C84" w:rsidRPr="004276C4" w:rsidRDefault="00221C84" w:rsidP="00221C84">
      <w:pPr>
        <w:jc w:val="both"/>
        <w:rPr>
          <w:lang w:val="sr-Cyrl-CS"/>
        </w:rPr>
      </w:pPr>
    </w:p>
    <w:p w:rsidR="00221C84" w:rsidRPr="004276C4" w:rsidRDefault="00221C84" w:rsidP="00221C84">
      <w:pPr>
        <w:pStyle w:val="ListParagraph"/>
        <w:spacing w:after="0"/>
        <w:ind w:left="0"/>
        <w:jc w:val="center"/>
        <w:rPr>
          <w:rFonts w:ascii="Times New Roman" w:hAnsi="Times New Roman"/>
          <w:b/>
          <w:sz w:val="28"/>
          <w:szCs w:val="28"/>
          <w:lang w:val="sr-Cyrl-CS"/>
        </w:rPr>
      </w:pPr>
      <w:r w:rsidRPr="004276C4">
        <w:rPr>
          <w:rFonts w:ascii="Times New Roman" w:hAnsi="Times New Roman"/>
          <w:b/>
          <w:bCs/>
          <w:sz w:val="28"/>
          <w:szCs w:val="28"/>
          <w:lang w:val="sr-Cyrl-CS"/>
        </w:rPr>
        <w:t xml:space="preserve">СПЕЦИФИКАЦИЈЕ </w:t>
      </w:r>
      <w:r w:rsidRPr="004276C4">
        <w:rPr>
          <w:rFonts w:ascii="Times New Roman" w:hAnsi="Times New Roman"/>
          <w:b/>
          <w:sz w:val="28"/>
          <w:szCs w:val="28"/>
          <w:lang w:val="sr-Cyrl-CS"/>
        </w:rPr>
        <w:t>И ЗАХТЕВИ ПРЕДМЕТА НАБАВКЕ</w:t>
      </w:r>
    </w:p>
    <w:p w:rsidR="00221C84" w:rsidRDefault="00221C84" w:rsidP="00221C84"/>
    <w:p w:rsidR="00221C84" w:rsidRDefault="00221C84" w:rsidP="00221C84"/>
    <w:p w:rsidR="00221C84" w:rsidRPr="00FD774D" w:rsidRDefault="00221C84" w:rsidP="00221C84">
      <w:pPr>
        <w:rPr>
          <w:lang w:val="sr-Cyrl-CS"/>
        </w:rPr>
      </w:pPr>
      <w:r w:rsidRPr="00FD774D">
        <w:rPr>
          <w:lang w:val="sr-Cyrl-CS"/>
        </w:rPr>
        <w:t>Понуђени софтвер мора бити последња доступна комерцијална верзија траженог типа софтвера.</w:t>
      </w:r>
    </w:p>
    <w:p w:rsidR="00221C84" w:rsidRPr="00FD774D" w:rsidRDefault="00221C84" w:rsidP="00221C84">
      <w:pPr>
        <w:rPr>
          <w:lang w:val="sr-Cyrl-CS"/>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4"/>
        <w:gridCol w:w="28"/>
        <w:gridCol w:w="1493"/>
      </w:tblGrid>
      <w:tr w:rsidR="00221C84" w:rsidRPr="00FD774D" w:rsidTr="00221C84">
        <w:trPr>
          <w:jc w:val="center"/>
        </w:trPr>
        <w:tc>
          <w:tcPr>
            <w:tcW w:w="420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221C84" w:rsidRPr="00FD774D" w:rsidRDefault="00221C84" w:rsidP="00221C84">
            <w:pPr>
              <w:jc w:val="center"/>
              <w:rPr>
                <w:b/>
                <w:lang w:val="sr-Cyrl-CS"/>
              </w:rPr>
            </w:pPr>
            <w:r w:rsidRPr="00FD774D">
              <w:rPr>
                <w:b/>
                <w:lang w:val="sr-Cyrl-CS"/>
              </w:rPr>
              <w:t>Назив Софтвера</w:t>
            </w:r>
          </w:p>
        </w:tc>
        <w:tc>
          <w:tcPr>
            <w:tcW w:w="793"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221C84" w:rsidRPr="00FD774D" w:rsidRDefault="00221C84" w:rsidP="00221C84">
            <w:pPr>
              <w:jc w:val="center"/>
              <w:rPr>
                <w:lang w:val="sr-Cyrl-CS"/>
              </w:rPr>
            </w:pPr>
          </w:p>
        </w:tc>
      </w:tr>
      <w:tr w:rsidR="00221C84" w:rsidRPr="007463F0" w:rsidTr="00221C84">
        <w:trPr>
          <w:trHeight w:val="2506"/>
          <w:jc w:val="center"/>
        </w:trPr>
        <w:tc>
          <w:tcPr>
            <w:tcW w:w="4192" w:type="pct"/>
            <w:tcBorders>
              <w:top w:val="single" w:sz="4" w:space="0" w:color="auto"/>
              <w:left w:val="single" w:sz="4" w:space="0" w:color="auto"/>
              <w:bottom w:val="single" w:sz="4" w:space="0" w:color="auto"/>
              <w:right w:val="single" w:sz="4" w:space="0" w:color="auto"/>
            </w:tcBorders>
          </w:tcPr>
          <w:p w:rsidR="00221C84" w:rsidRPr="00FD774D" w:rsidRDefault="00221C84" w:rsidP="00221C84">
            <w:pPr>
              <w:jc w:val="both"/>
              <w:rPr>
                <w:lang w:val="sr-Cyrl-CS"/>
              </w:rPr>
            </w:pPr>
            <w:r w:rsidRPr="00FD774D">
              <w:rPr>
                <w:bCs/>
                <w:lang w:val="sr-Cyrl-CS"/>
              </w:rPr>
              <w:t>ATDI ICS</w:t>
            </w:r>
            <w:r w:rsidRPr="00FD774D">
              <w:rPr>
                <w:lang w:val="sr-Cyrl-CS"/>
              </w:rPr>
              <w:t xml:space="preserve"> Telecom </w:t>
            </w:r>
            <w:r w:rsidRPr="00FD774D">
              <w:t xml:space="preserve">EV је алат за радио-плaнирање и инжењеринг спектра, те се као такав користи </w:t>
            </w:r>
            <w:r w:rsidRPr="00FD774D">
              <w:rPr>
                <w:lang w:val="sr-Cyrl-CS"/>
              </w:rPr>
              <w:t xml:space="preserve">за планирање електронских комуникационих мрежа и управљање радиофреквенцијским спектром. Планирање мрежа, моделирање и регулација у телекомуникацијама у фреквенцијском опсегу од 8 kHz до 350 GHz захтевају прорачуне повезивања, тока саобраћаја и ометања између претплатника и чворова унутар било које мреже. Ово је једна од главних функција </w:t>
            </w:r>
            <w:r w:rsidRPr="00FD774D">
              <w:rPr>
                <w:bCs/>
                <w:lang w:val="sr-Cyrl-CS"/>
              </w:rPr>
              <w:t>ICS</w:t>
            </w:r>
            <w:r w:rsidRPr="00FD774D">
              <w:rPr>
                <w:lang w:val="sr-Cyrl-CS"/>
              </w:rPr>
              <w:t xml:space="preserve"> Telecom </w:t>
            </w:r>
            <w:r w:rsidRPr="00FD774D">
              <w:t xml:space="preserve">EV. Такође, могуће је радити и </w:t>
            </w:r>
            <w:r w:rsidRPr="00FD774D">
              <w:rPr>
                <w:lang w:val="sr-Cyrl-CS"/>
              </w:rPr>
              <w:t xml:space="preserve"> оптимизацију коришћења спектра, контролу мрежа, оптимизације мрежа и друго. Софтвер обезбеђује брз и економичан рад. Примењује се за све врсте мрежа, радиодифузне, фиксне и мобилне, сателитске, поморске, радио-навигацију, радио-локацију (радари), </w:t>
            </w:r>
            <w:r w:rsidRPr="00FD774D">
              <w:t xml:space="preserve">IoT, 5G, LTE, White spаces, Wind farms, HF и друге </w:t>
            </w:r>
            <w:r w:rsidRPr="00FD774D">
              <w:rPr>
                <w:lang w:val="sr-Cyrl-CS"/>
              </w:rPr>
              <w:t xml:space="preserve">у наведеном фреквенцијском опсегу. </w:t>
            </w:r>
            <w:r w:rsidRPr="00FD774D">
              <w:rPr>
                <w:bCs/>
                <w:lang w:val="sr-Cyrl-CS"/>
              </w:rPr>
              <w:t>ICS</w:t>
            </w:r>
            <w:r w:rsidRPr="00FD774D">
              <w:rPr>
                <w:lang w:val="sr-Cyrl-CS"/>
              </w:rPr>
              <w:t xml:space="preserve"> Telecom </w:t>
            </w:r>
            <w:r w:rsidRPr="00FD774D">
              <w:t>EV укључује методе анализе од водећих институција укључујући ITU. Tо је идеалан алат за планирање хомогених и хетерогених бежичних мрежа. Планирање може бити ручно или аутоматско на standalone машинама или мрежним рачунарима.</w:t>
            </w:r>
            <w:r w:rsidRPr="00FD774D">
              <w:rPr>
                <w:bCs/>
                <w:lang w:val="sr-Cyrl-CS"/>
              </w:rPr>
              <w:t xml:space="preserve"> ICS</w:t>
            </w:r>
            <w:r w:rsidRPr="00FD774D">
              <w:rPr>
                <w:lang w:val="sr-Cyrl-CS"/>
              </w:rPr>
              <w:t xml:space="preserve"> Telecom </w:t>
            </w:r>
            <w:r w:rsidRPr="00FD774D">
              <w:t>EV даје брзе и тачне резултате, подржава велике пројекте.</w:t>
            </w:r>
            <w:r w:rsidRPr="00FD774D">
              <w:rPr>
                <w:bCs/>
                <w:lang w:val="sr-Cyrl-CS"/>
              </w:rPr>
              <w:t>ATDI ICS</w:t>
            </w:r>
            <w:r w:rsidRPr="00FD774D">
              <w:rPr>
                <w:lang w:val="sr-Cyrl-CS"/>
              </w:rPr>
              <w:t xml:space="preserve"> Manager је софтвер намењен напредном управљању радио-фреквенцијским спектром. Посебно је од значаја за регулаторе. Он практично представља основу управљања спектром за сваког регулатора. Са свим подацима се управља лако и хијерархијски</w:t>
            </w:r>
            <w:r w:rsidRPr="00FD774D">
              <w:t>.</w:t>
            </w:r>
            <w:r w:rsidRPr="00FD774D">
              <w:rPr>
                <w:lang w:val="sr-Cyrl-CS"/>
              </w:rPr>
              <w:t xml:space="preserve"> Обезбеђује управљање административним процедурама сагласно са међународним, регионалним или националним правилима, заједничко коришћење података између различитих учесника у процесу управљања радиофреквенцијским спектром, као и обрачун накнада, припрему различитих извештаја, генерисање </w:t>
            </w:r>
            <w:r w:rsidRPr="00FD774D">
              <w:t>ITU нотица, међународну координацију, мониторинг спектра, планирање спектра и фреквенцијске доделе, зоне расподеле, web interface,m mweb services, web portails,</w:t>
            </w:r>
            <w:r w:rsidRPr="00FD774D">
              <w:rPr>
                <w:lang w:val="sr-Cyrl-CS"/>
              </w:rPr>
              <w:t xml:space="preserve"> и слично.</w:t>
            </w:r>
          </w:p>
          <w:p w:rsidR="00221C84" w:rsidRPr="00FD774D" w:rsidRDefault="00221C84" w:rsidP="00221C84">
            <w:pPr>
              <w:jc w:val="both"/>
            </w:pPr>
          </w:p>
          <w:p w:rsidR="00221C84" w:rsidRPr="00FD774D" w:rsidRDefault="00221C84" w:rsidP="00221C84">
            <w:pPr>
              <w:pStyle w:val="ListParagraph"/>
              <w:numPr>
                <w:ilvl w:val="0"/>
                <w:numId w:val="18"/>
              </w:numPr>
              <w:ind w:left="359"/>
              <w:jc w:val="both"/>
              <w:rPr>
                <w:rFonts w:ascii="Times New Roman" w:hAnsi="Times New Roman"/>
                <w:b/>
                <w:sz w:val="24"/>
                <w:szCs w:val="24"/>
              </w:rPr>
            </w:pPr>
            <w:r w:rsidRPr="00FD774D">
              <w:rPr>
                <w:rFonts w:ascii="Times New Roman" w:hAnsi="Times New Roman"/>
                <w:b/>
                <w:sz w:val="24"/>
                <w:szCs w:val="24"/>
              </w:rPr>
              <w:t>Ажурирање и п</w:t>
            </w:r>
            <w:r w:rsidRPr="00FD774D">
              <w:rPr>
                <w:rFonts w:ascii="Times New Roman" w:hAnsi="Times New Roman"/>
                <w:b/>
                <w:sz w:val="24"/>
                <w:szCs w:val="24"/>
                <w:lang w:val="sr-Cyrl-CS"/>
              </w:rPr>
              <w:t>одршка која је предмет јавне набавке треба да обезбеди:</w:t>
            </w:r>
          </w:p>
          <w:p w:rsidR="00221C84" w:rsidRPr="00FD774D" w:rsidRDefault="00221C84" w:rsidP="00221C84">
            <w:pPr>
              <w:pStyle w:val="ListParagraph"/>
              <w:ind w:left="359"/>
              <w:jc w:val="both"/>
              <w:rPr>
                <w:rFonts w:ascii="Times New Roman" w:hAnsi="Times New Roman"/>
                <w:sz w:val="24"/>
                <w:szCs w:val="24"/>
              </w:rPr>
            </w:pPr>
          </w:p>
          <w:p w:rsidR="00221C84" w:rsidRPr="00FD774D" w:rsidRDefault="00221C84" w:rsidP="00221C84">
            <w:pPr>
              <w:pStyle w:val="ListParagraph"/>
              <w:numPr>
                <w:ilvl w:val="0"/>
                <w:numId w:val="17"/>
              </w:numPr>
              <w:spacing w:after="0" w:line="240" w:lineRule="auto"/>
              <w:jc w:val="both"/>
              <w:rPr>
                <w:rFonts w:ascii="Times New Roman" w:hAnsi="Times New Roman"/>
                <w:b/>
                <w:i/>
                <w:iCs/>
                <w:sz w:val="24"/>
                <w:szCs w:val="24"/>
                <w:lang w:val="sr-Cyrl-CS"/>
              </w:rPr>
            </w:pPr>
            <w:r w:rsidRPr="00FD774D">
              <w:rPr>
                <w:rFonts w:ascii="Times New Roman" w:hAnsi="Times New Roman"/>
                <w:b/>
                <w:i/>
                <w:iCs/>
                <w:sz w:val="24"/>
                <w:szCs w:val="24"/>
                <w:lang w:val="sr-Cyrl-CS"/>
              </w:rPr>
              <w:t>За постојећих 9 лиценци за ICS Telecom</w:t>
            </w:r>
            <w:r w:rsidRPr="00FD774D">
              <w:rPr>
                <w:rFonts w:ascii="Times New Roman" w:hAnsi="Times New Roman"/>
                <w:b/>
                <w:i/>
                <w:iCs/>
                <w:sz w:val="24"/>
                <w:szCs w:val="24"/>
              </w:rPr>
              <w:t xml:space="preserve"> EV</w:t>
            </w:r>
            <w:r w:rsidRPr="00FD774D">
              <w:rPr>
                <w:rFonts w:ascii="Times New Roman" w:hAnsi="Times New Roman"/>
                <w:b/>
                <w:i/>
                <w:iCs/>
                <w:sz w:val="24"/>
                <w:szCs w:val="24"/>
                <w:lang w:val="sr-Cyrl-CS"/>
              </w:rPr>
              <w:t>, ATDI software и</w:t>
            </w:r>
          </w:p>
          <w:p w:rsidR="00221C84" w:rsidRPr="00FD774D" w:rsidRDefault="00221C84" w:rsidP="00221C84">
            <w:pPr>
              <w:pStyle w:val="ListParagraph"/>
              <w:numPr>
                <w:ilvl w:val="0"/>
                <w:numId w:val="17"/>
              </w:numPr>
              <w:spacing w:after="0" w:line="240" w:lineRule="auto"/>
              <w:jc w:val="both"/>
              <w:rPr>
                <w:rFonts w:ascii="Times New Roman" w:hAnsi="Times New Roman"/>
                <w:b/>
                <w:i/>
                <w:iCs/>
                <w:sz w:val="24"/>
                <w:szCs w:val="24"/>
                <w:lang w:val="sr-Cyrl-CS"/>
              </w:rPr>
            </w:pPr>
            <w:r w:rsidRPr="00FD774D">
              <w:rPr>
                <w:rFonts w:ascii="Times New Roman" w:hAnsi="Times New Roman"/>
                <w:b/>
                <w:i/>
                <w:iCs/>
                <w:sz w:val="24"/>
                <w:szCs w:val="24"/>
                <w:lang w:val="sr-Cyrl-CS"/>
              </w:rPr>
              <w:t xml:space="preserve">За постојеће 4 лиценце за ICS Manager, ATDI software, </w:t>
            </w: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p>
          <w:p w:rsidR="00221C84" w:rsidRPr="00FD774D" w:rsidRDefault="00221C84" w:rsidP="00221C84">
            <w:pPr>
              <w:pStyle w:val="ListParagraph"/>
              <w:spacing w:after="0" w:line="240" w:lineRule="auto"/>
              <w:ind w:left="648"/>
              <w:jc w:val="both"/>
              <w:rPr>
                <w:rFonts w:ascii="Times New Roman" w:hAnsi="Times New Roman"/>
                <w:b/>
                <w:iCs/>
                <w:sz w:val="24"/>
                <w:szCs w:val="24"/>
                <w:lang w:val="sr-Cyrl-CS"/>
              </w:rPr>
            </w:pPr>
            <w:r w:rsidRPr="00FD774D">
              <w:rPr>
                <w:rFonts w:ascii="Times New Roman" w:hAnsi="Times New Roman"/>
                <w:b/>
                <w:iCs/>
                <w:sz w:val="24"/>
                <w:szCs w:val="24"/>
                <w:lang w:val="sr-Cyrl-CS"/>
              </w:rPr>
              <w:t xml:space="preserve">обезбедити </w:t>
            </w:r>
          </w:p>
          <w:p w:rsidR="00221C84" w:rsidRPr="00FD774D" w:rsidRDefault="00221C84" w:rsidP="00221C84">
            <w:pPr>
              <w:pStyle w:val="ListParagraph"/>
              <w:spacing w:after="0" w:line="240" w:lineRule="auto"/>
              <w:ind w:left="648"/>
              <w:jc w:val="both"/>
              <w:rPr>
                <w:rFonts w:ascii="Times New Roman" w:hAnsi="Times New Roman"/>
                <w:b/>
                <w:iCs/>
                <w:sz w:val="24"/>
                <w:szCs w:val="24"/>
                <w:lang w:val="sr-Cyrl-CS"/>
              </w:rPr>
            </w:pP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r w:rsidRPr="00FD774D">
              <w:rPr>
                <w:rFonts w:ascii="Times New Roman" w:hAnsi="Times New Roman"/>
                <w:b/>
                <w:i/>
                <w:iCs/>
                <w:sz w:val="24"/>
                <w:szCs w:val="24"/>
              </w:rPr>
              <w:lastRenderedPageBreak/>
              <w:t xml:space="preserve">Koнтинуиранo ажурирање софтвера </w:t>
            </w:r>
            <w:r w:rsidRPr="00FD774D">
              <w:rPr>
                <w:rFonts w:ascii="Times New Roman" w:hAnsi="Times New Roman"/>
                <w:b/>
                <w:i/>
                <w:iCs/>
                <w:sz w:val="24"/>
                <w:szCs w:val="24"/>
                <w:lang w:val="sr-Cyrl-CS"/>
              </w:rPr>
              <w:t xml:space="preserve">(software + manual) са </w:t>
            </w:r>
            <w:r w:rsidRPr="00FD774D">
              <w:rPr>
                <w:rFonts w:ascii="Times New Roman" w:hAnsi="Times New Roman"/>
                <w:b/>
                <w:i/>
                <w:iCs/>
                <w:sz w:val="24"/>
                <w:szCs w:val="24"/>
              </w:rPr>
              <w:t xml:space="preserve">континуираном </w:t>
            </w:r>
            <w:r w:rsidRPr="00FD774D">
              <w:rPr>
                <w:rFonts w:ascii="Times New Roman" w:hAnsi="Times New Roman"/>
                <w:b/>
                <w:i/>
                <w:iCs/>
                <w:sz w:val="24"/>
                <w:szCs w:val="24"/>
                <w:lang w:val="sr-Cyrl-CS"/>
              </w:rPr>
              <w:t>подршком (Hot line Support (Email, tel., fax)) са одговором у року од 48 сати, у периоду од 3 године;</w:t>
            </w: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r w:rsidRPr="00FD774D">
              <w:rPr>
                <w:rFonts w:ascii="Times New Roman" w:hAnsi="Times New Roman"/>
                <w:b/>
                <w:i/>
                <w:iCs/>
                <w:sz w:val="24"/>
                <w:szCs w:val="24"/>
                <w:lang w:val="sr-Cyrl-CS"/>
              </w:rPr>
              <w:t>При овоме треба имати у виду и све промене које се догоде у међународним прописима и процедурама које су од значаја за рад Наручиоца, а које основни софтвери треба да испрате. Рокови за израду ове надоградње треба да су у складу са роковима ступања на снагу нових прописа и процедура.</w:t>
            </w: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p>
          <w:p w:rsidR="00221C84" w:rsidRPr="00FD774D" w:rsidRDefault="00221C84" w:rsidP="00221C84">
            <w:pPr>
              <w:widowControl w:val="0"/>
              <w:autoSpaceDE w:val="0"/>
              <w:autoSpaceDN w:val="0"/>
              <w:adjustRightInd w:val="0"/>
              <w:spacing w:line="252" w:lineRule="auto"/>
              <w:ind w:right="-132"/>
              <w:jc w:val="both"/>
            </w:pPr>
          </w:p>
          <w:p w:rsidR="00221C84" w:rsidRPr="00FD774D" w:rsidRDefault="00221C84" w:rsidP="00221C84">
            <w:pPr>
              <w:pStyle w:val="ListParagraph"/>
              <w:widowControl w:val="0"/>
              <w:numPr>
                <w:ilvl w:val="0"/>
                <w:numId w:val="18"/>
              </w:numPr>
              <w:autoSpaceDE w:val="0"/>
              <w:autoSpaceDN w:val="0"/>
              <w:adjustRightInd w:val="0"/>
              <w:spacing w:line="252" w:lineRule="auto"/>
              <w:ind w:left="359" w:right="-132" w:hanging="359"/>
              <w:jc w:val="both"/>
              <w:rPr>
                <w:rFonts w:ascii="Times New Roman" w:hAnsi="Times New Roman"/>
                <w:b/>
                <w:sz w:val="24"/>
                <w:szCs w:val="24"/>
                <w:lang w:val="sr-Cyrl-CS"/>
              </w:rPr>
            </w:pPr>
            <w:r w:rsidRPr="00FD774D">
              <w:rPr>
                <w:rFonts w:ascii="Times New Roman" w:hAnsi="Times New Roman"/>
                <w:b/>
                <w:sz w:val="24"/>
                <w:szCs w:val="24"/>
                <w:lang w:val="sr-Cyrl-CS"/>
              </w:rPr>
              <w:t>Набавка и подршка за нове лиценце које су предмет јавне набавке и то:</w:t>
            </w:r>
          </w:p>
          <w:p w:rsidR="00221C84" w:rsidRPr="00FD774D" w:rsidRDefault="00221C84" w:rsidP="00221C84">
            <w:pPr>
              <w:pStyle w:val="ListParagraph"/>
              <w:widowControl w:val="0"/>
              <w:autoSpaceDE w:val="0"/>
              <w:autoSpaceDN w:val="0"/>
              <w:adjustRightInd w:val="0"/>
              <w:spacing w:line="252" w:lineRule="auto"/>
              <w:ind w:right="-132"/>
              <w:jc w:val="both"/>
              <w:rPr>
                <w:rFonts w:ascii="Times New Roman" w:hAnsi="Times New Roman"/>
                <w:sz w:val="24"/>
                <w:szCs w:val="24"/>
                <w:lang w:val="sr-Cyrl-CS"/>
              </w:rPr>
            </w:pPr>
          </w:p>
          <w:p w:rsidR="00221C84" w:rsidRPr="00FD774D" w:rsidRDefault="00221C84" w:rsidP="00221C84">
            <w:pPr>
              <w:pStyle w:val="ListParagraph"/>
              <w:numPr>
                <w:ilvl w:val="0"/>
                <w:numId w:val="17"/>
              </w:numPr>
              <w:spacing w:after="0" w:line="240" w:lineRule="auto"/>
              <w:ind w:left="899" w:hanging="270"/>
              <w:jc w:val="both"/>
              <w:rPr>
                <w:rFonts w:ascii="Times New Roman" w:hAnsi="Times New Roman"/>
                <w:b/>
                <w:i/>
                <w:iCs/>
                <w:sz w:val="24"/>
                <w:szCs w:val="24"/>
                <w:lang w:val="sr-Cyrl-CS"/>
              </w:rPr>
            </w:pPr>
            <w:r w:rsidRPr="00FD774D">
              <w:rPr>
                <w:rFonts w:ascii="Times New Roman" w:hAnsi="Times New Roman"/>
                <w:b/>
                <w:i/>
                <w:iCs/>
                <w:sz w:val="24"/>
                <w:szCs w:val="24"/>
                <w:lang w:val="sr-Cyrl-CS"/>
              </w:rPr>
              <w:t xml:space="preserve">За </w:t>
            </w:r>
            <w:r w:rsidRPr="00FD774D">
              <w:rPr>
                <w:rFonts w:ascii="Times New Roman" w:hAnsi="Times New Roman"/>
                <w:b/>
                <w:i/>
                <w:iCs/>
                <w:sz w:val="24"/>
                <w:szCs w:val="24"/>
              </w:rPr>
              <w:t>4</w:t>
            </w:r>
            <w:r w:rsidRPr="00FD774D">
              <w:rPr>
                <w:rFonts w:ascii="Times New Roman" w:hAnsi="Times New Roman"/>
                <w:b/>
                <w:i/>
                <w:iCs/>
                <w:sz w:val="24"/>
                <w:szCs w:val="24"/>
                <w:lang w:val="sr-Cyrl-CS"/>
              </w:rPr>
              <w:t xml:space="preserve"> лиценци за ICS Telecom</w:t>
            </w:r>
            <w:r w:rsidRPr="00FD774D">
              <w:rPr>
                <w:rFonts w:ascii="Times New Roman" w:hAnsi="Times New Roman"/>
                <w:b/>
                <w:i/>
                <w:iCs/>
                <w:sz w:val="24"/>
                <w:szCs w:val="24"/>
              </w:rPr>
              <w:t xml:space="preserve"> EV</w:t>
            </w:r>
            <w:r w:rsidRPr="00FD774D">
              <w:rPr>
                <w:rFonts w:ascii="Times New Roman" w:hAnsi="Times New Roman"/>
                <w:b/>
                <w:i/>
                <w:iCs/>
                <w:sz w:val="24"/>
                <w:szCs w:val="24"/>
                <w:lang w:val="sr-Cyrl-CS"/>
              </w:rPr>
              <w:t>, ATDI software и</w:t>
            </w:r>
          </w:p>
          <w:p w:rsidR="00221C84" w:rsidRPr="00FD774D" w:rsidRDefault="00221C84" w:rsidP="00221C84">
            <w:pPr>
              <w:pStyle w:val="ListParagraph"/>
              <w:numPr>
                <w:ilvl w:val="0"/>
                <w:numId w:val="17"/>
              </w:numPr>
              <w:spacing w:after="0" w:line="240" w:lineRule="auto"/>
              <w:ind w:left="899" w:hanging="270"/>
              <w:jc w:val="both"/>
              <w:rPr>
                <w:rFonts w:ascii="Times New Roman" w:hAnsi="Times New Roman"/>
                <w:b/>
                <w:i/>
                <w:iCs/>
                <w:sz w:val="24"/>
                <w:szCs w:val="24"/>
                <w:lang w:val="sr-Cyrl-CS"/>
              </w:rPr>
            </w:pPr>
            <w:r w:rsidRPr="00FD774D">
              <w:rPr>
                <w:rFonts w:ascii="Times New Roman" w:hAnsi="Times New Roman"/>
                <w:b/>
                <w:i/>
                <w:iCs/>
                <w:sz w:val="24"/>
                <w:szCs w:val="24"/>
                <w:lang w:val="sr-Cyrl-CS"/>
              </w:rPr>
              <w:t xml:space="preserve">За </w:t>
            </w:r>
            <w:r w:rsidRPr="00FD774D">
              <w:rPr>
                <w:rFonts w:ascii="Times New Roman" w:hAnsi="Times New Roman"/>
                <w:b/>
                <w:i/>
                <w:iCs/>
                <w:sz w:val="24"/>
                <w:szCs w:val="24"/>
              </w:rPr>
              <w:t>8</w:t>
            </w:r>
            <w:r w:rsidRPr="00FD774D">
              <w:rPr>
                <w:rFonts w:ascii="Times New Roman" w:hAnsi="Times New Roman"/>
                <w:b/>
                <w:i/>
                <w:iCs/>
                <w:sz w:val="24"/>
                <w:szCs w:val="24"/>
                <w:lang w:val="sr-Cyrl-CS"/>
              </w:rPr>
              <w:t xml:space="preserve"> лиценци за ICS Manager, ATDI software, </w:t>
            </w:r>
          </w:p>
          <w:p w:rsidR="00221C84" w:rsidRPr="00FD774D" w:rsidRDefault="00221C84" w:rsidP="00221C84">
            <w:pPr>
              <w:pStyle w:val="ListParagraph"/>
              <w:numPr>
                <w:ilvl w:val="0"/>
                <w:numId w:val="17"/>
              </w:numPr>
              <w:spacing w:after="0" w:line="240" w:lineRule="auto"/>
              <w:ind w:left="899" w:hanging="270"/>
              <w:jc w:val="both"/>
              <w:rPr>
                <w:rFonts w:ascii="Times New Roman" w:hAnsi="Times New Roman"/>
                <w:b/>
                <w:i/>
                <w:iCs/>
                <w:sz w:val="24"/>
                <w:szCs w:val="24"/>
                <w:lang w:val="sr-Cyrl-CS"/>
              </w:rPr>
            </w:pPr>
            <w:r w:rsidRPr="00FD774D">
              <w:rPr>
                <w:rFonts w:ascii="Times New Roman" w:hAnsi="Times New Roman"/>
                <w:b/>
                <w:i/>
                <w:iCs/>
                <w:sz w:val="24"/>
                <w:szCs w:val="24"/>
              </w:rPr>
              <w:t xml:space="preserve">1 standalone dongle са лиценцама за </w:t>
            </w:r>
            <w:r w:rsidRPr="00FD774D">
              <w:rPr>
                <w:rFonts w:ascii="Times New Roman" w:hAnsi="Times New Roman"/>
                <w:b/>
                <w:i/>
                <w:iCs/>
                <w:sz w:val="24"/>
                <w:szCs w:val="24"/>
                <w:lang w:val="sr-Cyrl-CS"/>
              </w:rPr>
              <w:t>ICS Telecom</w:t>
            </w:r>
            <w:r w:rsidRPr="00FD774D">
              <w:rPr>
                <w:rFonts w:ascii="Times New Roman" w:hAnsi="Times New Roman"/>
                <w:b/>
                <w:i/>
                <w:iCs/>
                <w:sz w:val="24"/>
                <w:szCs w:val="24"/>
              </w:rPr>
              <w:t xml:space="preserve"> EV</w:t>
            </w:r>
            <w:r w:rsidRPr="00FD774D">
              <w:rPr>
                <w:rFonts w:ascii="Times New Roman" w:hAnsi="Times New Roman"/>
                <w:b/>
                <w:i/>
                <w:iCs/>
                <w:sz w:val="24"/>
                <w:szCs w:val="24"/>
                <w:lang w:val="sr-Cyrl-CS"/>
              </w:rPr>
              <w:t xml:space="preserve"> и ICS Manager</w:t>
            </w: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p>
          <w:p w:rsidR="00221C84" w:rsidRPr="00FD774D" w:rsidRDefault="00221C84" w:rsidP="00221C84">
            <w:pPr>
              <w:pStyle w:val="ListParagraph"/>
              <w:widowControl w:val="0"/>
              <w:autoSpaceDE w:val="0"/>
              <w:autoSpaceDN w:val="0"/>
              <w:adjustRightInd w:val="0"/>
              <w:spacing w:line="252" w:lineRule="auto"/>
              <w:ind w:right="-132"/>
              <w:jc w:val="both"/>
              <w:rPr>
                <w:rFonts w:ascii="Times New Roman" w:hAnsi="Times New Roman"/>
                <w:sz w:val="24"/>
                <w:szCs w:val="24"/>
                <w:lang w:val="sr-Cyrl-CS"/>
              </w:rPr>
            </w:pPr>
            <w:r w:rsidRPr="00FD774D">
              <w:rPr>
                <w:rFonts w:ascii="Times New Roman" w:hAnsi="Times New Roman"/>
                <w:sz w:val="24"/>
                <w:szCs w:val="24"/>
                <w:lang w:val="sr-Cyrl-CS"/>
              </w:rPr>
              <w:t>Треба да обезбеди:</w:t>
            </w:r>
          </w:p>
          <w:p w:rsidR="00221C84" w:rsidRPr="00FD774D" w:rsidRDefault="00221C84" w:rsidP="00221C84">
            <w:pPr>
              <w:pStyle w:val="ListParagraph"/>
              <w:spacing w:after="0" w:line="240" w:lineRule="auto"/>
              <w:ind w:left="648"/>
              <w:jc w:val="both"/>
              <w:rPr>
                <w:rFonts w:ascii="Times New Roman" w:hAnsi="Times New Roman"/>
                <w:b/>
                <w:iCs/>
                <w:sz w:val="24"/>
                <w:szCs w:val="24"/>
                <w:lang w:val="sr-Cyrl-CS"/>
              </w:rPr>
            </w:pP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r w:rsidRPr="00FD774D">
              <w:rPr>
                <w:rFonts w:ascii="Times New Roman" w:hAnsi="Times New Roman"/>
                <w:b/>
                <w:i/>
                <w:iCs/>
                <w:sz w:val="24"/>
                <w:szCs w:val="24"/>
              </w:rPr>
              <w:t xml:space="preserve">Koнтинуирана ажурирање софтвера </w:t>
            </w:r>
            <w:r w:rsidRPr="00FD774D">
              <w:rPr>
                <w:rFonts w:ascii="Times New Roman" w:hAnsi="Times New Roman"/>
                <w:b/>
                <w:i/>
                <w:iCs/>
                <w:sz w:val="24"/>
                <w:szCs w:val="24"/>
                <w:lang w:val="sr-Cyrl-CS"/>
              </w:rPr>
              <w:t>(software + manual) са континуираном подршком (Hot line Support (Email, tel., fax)) са одговором у року од 48 сати, у периоду од 3 године;</w:t>
            </w:r>
          </w:p>
          <w:p w:rsidR="00221C84" w:rsidRPr="00FD774D" w:rsidRDefault="00221C84" w:rsidP="00221C84">
            <w:pPr>
              <w:pStyle w:val="ListParagraph"/>
              <w:spacing w:after="0" w:line="240" w:lineRule="auto"/>
              <w:ind w:left="648"/>
              <w:jc w:val="both"/>
              <w:rPr>
                <w:rFonts w:ascii="Times New Roman" w:hAnsi="Times New Roman"/>
                <w:b/>
                <w:i/>
                <w:iCs/>
                <w:sz w:val="24"/>
                <w:szCs w:val="24"/>
                <w:lang w:val="sr-Cyrl-CS"/>
              </w:rPr>
            </w:pPr>
            <w:r w:rsidRPr="00FD774D">
              <w:rPr>
                <w:rFonts w:ascii="Times New Roman" w:hAnsi="Times New Roman"/>
                <w:b/>
                <w:i/>
                <w:iCs/>
                <w:sz w:val="24"/>
                <w:szCs w:val="24"/>
                <w:lang w:val="sr-Cyrl-CS"/>
              </w:rPr>
              <w:t>При овоме треба имати у виду и све промене које се догоде у међународним прописима и процедурама које су од значаја за рад Наручиоца, а које основни софтвери треба да испрате. Рокови за израду ове надоградње треба да су у складу са роковима ступања на снагу нових прописа и процедура.</w:t>
            </w:r>
          </w:p>
          <w:p w:rsidR="00221C84" w:rsidRPr="00FD774D" w:rsidRDefault="00221C84" w:rsidP="00221C84">
            <w:pPr>
              <w:pStyle w:val="ListParagraph"/>
              <w:widowControl w:val="0"/>
              <w:autoSpaceDE w:val="0"/>
              <w:autoSpaceDN w:val="0"/>
              <w:adjustRightInd w:val="0"/>
              <w:spacing w:line="252" w:lineRule="auto"/>
              <w:ind w:right="-132"/>
              <w:jc w:val="both"/>
              <w:rPr>
                <w:rFonts w:ascii="Times New Roman" w:hAnsi="Times New Roman"/>
                <w:sz w:val="24"/>
                <w:szCs w:val="24"/>
                <w:lang w:val="sr-Cyrl-CS"/>
              </w:rPr>
            </w:pPr>
          </w:p>
          <w:p w:rsidR="00221C84" w:rsidRPr="00FD774D" w:rsidRDefault="00221C84" w:rsidP="00221C84">
            <w:pPr>
              <w:widowControl w:val="0"/>
              <w:autoSpaceDE w:val="0"/>
              <w:autoSpaceDN w:val="0"/>
              <w:adjustRightInd w:val="0"/>
              <w:spacing w:before="120" w:line="252" w:lineRule="auto"/>
              <w:ind w:left="359" w:right="-14"/>
              <w:jc w:val="both"/>
              <w:rPr>
                <w:lang w:val="sr-Cyrl-CS"/>
              </w:rPr>
            </w:pPr>
            <w:r w:rsidRPr="00FD774D">
              <w:rPr>
                <w:lang w:val="sr-Cyrl-CS"/>
              </w:rPr>
              <w:t xml:space="preserve">Софтверске лиценце за </w:t>
            </w:r>
            <w:r w:rsidRPr="00FD774D">
              <w:rPr>
                <w:b/>
                <w:iCs/>
                <w:lang w:val="sr-Cyrl-CS"/>
              </w:rPr>
              <w:t>ICS Telecom</w:t>
            </w:r>
            <w:r w:rsidRPr="00FD774D">
              <w:rPr>
                <w:b/>
                <w:iCs/>
              </w:rPr>
              <w:t xml:space="preserve"> EV</w:t>
            </w:r>
            <w:r w:rsidRPr="00FD774D">
              <w:rPr>
                <w:lang w:val="sr-Cyrl-CS"/>
              </w:rPr>
              <w:t xml:space="preserve"> и </w:t>
            </w:r>
            <w:r w:rsidRPr="00FD774D">
              <w:rPr>
                <w:b/>
                <w:iCs/>
                <w:lang w:val="sr-Cyrl-CS"/>
              </w:rPr>
              <w:t>ICS Manager</w:t>
            </w:r>
            <w:r w:rsidRPr="00FD774D">
              <w:rPr>
                <w:lang w:val="sr-Cyrl-CS"/>
              </w:rPr>
              <w:t xml:space="preserve"> омогућавају конкурентан приступ и коришћење софтвера </w:t>
            </w:r>
            <w:r w:rsidRPr="00FD774D">
              <w:rPr>
                <w:bCs/>
                <w:lang w:val="sr-Cyrl-CS"/>
              </w:rPr>
              <w:t xml:space="preserve">ATDI </w:t>
            </w:r>
            <w:r w:rsidRPr="00FD774D">
              <w:rPr>
                <w:lang w:val="sr-Cyrl-CS"/>
              </w:rPr>
              <w:t xml:space="preserve">од стране и за потребе запослених </w:t>
            </w:r>
            <w:r w:rsidRPr="00FD774D">
              <w:rPr>
                <w:spacing w:val="-1"/>
                <w:w w:val="102"/>
                <w:lang w:val="sr-Cyrl-CS"/>
              </w:rPr>
              <w:t xml:space="preserve">за обављање послова из надлежности Регулаторне агенције за електронске комуникације и поштанске услуге и поштанске услуге. </w:t>
            </w:r>
          </w:p>
          <w:p w:rsidR="00221C84" w:rsidRPr="00FD774D" w:rsidRDefault="00221C84" w:rsidP="00221C84">
            <w:pPr>
              <w:ind w:left="359"/>
              <w:jc w:val="both"/>
              <w:rPr>
                <w:lang w:val="sr-Cyrl-CS"/>
              </w:rPr>
            </w:pPr>
            <w:r w:rsidRPr="00FD774D">
              <w:rPr>
                <w:lang w:val="sr-Cyrl-CS"/>
              </w:rPr>
              <w:t xml:space="preserve">Софтверске лиценце за приступање и коришћење </w:t>
            </w:r>
            <w:r w:rsidRPr="00FD774D">
              <w:rPr>
                <w:bCs/>
                <w:lang w:val="sr-Cyrl-CS"/>
              </w:rPr>
              <w:t>ATDI</w:t>
            </w:r>
            <w:r w:rsidRPr="00FD774D">
              <w:rPr>
                <w:b/>
                <w:iCs/>
                <w:lang w:val="sr-Cyrl-CS"/>
              </w:rPr>
              <w:t xml:space="preserve"> ICS Telecom</w:t>
            </w:r>
            <w:r w:rsidRPr="00FD774D">
              <w:rPr>
                <w:b/>
                <w:iCs/>
              </w:rPr>
              <w:t xml:space="preserve"> EV</w:t>
            </w:r>
            <w:r w:rsidRPr="00FD774D">
              <w:rPr>
                <w:b/>
                <w:iCs/>
                <w:lang w:val="sr-Cyrl-CS"/>
              </w:rPr>
              <w:t>а</w:t>
            </w:r>
            <w:r w:rsidRPr="00FD774D">
              <w:rPr>
                <w:lang w:val="sr-Cyrl-CS"/>
              </w:rPr>
              <w:t xml:space="preserve"> и </w:t>
            </w:r>
            <w:r w:rsidRPr="00FD774D">
              <w:rPr>
                <w:b/>
                <w:iCs/>
                <w:lang w:val="sr-Cyrl-CS"/>
              </w:rPr>
              <w:t>ICS Manager-а</w:t>
            </w:r>
            <w:r w:rsidRPr="00FD774D">
              <w:rPr>
                <w:bCs/>
                <w:lang w:val="sr-Cyrl-CS"/>
              </w:rPr>
              <w:t xml:space="preserve"> </w:t>
            </w:r>
            <w:r w:rsidRPr="00FD774D">
              <w:rPr>
                <w:lang w:val="sr-Cyrl-CS"/>
              </w:rPr>
              <w:t>не могу бити ограниченог трајања, не смеју бити непоуздане и морају бити верификоване од стране понуђача. Такође, поменуте софтверске лиценце не смеју имати ограничену функционалност.</w:t>
            </w:r>
          </w:p>
          <w:p w:rsidR="00221C84" w:rsidRPr="00FD774D" w:rsidRDefault="00221C84" w:rsidP="00221C84">
            <w:pPr>
              <w:ind w:left="359"/>
              <w:jc w:val="both"/>
              <w:rPr>
                <w:lang w:val="sr-Cyrl-CS"/>
              </w:rPr>
            </w:pPr>
            <w:r w:rsidRPr="00FD774D">
              <w:rPr>
                <w:lang w:val="sr-Cyrl-CS"/>
              </w:rPr>
              <w:t>Софтверске лиценце се морају доставити на инсталационом CD-у, са пратећом софтверском или хардверском заштитом, као и пратећа упутства.</w:t>
            </w:r>
          </w:p>
          <w:p w:rsidR="00221C84" w:rsidRPr="00FD774D" w:rsidRDefault="00221C84" w:rsidP="00221C84">
            <w:pPr>
              <w:ind w:left="359"/>
              <w:jc w:val="both"/>
              <w:rPr>
                <w:lang w:val="sr-Cyrl-CS"/>
              </w:rPr>
            </w:pPr>
            <w:r w:rsidRPr="00FD774D">
              <w:rPr>
                <w:lang w:val="sr-Cyrl-CS"/>
              </w:rPr>
              <w:t>Електронска верзија референтног и корисничког упутства мора бити таква да је Наручилац може одштампати, без ограничења, у више примерака, уколико за то постоји потреба. Наручилац признаје ауторско право понуђача над референтним и корисничким упутством.</w:t>
            </w:r>
          </w:p>
          <w:p w:rsidR="00221C84" w:rsidRPr="00FD774D" w:rsidRDefault="00221C84" w:rsidP="00221C84">
            <w:pPr>
              <w:ind w:left="359"/>
              <w:jc w:val="both"/>
              <w:rPr>
                <w:lang w:val="sr-Cyrl-CS"/>
              </w:rPr>
            </w:pPr>
            <w:r w:rsidRPr="00FD774D">
              <w:rPr>
                <w:lang w:val="sr-Cyrl-CS"/>
              </w:rPr>
              <w:t xml:space="preserve">Понуђач мора да понуди гарантни рок у непрекидном трајању од 36 месеци и техничку подршку од стране </w:t>
            </w:r>
            <w:r w:rsidRPr="00FD774D">
              <w:rPr>
                <w:bCs/>
                <w:lang w:val="sr-Cyrl-CS"/>
              </w:rPr>
              <w:t>ATDI-</w:t>
            </w:r>
            <w:r w:rsidRPr="00FD774D">
              <w:rPr>
                <w:lang w:val="sr-Cyrl-CS"/>
              </w:rPr>
              <w:t>а, а која треба да почне да важи од дана истека текуће подршке односно почев од 06.10.201</w:t>
            </w:r>
            <w:r w:rsidRPr="00FD774D">
              <w:t>8</w:t>
            </w:r>
            <w:r w:rsidRPr="00FD774D">
              <w:rPr>
                <w:lang w:val="sr-Cyrl-CS"/>
              </w:rPr>
              <w:t>.</w:t>
            </w:r>
          </w:p>
          <w:p w:rsidR="00221C84" w:rsidRPr="00FD774D" w:rsidRDefault="00221C84" w:rsidP="00221C84">
            <w:pPr>
              <w:ind w:left="359"/>
              <w:jc w:val="both"/>
              <w:rPr>
                <w:lang w:val="sr-Cyrl-CS"/>
              </w:rPr>
            </w:pPr>
            <w:r w:rsidRPr="00FD774D">
              <w:rPr>
                <w:lang w:val="sr-Cyrl-CS"/>
              </w:rPr>
              <w:t>Техничка подршка мора бити тако организована да Наручилац може контактирати произвођача софтвера телефоном, факсом или путем e-mail-a, у току радног времена.</w:t>
            </w:r>
          </w:p>
          <w:p w:rsidR="00221C84" w:rsidRPr="00FD774D" w:rsidRDefault="00221C84" w:rsidP="00221C84">
            <w:pPr>
              <w:ind w:left="359"/>
              <w:jc w:val="both"/>
              <w:rPr>
                <w:lang w:val="sr-Cyrl-CS"/>
              </w:rPr>
            </w:pPr>
            <w:r w:rsidRPr="00FD774D">
              <w:rPr>
                <w:lang w:val="sr-Cyrl-CS"/>
              </w:rPr>
              <w:lastRenderedPageBreak/>
              <w:t>Рок за одговор на постављено техничко питање не сме бити дужи од 48 сати. У случају да се одговор не проследи Наручиоцу у року од 48 сати, понуђач треба да прихвати продужење рока важења техничке подршке за време једнако времену прекорачења.</w:t>
            </w:r>
          </w:p>
          <w:p w:rsidR="00221C84" w:rsidRPr="00FD774D" w:rsidRDefault="00221C84" w:rsidP="00221C84">
            <w:pPr>
              <w:ind w:left="359"/>
              <w:jc w:val="both"/>
              <w:rPr>
                <w:lang w:val="sr-Cyrl-CS"/>
              </w:rPr>
            </w:pPr>
            <w:r w:rsidRPr="00FD774D">
              <w:rPr>
                <w:lang w:val="sr-Cyrl-CS"/>
              </w:rPr>
              <w:t>Понуђач је у обавези да отклони све грешке у софтверу (bug), као и да достави унапређења (update) софтвера која се објаве за време трајања гарантног рока.</w:t>
            </w:r>
          </w:p>
          <w:p w:rsidR="00221C84" w:rsidRPr="00FD774D" w:rsidRDefault="00221C84" w:rsidP="00221C84">
            <w:pPr>
              <w:pStyle w:val="PlainText"/>
              <w:ind w:left="359"/>
              <w:rPr>
                <w:rFonts w:ascii="Times New Roman" w:hAnsi="Times New Roman"/>
                <w:sz w:val="24"/>
                <w:szCs w:val="24"/>
                <w:lang w:val="sr-Cyrl-CS"/>
              </w:rPr>
            </w:pPr>
            <w:r w:rsidRPr="00FD774D">
              <w:rPr>
                <w:rFonts w:ascii="Times New Roman" w:hAnsi="Times New Roman"/>
                <w:sz w:val="24"/>
                <w:szCs w:val="24"/>
                <w:lang w:val="sr-Cyrl-CS"/>
              </w:rPr>
              <w:t>Све промене које се догоде у међународним прописима и процедурама које су од значаја за рад Наручиоца, треба да испрате основни софтвери , у адекватним роковима.</w:t>
            </w:r>
          </w:p>
          <w:p w:rsidR="00221C84" w:rsidRPr="00FD774D" w:rsidRDefault="00221C84" w:rsidP="00221C84">
            <w:pPr>
              <w:pStyle w:val="ListParagraph"/>
              <w:spacing w:after="0" w:line="240" w:lineRule="auto"/>
              <w:ind w:left="359"/>
              <w:jc w:val="both"/>
              <w:rPr>
                <w:rFonts w:ascii="Times New Roman" w:hAnsi="Times New Roman"/>
                <w:sz w:val="24"/>
                <w:szCs w:val="24"/>
                <w:lang w:val="sr-Cyrl-CS"/>
              </w:rPr>
            </w:pPr>
            <w:r w:rsidRPr="00FD774D">
              <w:rPr>
                <w:rFonts w:ascii="Times New Roman" w:hAnsi="Times New Roman"/>
                <w:sz w:val="24"/>
                <w:szCs w:val="24"/>
                <w:lang w:val="sr-Cyrl-CS"/>
              </w:rPr>
              <w:t>Рокови за достављање Наручиоцу имплементираних промена и процедура, које су претходно најављене, су најмање 15 дана пре ступања на снагу истих, а не касније од 3 месеца од дана објављивања промене.</w:t>
            </w:r>
          </w:p>
          <w:p w:rsidR="00221C84" w:rsidRPr="00FD774D" w:rsidRDefault="00221C84" w:rsidP="00221C84">
            <w:pPr>
              <w:pStyle w:val="ListParagraph"/>
              <w:spacing w:after="0" w:line="240" w:lineRule="auto"/>
              <w:ind w:left="0"/>
              <w:jc w:val="both"/>
              <w:rPr>
                <w:rFonts w:ascii="Times New Roman" w:hAnsi="Times New Roman"/>
                <w:sz w:val="24"/>
                <w:szCs w:val="24"/>
              </w:rPr>
            </w:pPr>
          </w:p>
          <w:p w:rsidR="00221C84" w:rsidRPr="00FD774D" w:rsidRDefault="00221C84" w:rsidP="00221C84">
            <w:pPr>
              <w:pStyle w:val="Heading1"/>
              <w:keepNext w:val="0"/>
              <w:numPr>
                <w:ilvl w:val="0"/>
                <w:numId w:val="18"/>
              </w:numPr>
              <w:ind w:left="359"/>
              <w:jc w:val="both"/>
              <w:rPr>
                <w:sz w:val="24"/>
                <w:lang w:val="sr-Cyrl-CS"/>
              </w:rPr>
            </w:pPr>
            <w:r w:rsidRPr="00FD774D">
              <w:rPr>
                <w:sz w:val="24"/>
                <w:lang w:val="sr-Cyrl-CS"/>
              </w:rPr>
              <w:t>Обука за запослене</w:t>
            </w:r>
          </w:p>
          <w:p w:rsidR="00221C84" w:rsidRPr="00FD774D" w:rsidRDefault="00221C84" w:rsidP="00221C84">
            <w:pPr>
              <w:jc w:val="both"/>
              <w:rPr>
                <w:lang w:val="sr-Cyrl-CS"/>
              </w:rPr>
            </w:pPr>
          </w:p>
          <w:p w:rsidR="00221C84" w:rsidRPr="00FD774D" w:rsidRDefault="00221C84" w:rsidP="00221C84">
            <w:pPr>
              <w:ind w:left="359"/>
              <w:jc w:val="both"/>
              <w:rPr>
                <w:lang w:val="sr-Cyrl-CS"/>
              </w:rPr>
            </w:pPr>
            <w:r>
              <w:rPr>
                <w:iCs/>
                <w:lang w:val="sr-Cyrl-CS"/>
              </w:rPr>
              <w:t>Испоручилац</w:t>
            </w:r>
            <w:r>
              <w:rPr>
                <w:lang w:val="sr-Cyrl-CS"/>
              </w:rPr>
              <w:t xml:space="preserve"> је у обавези да организује две обуке за стручна лица Наручиоца</w:t>
            </w:r>
            <w:r w:rsidRPr="00FD774D">
              <w:rPr>
                <w:lang w:val="sr-Cyrl-CS"/>
              </w:rPr>
              <w:t xml:space="preserve">  </w:t>
            </w:r>
            <w:r>
              <w:rPr>
                <w:lang w:val="sr-Cyrl-CS"/>
              </w:rPr>
              <w:t xml:space="preserve">и то тако да једна </w:t>
            </w:r>
            <w:r w:rsidRPr="00FD774D">
              <w:rPr>
                <w:lang w:val="sr-Cyrl-CS"/>
              </w:rPr>
              <w:t>обухвати основни</w:t>
            </w:r>
            <w:r>
              <w:rPr>
                <w:lang w:val="sr-Cyrl-CS"/>
              </w:rPr>
              <w:t>, а друга</w:t>
            </w:r>
            <w:r w:rsidRPr="00FD774D">
              <w:rPr>
                <w:lang w:val="sr-Cyrl-CS"/>
              </w:rPr>
              <w:t xml:space="preserve"> напредни ниво</w:t>
            </w:r>
            <w:r>
              <w:rPr>
                <w:lang w:val="sr-Cyrl-CS"/>
              </w:rPr>
              <w:t xml:space="preserve"> коришћења софтвера </w:t>
            </w:r>
            <w:r w:rsidRPr="00BE5A4F">
              <w:t>ICS Telecom EV и</w:t>
            </w:r>
            <w:r w:rsidRPr="00BE5A4F">
              <w:rPr>
                <w:iCs/>
                <w:lang w:val="sr-Cyrl-CS"/>
              </w:rPr>
              <w:t xml:space="preserve"> </w:t>
            </w:r>
            <w:r w:rsidRPr="00BE5A4F">
              <w:rPr>
                <w:iCs/>
              </w:rPr>
              <w:t xml:space="preserve">ICS </w:t>
            </w:r>
            <w:r w:rsidRPr="00BE5A4F">
              <w:rPr>
                <w:iCs/>
                <w:lang w:val="sr-Cyrl-CS"/>
              </w:rPr>
              <w:t>Manager</w:t>
            </w:r>
            <w:r w:rsidRPr="00FD774D">
              <w:rPr>
                <w:lang w:val="sr-Cyrl-CS"/>
              </w:rPr>
              <w:t>.</w:t>
            </w:r>
          </w:p>
          <w:p w:rsidR="00221C84" w:rsidRPr="00FD774D" w:rsidRDefault="00221C84" w:rsidP="00221C84">
            <w:pPr>
              <w:ind w:left="359"/>
              <w:jc w:val="both"/>
              <w:rPr>
                <w:lang w:val="sr-Cyrl-CS"/>
              </w:rPr>
            </w:pPr>
            <w:r w:rsidRPr="00FD774D">
              <w:rPr>
                <w:lang w:val="sr-Cyrl-CS"/>
              </w:rPr>
              <w:t>О</w:t>
            </w:r>
            <w:r>
              <w:rPr>
                <w:lang w:val="sr-Cyrl-CS"/>
              </w:rPr>
              <w:t>бе о</w:t>
            </w:r>
            <w:r w:rsidRPr="00FD774D">
              <w:rPr>
                <w:lang w:val="sr-Cyrl-CS"/>
              </w:rPr>
              <w:t>бук</w:t>
            </w:r>
            <w:r>
              <w:rPr>
                <w:lang w:val="sr-Cyrl-CS"/>
              </w:rPr>
              <w:t>е</w:t>
            </w:r>
            <w:r w:rsidRPr="00FD774D">
              <w:rPr>
                <w:lang w:val="sr-Cyrl-CS"/>
              </w:rPr>
              <w:t xml:space="preserve"> треба предвидети за </w:t>
            </w:r>
            <w:r>
              <w:rPr>
                <w:lang w:val="sr-Cyrl-CS"/>
              </w:rPr>
              <w:t xml:space="preserve">по </w:t>
            </w:r>
            <w:r w:rsidRPr="00FD774D">
              <w:rPr>
                <w:lang w:val="sr-Cyrl-CS"/>
              </w:rPr>
              <w:t>до 15 запослених.</w:t>
            </w:r>
          </w:p>
          <w:p w:rsidR="00221C84" w:rsidRDefault="00221C84" w:rsidP="00221C84">
            <w:pPr>
              <w:ind w:left="359"/>
              <w:jc w:val="both"/>
              <w:rPr>
                <w:lang w:val="sr-Cyrl-CS"/>
              </w:rPr>
            </w:pPr>
            <w:r w:rsidRPr="00FD774D">
              <w:rPr>
                <w:lang w:val="sr-Cyrl-CS"/>
              </w:rPr>
              <w:t xml:space="preserve">Трајање обуке треба да буде </w:t>
            </w:r>
            <w:r w:rsidR="00CE58D0">
              <w:rPr>
                <w:lang w:val="sr-Cyrl-CS"/>
              </w:rPr>
              <w:t xml:space="preserve">најмање </w:t>
            </w:r>
            <w:r w:rsidRPr="00FD774D">
              <w:rPr>
                <w:lang w:val="sr-Cyrl-CS"/>
              </w:rPr>
              <w:t xml:space="preserve">3 дана за основни ниво и </w:t>
            </w:r>
            <w:r w:rsidR="00CE58D0">
              <w:rPr>
                <w:lang w:val="sr-Cyrl-CS"/>
              </w:rPr>
              <w:t xml:space="preserve">најмање </w:t>
            </w:r>
            <w:r w:rsidRPr="00FD774D">
              <w:rPr>
                <w:lang w:val="sr-Cyrl-CS"/>
              </w:rPr>
              <w:t>3 дана за напредни ниво, у терминима које дефинише Наручилац, при чему ће термини основне и напредне обуке бити раздвојени.</w:t>
            </w:r>
            <w:r>
              <w:t xml:space="preserve"> </w:t>
            </w:r>
            <w:r w:rsidRPr="00FD774D">
              <w:rPr>
                <w:lang w:val="sr-Cyrl-CS"/>
              </w:rPr>
              <w:t>Обука се може одржати или у просторијама Наручиоца или у просторијама Испоручиоца.</w:t>
            </w:r>
          </w:p>
          <w:p w:rsidR="00221C84" w:rsidRDefault="00221C84" w:rsidP="00221C84">
            <w:pPr>
              <w:ind w:left="359"/>
              <w:jc w:val="both"/>
              <w:rPr>
                <w:iCs/>
              </w:rPr>
            </w:pPr>
            <w:r>
              <w:rPr>
                <w:lang w:val="sr-Cyrl-CS"/>
              </w:rPr>
              <w:t>Обуке је могуће држати на српском и/или енглеском језику. Предавач(и) морају да имају потврду (сертификати или сл.) од произвођача софтвера</w:t>
            </w:r>
            <w:r w:rsidRPr="00FD774D">
              <w:t xml:space="preserve"> </w:t>
            </w:r>
            <w:r w:rsidRPr="00BE5A4F">
              <w:t>ICS Telecom EV-a и</w:t>
            </w:r>
            <w:r w:rsidRPr="004B00C4">
              <w:rPr>
                <w:iCs/>
                <w:lang w:val="sr-Cyrl-CS"/>
              </w:rPr>
              <w:t xml:space="preserve"> </w:t>
            </w:r>
            <w:r w:rsidRPr="004B00C4">
              <w:rPr>
                <w:iCs/>
              </w:rPr>
              <w:t xml:space="preserve">ICS </w:t>
            </w:r>
            <w:r w:rsidRPr="004B00C4">
              <w:rPr>
                <w:iCs/>
                <w:lang w:val="sr-Cyrl-CS"/>
              </w:rPr>
              <w:t>Manager-а</w:t>
            </w:r>
            <w:r>
              <w:rPr>
                <w:iCs/>
              </w:rPr>
              <w:t>.</w:t>
            </w:r>
          </w:p>
          <w:p w:rsidR="00221C84" w:rsidRDefault="00221C84" w:rsidP="00221C84">
            <w:pPr>
              <w:ind w:left="359"/>
              <w:jc w:val="both"/>
              <w:rPr>
                <w:iCs/>
              </w:rPr>
            </w:pPr>
            <w:r>
              <w:rPr>
                <w:iCs/>
                <w:lang w:val="sr-Cyrl-CS"/>
              </w:rPr>
              <w:t>Испоручилац је у обавези да обезбеди и достави Наручиоцу сву потребну литературу, тренинг материјале, упутства и слична документа.</w:t>
            </w:r>
          </w:p>
          <w:p w:rsidR="00221C84" w:rsidRPr="00FD774D" w:rsidRDefault="00221C84" w:rsidP="00221C84">
            <w:pPr>
              <w:spacing w:before="120"/>
              <w:ind w:left="360"/>
              <w:jc w:val="both"/>
              <w:rPr>
                <w:lang w:val="sr-Cyrl-CS"/>
              </w:rPr>
            </w:pPr>
            <w:r>
              <w:rPr>
                <w:iCs/>
                <w:lang w:val="sr-Cyrl-CS"/>
              </w:rPr>
              <w:t xml:space="preserve"> </w:t>
            </w:r>
            <w:r w:rsidRPr="00FD774D">
              <w:rPr>
                <w:lang w:val="sr-Cyrl-CS"/>
              </w:rPr>
              <w:t xml:space="preserve">Основна обука треба да обухвати: </w:t>
            </w:r>
          </w:p>
          <w:p w:rsidR="00221C84" w:rsidRPr="00FD774D" w:rsidRDefault="00221C84" w:rsidP="00221C84">
            <w:pPr>
              <w:pStyle w:val="ListParagraph"/>
              <w:numPr>
                <w:ilvl w:val="0"/>
                <w:numId w:val="20"/>
              </w:numPr>
              <w:ind w:left="989"/>
              <w:jc w:val="both"/>
              <w:rPr>
                <w:sz w:val="24"/>
                <w:szCs w:val="24"/>
                <w:lang w:val="sr-Cyrl-CS"/>
              </w:rPr>
            </w:pPr>
            <w:r w:rsidRPr="00FD774D">
              <w:rPr>
                <w:rFonts w:ascii="Times New Roman" w:hAnsi="Times New Roman"/>
                <w:sz w:val="24"/>
                <w:szCs w:val="24"/>
              </w:rPr>
              <w:t xml:space="preserve">oсновно коришћење ICS Telecom EV које, између осталог, треба да подразумева: </w:t>
            </w:r>
            <w:r w:rsidRPr="00FD774D">
              <w:rPr>
                <w:rFonts w:ascii="Times New Roman" w:hAnsi="Times New Roman"/>
                <w:sz w:val="24"/>
                <w:szCs w:val="24"/>
                <w:lang w:val="sr-Cyrl-CS"/>
              </w:rPr>
              <w:t>креирање пројекта, прорачун покривања</w:t>
            </w:r>
            <w:r w:rsidRPr="00FD774D">
              <w:rPr>
                <w:rFonts w:ascii="Times New Roman" w:hAnsi="Times New Roman"/>
                <w:sz w:val="24"/>
                <w:szCs w:val="24"/>
              </w:rPr>
              <w:t xml:space="preserve"> радио-станица</w:t>
            </w:r>
            <w:r w:rsidRPr="00FD774D">
              <w:rPr>
                <w:rFonts w:ascii="Times New Roman" w:hAnsi="Times New Roman"/>
                <w:sz w:val="24"/>
                <w:szCs w:val="24"/>
                <w:lang w:val="sr-Cyrl-CS"/>
              </w:rPr>
              <w:t xml:space="preserve">, прорачун линкова, учитавање </w:t>
            </w:r>
            <w:r w:rsidRPr="00FD774D">
              <w:rPr>
                <w:rFonts w:ascii="Times New Roman" w:hAnsi="Times New Roman"/>
                <w:sz w:val="24"/>
                <w:szCs w:val="24"/>
              </w:rPr>
              <w:t>excel</w:t>
            </w:r>
            <w:r w:rsidRPr="00FD774D">
              <w:rPr>
                <w:rFonts w:ascii="Times New Roman" w:hAnsi="Times New Roman"/>
                <w:sz w:val="24"/>
                <w:szCs w:val="24"/>
                <w:lang w:val="sr-Cyrl-CS"/>
              </w:rPr>
              <w:t xml:space="preserve"> фајлова,</w:t>
            </w:r>
            <w:r w:rsidRPr="00FD774D">
              <w:rPr>
                <w:rFonts w:ascii="Times New Roman" w:hAnsi="Times New Roman"/>
                <w:sz w:val="24"/>
                <w:szCs w:val="24"/>
              </w:rPr>
              <w:t>учитавање generic Ascii фајлова- са примером учитавања података за базну станицу заједно са дијаграмима зрачења антена</w:t>
            </w:r>
            <w:r w:rsidRPr="00FD774D">
              <w:rPr>
                <w:rFonts w:ascii="Times New Roman" w:hAnsi="Times New Roman"/>
                <w:sz w:val="24"/>
                <w:szCs w:val="24"/>
                <w:lang w:val="sr-Cyrl-CS"/>
              </w:rPr>
              <w:t xml:space="preserve">; </w:t>
            </w:r>
          </w:p>
          <w:p w:rsidR="00221C84" w:rsidRPr="00FD774D" w:rsidRDefault="00221C84" w:rsidP="00221C84">
            <w:pPr>
              <w:pStyle w:val="ListParagraph"/>
              <w:numPr>
                <w:ilvl w:val="0"/>
                <w:numId w:val="20"/>
              </w:numPr>
              <w:jc w:val="both"/>
              <w:rPr>
                <w:sz w:val="24"/>
                <w:szCs w:val="24"/>
                <w:lang w:val="sr-Cyrl-CS"/>
              </w:rPr>
            </w:pPr>
            <w:r w:rsidRPr="00FD774D">
              <w:rPr>
                <w:rFonts w:ascii="Times New Roman" w:hAnsi="Times New Roman"/>
                <w:iCs/>
                <w:sz w:val="24"/>
                <w:szCs w:val="24"/>
                <w:lang w:val="sr-Cyrl-CS"/>
              </w:rPr>
              <w:t>основно коришћење ICS Manager</w:t>
            </w:r>
            <w:r w:rsidRPr="00FD774D">
              <w:rPr>
                <w:rFonts w:ascii="Times New Roman" w:hAnsi="Times New Roman"/>
                <w:iCs/>
                <w:sz w:val="24"/>
                <w:szCs w:val="24"/>
              </w:rPr>
              <w:t xml:space="preserve">-а; </w:t>
            </w:r>
          </w:p>
          <w:p w:rsidR="00221C84" w:rsidRPr="00FD774D" w:rsidRDefault="00221C84" w:rsidP="00221C84">
            <w:pPr>
              <w:pStyle w:val="ListParagraph"/>
              <w:numPr>
                <w:ilvl w:val="0"/>
                <w:numId w:val="20"/>
              </w:numPr>
              <w:jc w:val="both"/>
              <w:rPr>
                <w:b/>
                <w:iCs/>
                <w:sz w:val="24"/>
                <w:szCs w:val="24"/>
              </w:rPr>
            </w:pPr>
            <w:r w:rsidRPr="00FD774D">
              <w:rPr>
                <w:rFonts w:ascii="Times New Roman" w:hAnsi="Times New Roman"/>
                <w:sz w:val="24"/>
                <w:szCs w:val="24"/>
                <w:lang w:val="sr-Cyrl-CS"/>
              </w:rPr>
              <w:t xml:space="preserve">повезивање </w:t>
            </w:r>
            <w:r w:rsidRPr="004B00C4">
              <w:rPr>
                <w:rFonts w:ascii="Times New Roman" w:hAnsi="Times New Roman"/>
                <w:iCs/>
                <w:sz w:val="24"/>
                <w:szCs w:val="24"/>
                <w:lang w:val="sr-Cyrl-CS"/>
              </w:rPr>
              <w:t>ICS Telecom</w:t>
            </w:r>
            <w:r w:rsidRPr="004B00C4">
              <w:rPr>
                <w:rFonts w:ascii="Times New Roman" w:hAnsi="Times New Roman"/>
                <w:iCs/>
                <w:sz w:val="24"/>
                <w:szCs w:val="24"/>
              </w:rPr>
              <w:t xml:space="preserve"> EV-а</w:t>
            </w:r>
            <w:r w:rsidRPr="004B00C4">
              <w:rPr>
                <w:rFonts w:ascii="Times New Roman" w:hAnsi="Times New Roman"/>
                <w:iCs/>
                <w:sz w:val="24"/>
                <w:szCs w:val="24"/>
                <w:lang w:val="sr-Cyrl-CS"/>
              </w:rPr>
              <w:t xml:space="preserve"> и ICS Manager-а.</w:t>
            </w:r>
          </w:p>
          <w:p w:rsidR="00221C84" w:rsidRPr="0029754A" w:rsidRDefault="00221C84" w:rsidP="00221C84">
            <w:pPr>
              <w:spacing w:before="120"/>
              <w:ind w:left="360"/>
              <w:jc w:val="both"/>
              <w:rPr>
                <w:iCs/>
              </w:rPr>
            </w:pPr>
            <w:r w:rsidRPr="00FD774D">
              <w:rPr>
                <w:iCs/>
                <w:lang w:val="sr-Cyrl-CS"/>
              </w:rPr>
              <w:t>Напредна обука треба</w:t>
            </w:r>
            <w:r w:rsidRPr="00FD774D">
              <w:rPr>
                <w:iCs/>
              </w:rPr>
              <w:t>, између осталог,</w:t>
            </w:r>
            <w:r w:rsidRPr="00FD774D">
              <w:rPr>
                <w:iCs/>
                <w:lang w:val="sr-Cyrl-CS"/>
              </w:rPr>
              <w:t xml:space="preserve"> да обухвати: коришћење клатера, прорачун радара</w:t>
            </w:r>
            <w:r w:rsidRPr="00FD774D">
              <w:rPr>
                <w:iCs/>
              </w:rPr>
              <w:t xml:space="preserve"> и интерференције радара</w:t>
            </w:r>
            <w:r w:rsidRPr="00FD774D">
              <w:rPr>
                <w:iCs/>
                <w:lang w:val="sr-Cyrl-CS"/>
              </w:rPr>
              <w:t xml:space="preserve">, </w:t>
            </w:r>
            <w:r w:rsidRPr="00FD774D">
              <w:rPr>
                <w:iCs/>
              </w:rPr>
              <w:t xml:space="preserve">GE06 conformity, </w:t>
            </w:r>
            <w:r>
              <w:rPr>
                <w:iCs/>
              </w:rPr>
              <w:t xml:space="preserve">рад са </w:t>
            </w:r>
            <w:r w:rsidRPr="004B00C4">
              <w:t xml:space="preserve">ICS </w:t>
            </w:r>
            <w:r w:rsidRPr="00CA3A63">
              <w:t>RF Allocation Editor</w:t>
            </w:r>
            <w:r>
              <w:t>-ом</w:t>
            </w:r>
            <w:r>
              <w:rPr>
                <w:b/>
              </w:rPr>
              <w:t>,</w:t>
            </w:r>
            <w:r w:rsidRPr="00FD774D">
              <w:rPr>
                <w:b/>
              </w:rPr>
              <w:t xml:space="preserve"> </w:t>
            </w:r>
            <w:r w:rsidRPr="00FD774D">
              <w:rPr>
                <w:iCs/>
              </w:rPr>
              <w:t>генерисање различитих  извештаја (report-a)</w:t>
            </w:r>
            <w:r>
              <w:rPr>
                <w:iCs/>
              </w:rPr>
              <w:t>, детаљну обуку о статистичким методама обраде мерних резултата и начинима поређење истих са резултатима предикције у ICS Telecom-у (уз анализу различитих вредности добијених за корелациони фактор, стандарду девијацију, корелациони однос и средњу грешку), и свих других статистичких параметара који су релевантни током анализе поређења предикције и мерења и остали математички процеси који су неопходни како би поређење било релевантно.</w:t>
            </w:r>
          </w:p>
          <w:p w:rsidR="00221C84" w:rsidRPr="00BE5A4F" w:rsidRDefault="00221C84" w:rsidP="00221C84">
            <w:pPr>
              <w:ind w:left="359"/>
              <w:jc w:val="both"/>
              <w:rPr>
                <w:lang w:val="sr-Cyrl-CS"/>
              </w:rPr>
            </w:pPr>
            <w:r>
              <w:rPr>
                <w:iCs/>
              </w:rPr>
              <w:lastRenderedPageBreak/>
              <w:t>Имајући у виду наведено шта основна и напредна обука, између осталог, треба да обухвате, И</w:t>
            </w:r>
            <w:r>
              <w:rPr>
                <w:iCs/>
                <w:lang w:val="sr-Cyrl-CS"/>
              </w:rPr>
              <w:t>споручилац је у обавези да достави детаљан план обука. Коначан план обука дефинише Наручилац.</w:t>
            </w:r>
          </w:p>
          <w:p w:rsidR="00221C84" w:rsidRPr="00BD4623" w:rsidRDefault="00221C84" w:rsidP="00221C84">
            <w:pPr>
              <w:spacing w:before="120"/>
              <w:ind w:left="360"/>
              <w:jc w:val="both"/>
              <w:rPr>
                <w:iCs/>
              </w:rPr>
            </w:pPr>
            <w:r>
              <w:rPr>
                <w:iCs/>
                <w:lang w:val="sr-Cyrl-CS"/>
              </w:rPr>
              <w:t>Испоручилац је у обавези да достави потврде о похађању и завршетку обука за стручна лица Наручиоца која буду похађала обуке.</w:t>
            </w:r>
          </w:p>
          <w:p w:rsidR="00221C84" w:rsidRPr="00FD774D" w:rsidRDefault="00221C84" w:rsidP="00221C84">
            <w:pPr>
              <w:jc w:val="both"/>
              <w:rPr>
                <w:iCs/>
              </w:rPr>
            </w:pPr>
          </w:p>
          <w:p w:rsidR="00221C84" w:rsidRPr="00FD774D" w:rsidRDefault="00221C84" w:rsidP="00221C84">
            <w:pPr>
              <w:pStyle w:val="ListParagraph"/>
              <w:numPr>
                <w:ilvl w:val="0"/>
                <w:numId w:val="18"/>
              </w:numPr>
              <w:ind w:left="359"/>
              <w:jc w:val="both"/>
              <w:rPr>
                <w:rFonts w:ascii="Times New Roman" w:hAnsi="Times New Roman"/>
                <w:b/>
                <w:sz w:val="24"/>
                <w:szCs w:val="24"/>
              </w:rPr>
            </w:pPr>
            <w:r w:rsidRPr="00FD774D">
              <w:rPr>
                <w:rFonts w:ascii="Times New Roman" w:hAnsi="Times New Roman"/>
                <w:b/>
                <w:sz w:val="24"/>
                <w:szCs w:val="24"/>
              </w:rPr>
              <w:t>ICS RF Allocation Editor /RF allocation chart, plugin/RF allocation chart, web portal</w:t>
            </w:r>
          </w:p>
          <w:p w:rsidR="00221C84" w:rsidRPr="00FD774D" w:rsidRDefault="00221C84" w:rsidP="00221C84">
            <w:pPr>
              <w:jc w:val="both"/>
            </w:pPr>
          </w:p>
          <w:p w:rsidR="00221C84" w:rsidRPr="00FD774D" w:rsidRDefault="00221C84" w:rsidP="00221C84">
            <w:pPr>
              <w:ind w:left="359"/>
              <w:jc w:val="both"/>
            </w:pPr>
            <w:r w:rsidRPr="00FD774D">
              <w:t>Едитор треба да обезбеди Наручиоцу user-friendly интерфејс за приказивање табеле намене радио-фреквенцијских опсега, као и припрему фајла у прописаној форми за EFIS CEPT, поређење националне табеле намене радио-фреквенцијских опсега са табелом намене радио-фреквенцијских опсега у Региону 1 (ITU), као и са CEPT ERC Report 25.</w:t>
            </w:r>
          </w:p>
          <w:p w:rsidR="00221C84" w:rsidRPr="00FD774D" w:rsidRDefault="00221C84" w:rsidP="00221C84">
            <w:pPr>
              <w:ind w:left="359"/>
              <w:jc w:val="both"/>
            </w:pPr>
            <w:r w:rsidRPr="00FD774D">
              <w:t xml:space="preserve"> </w:t>
            </w:r>
          </w:p>
          <w:p w:rsidR="00221C84" w:rsidRPr="00FD774D" w:rsidRDefault="00221C84" w:rsidP="00221C84">
            <w:pPr>
              <w:ind w:left="359"/>
              <w:jc w:val="both"/>
            </w:pPr>
            <w:r w:rsidRPr="00FD774D">
              <w:t>Важећи План намене радио-фреквенцијских опсега је у excel табели која представља базу за пребацивање података у одговарајући едитор односно за припрему фајла за EFIS.</w:t>
            </w:r>
          </w:p>
          <w:p w:rsidR="00221C84" w:rsidRPr="00FD774D" w:rsidRDefault="00221C84" w:rsidP="00221C84">
            <w:pPr>
              <w:ind w:left="359"/>
              <w:jc w:val="both"/>
            </w:pPr>
          </w:p>
          <w:p w:rsidR="00221C84" w:rsidRPr="00FD774D" w:rsidRDefault="00221C84" w:rsidP="00221C84">
            <w:pPr>
              <w:ind w:left="359"/>
              <w:jc w:val="both"/>
            </w:pPr>
            <w:r w:rsidRPr="00FD774D">
              <w:t>Треба обезбедити трогодишње одржавање.</w:t>
            </w:r>
          </w:p>
          <w:p w:rsidR="00221C84" w:rsidRPr="00FD774D" w:rsidRDefault="00221C84" w:rsidP="00221C84">
            <w:pPr>
              <w:ind w:left="359"/>
              <w:jc w:val="both"/>
            </w:pPr>
          </w:p>
          <w:p w:rsidR="00221C84" w:rsidRPr="00FD774D" w:rsidRDefault="00221C84" w:rsidP="00221C84">
            <w:pPr>
              <w:ind w:left="359"/>
              <w:jc w:val="both"/>
            </w:pPr>
            <w:r w:rsidRPr="00FD774D">
              <w:t>Tреба обезбедити да све промене које настану у националној Табели намене буду на једноставан начин пренете у едитор, односно фајл за EFIS.</w:t>
            </w:r>
          </w:p>
          <w:p w:rsidR="00221C84" w:rsidRPr="00FD774D" w:rsidRDefault="00221C84" w:rsidP="00221C84">
            <w:pPr>
              <w:jc w:val="both"/>
            </w:pPr>
          </w:p>
          <w:p w:rsidR="00221C84" w:rsidRPr="00FD774D" w:rsidRDefault="00221C84" w:rsidP="00221C84">
            <w:pPr>
              <w:pStyle w:val="ListParagraph"/>
              <w:numPr>
                <w:ilvl w:val="0"/>
                <w:numId w:val="18"/>
              </w:numPr>
              <w:ind w:left="359" w:hanging="270"/>
              <w:jc w:val="both"/>
              <w:rPr>
                <w:rFonts w:ascii="Times New Roman" w:hAnsi="Times New Roman"/>
                <w:b/>
                <w:sz w:val="24"/>
                <w:szCs w:val="24"/>
              </w:rPr>
            </w:pPr>
            <w:r w:rsidRPr="00FD774D">
              <w:rPr>
                <w:rFonts w:ascii="Times New Roman" w:hAnsi="Times New Roman"/>
                <w:b/>
                <w:sz w:val="24"/>
                <w:szCs w:val="24"/>
              </w:rPr>
              <w:t>Оптимизација модела пропагације за мобилну радио-службу (више опсега) за територију Републике Србије</w:t>
            </w:r>
          </w:p>
          <w:p w:rsidR="00221C84" w:rsidRPr="00FD774D" w:rsidRDefault="00221C84" w:rsidP="00221C84">
            <w:pPr>
              <w:pStyle w:val="ListParagraph"/>
              <w:jc w:val="both"/>
              <w:rPr>
                <w:rFonts w:ascii="Times New Roman" w:hAnsi="Times New Roman"/>
                <w:sz w:val="24"/>
                <w:szCs w:val="24"/>
              </w:rPr>
            </w:pPr>
          </w:p>
          <w:p w:rsidR="00221C84" w:rsidRDefault="00221C84" w:rsidP="00221C84">
            <w:pPr>
              <w:pStyle w:val="ListParagraph"/>
              <w:ind w:left="359"/>
              <w:jc w:val="both"/>
              <w:rPr>
                <w:rFonts w:ascii="Times New Roman" w:hAnsi="Times New Roman"/>
                <w:sz w:val="24"/>
                <w:szCs w:val="24"/>
              </w:rPr>
            </w:pPr>
            <w:r w:rsidRPr="00FD774D">
              <w:rPr>
                <w:rFonts w:ascii="Times New Roman" w:hAnsi="Times New Roman"/>
                <w:sz w:val="24"/>
                <w:szCs w:val="24"/>
              </w:rPr>
              <w:t>Оптимизација модела пропагације треба да као резултат да одговарајући(е) модел(е) предикције и то за 4 фреквенцијска опсега, у којима ради мобилна служба у Републици Србији:</w:t>
            </w:r>
          </w:p>
          <w:p w:rsidR="00221C84" w:rsidRPr="00FD774D" w:rsidRDefault="00221C84" w:rsidP="00221C84">
            <w:pPr>
              <w:pStyle w:val="ListParagraph"/>
              <w:ind w:left="359"/>
              <w:jc w:val="both"/>
              <w:rPr>
                <w:rFonts w:ascii="Times New Roman" w:hAnsi="Times New Roman"/>
                <w:sz w:val="24"/>
                <w:szCs w:val="24"/>
              </w:rPr>
            </w:pPr>
          </w:p>
          <w:p w:rsidR="00221C84" w:rsidRPr="00FD774D" w:rsidRDefault="00221C84" w:rsidP="00221C84">
            <w:pPr>
              <w:pStyle w:val="ListParagraph"/>
              <w:jc w:val="both"/>
              <w:rPr>
                <w:rFonts w:ascii="Times New Roman" w:hAnsi="Times New Roman"/>
                <w:sz w:val="24"/>
                <w:szCs w:val="24"/>
              </w:rPr>
            </w:pPr>
            <w:r w:rsidRPr="00FD774D">
              <w:rPr>
                <w:rFonts w:ascii="Times New Roman" w:hAnsi="Times New Roman"/>
                <w:sz w:val="24"/>
                <w:szCs w:val="24"/>
              </w:rPr>
              <w:t>- 800 MHz</w:t>
            </w:r>
          </w:p>
          <w:p w:rsidR="00221C84" w:rsidRPr="00FD774D" w:rsidRDefault="00221C84" w:rsidP="00221C84">
            <w:pPr>
              <w:pStyle w:val="ListParagraph"/>
              <w:jc w:val="both"/>
              <w:rPr>
                <w:rFonts w:ascii="Times New Roman" w:hAnsi="Times New Roman"/>
                <w:sz w:val="24"/>
                <w:szCs w:val="24"/>
              </w:rPr>
            </w:pPr>
            <w:r w:rsidRPr="00FD774D">
              <w:rPr>
                <w:rFonts w:ascii="Times New Roman" w:hAnsi="Times New Roman"/>
                <w:sz w:val="24"/>
                <w:szCs w:val="24"/>
              </w:rPr>
              <w:t>- 900 MHz,</w:t>
            </w:r>
          </w:p>
          <w:p w:rsidR="00221C84" w:rsidRPr="00FD774D" w:rsidRDefault="00221C84" w:rsidP="00221C84">
            <w:pPr>
              <w:pStyle w:val="ListParagraph"/>
              <w:jc w:val="both"/>
              <w:rPr>
                <w:rFonts w:ascii="Times New Roman" w:hAnsi="Times New Roman"/>
                <w:sz w:val="24"/>
                <w:szCs w:val="24"/>
              </w:rPr>
            </w:pPr>
            <w:r w:rsidRPr="00FD774D">
              <w:rPr>
                <w:rFonts w:ascii="Times New Roman" w:hAnsi="Times New Roman"/>
                <w:sz w:val="24"/>
                <w:szCs w:val="24"/>
              </w:rPr>
              <w:t>- 1800 MHz,</w:t>
            </w:r>
          </w:p>
          <w:p w:rsidR="00221C84" w:rsidRPr="00FD774D" w:rsidRDefault="00221C84" w:rsidP="00221C84">
            <w:pPr>
              <w:pStyle w:val="ListParagraph"/>
              <w:jc w:val="both"/>
              <w:rPr>
                <w:rFonts w:ascii="Times New Roman" w:hAnsi="Times New Roman"/>
                <w:sz w:val="24"/>
                <w:szCs w:val="24"/>
              </w:rPr>
            </w:pPr>
            <w:r w:rsidRPr="00FD774D">
              <w:rPr>
                <w:rFonts w:ascii="Times New Roman" w:hAnsi="Times New Roman"/>
                <w:sz w:val="24"/>
                <w:szCs w:val="24"/>
              </w:rPr>
              <w:t>- 2100 MHz.</w:t>
            </w:r>
          </w:p>
          <w:p w:rsidR="00221C84" w:rsidRPr="00FD774D" w:rsidRDefault="00221C84" w:rsidP="00221C84">
            <w:pPr>
              <w:ind w:left="359" w:hanging="270"/>
              <w:jc w:val="both"/>
            </w:pPr>
            <w:r>
              <w:t xml:space="preserve">    </w:t>
            </w:r>
            <w:r w:rsidRPr="00FD774D">
              <w:t>Резултат оптимизације треба да да одговарајућ</w:t>
            </w:r>
            <w:r>
              <w:t>и(</w:t>
            </w:r>
            <w:r w:rsidRPr="00FD774D">
              <w:t>е</w:t>
            </w:r>
            <w:r>
              <w:t>)</w:t>
            </w:r>
            <w:r w:rsidRPr="00FD774D">
              <w:t xml:space="preserve"> модел</w:t>
            </w:r>
            <w:r>
              <w:t>(е)</w:t>
            </w:r>
            <w:r w:rsidRPr="00FD774D">
              <w:t xml:space="preserve"> пропагације за Републику Србију за наведене фреквенцијске опсеге</w:t>
            </w:r>
            <w:r>
              <w:t>,</w:t>
            </w:r>
            <w:r w:rsidRPr="00FD774D">
              <w:t xml:space="preserve"> тако да буду задовољени следећи критеријуми:</w:t>
            </w:r>
          </w:p>
          <w:p w:rsidR="00221C84" w:rsidRPr="00FD774D" w:rsidRDefault="00221C84" w:rsidP="00221C84">
            <w:pPr>
              <w:ind w:left="359" w:hanging="270"/>
              <w:jc w:val="both"/>
            </w:pPr>
          </w:p>
          <w:p w:rsidR="00221C84" w:rsidRPr="00FD774D" w:rsidRDefault="00221C84" w:rsidP="00221C84">
            <w:pPr>
              <w:pStyle w:val="ListParagraph"/>
              <w:numPr>
                <w:ilvl w:val="0"/>
                <w:numId w:val="21"/>
              </w:numPr>
              <w:jc w:val="both"/>
              <w:rPr>
                <w:rFonts w:ascii="Times New Roman" w:hAnsi="Times New Roman"/>
                <w:sz w:val="24"/>
                <w:szCs w:val="24"/>
              </w:rPr>
            </w:pPr>
            <w:r w:rsidRPr="00FD774D">
              <w:rPr>
                <w:rFonts w:ascii="Times New Roman" w:hAnsi="Times New Roman"/>
                <w:sz w:val="24"/>
                <w:szCs w:val="24"/>
              </w:rPr>
              <w:t xml:space="preserve">резултујућа стандардна девијација  не већа од  </w:t>
            </w:r>
            <w:r>
              <w:rPr>
                <w:rFonts w:ascii="Times New Roman" w:hAnsi="Times New Roman"/>
                <w:sz w:val="24"/>
                <w:szCs w:val="24"/>
              </w:rPr>
              <w:t>6</w:t>
            </w:r>
            <w:r w:rsidRPr="00FD774D">
              <w:rPr>
                <w:rFonts w:ascii="Times New Roman" w:hAnsi="Times New Roman"/>
                <w:sz w:val="24"/>
                <w:szCs w:val="24"/>
              </w:rPr>
              <w:t xml:space="preserve"> dB, за опсегe 800 MHz  и 900 MHz, oдносно не већа од </w:t>
            </w:r>
            <w:r>
              <w:rPr>
                <w:rFonts w:ascii="Times New Roman" w:hAnsi="Times New Roman"/>
                <w:sz w:val="24"/>
                <w:szCs w:val="24"/>
              </w:rPr>
              <w:t>7</w:t>
            </w:r>
            <w:r w:rsidRPr="00FD774D">
              <w:rPr>
                <w:rFonts w:ascii="Times New Roman" w:hAnsi="Times New Roman"/>
                <w:sz w:val="24"/>
                <w:szCs w:val="24"/>
              </w:rPr>
              <w:t xml:space="preserve"> dB, за опсегe 1800 MHz  и 2100 MHz</w:t>
            </w:r>
          </w:p>
          <w:p w:rsidR="00221C84" w:rsidRPr="00FD774D" w:rsidRDefault="00221C84" w:rsidP="00221C84">
            <w:pPr>
              <w:pStyle w:val="ListParagraph"/>
              <w:numPr>
                <w:ilvl w:val="0"/>
                <w:numId w:val="21"/>
              </w:numPr>
              <w:jc w:val="both"/>
              <w:rPr>
                <w:rFonts w:ascii="Times New Roman" w:hAnsi="Times New Roman"/>
                <w:sz w:val="24"/>
                <w:szCs w:val="24"/>
              </w:rPr>
            </w:pPr>
            <w:r w:rsidRPr="00FD774D">
              <w:rPr>
                <w:rFonts w:ascii="Times New Roman" w:hAnsi="Times New Roman"/>
                <w:sz w:val="24"/>
                <w:szCs w:val="24"/>
              </w:rPr>
              <w:t xml:space="preserve">корелациони </w:t>
            </w:r>
            <w:r>
              <w:rPr>
                <w:rFonts w:ascii="Times New Roman" w:hAnsi="Times New Roman"/>
                <w:sz w:val="24"/>
                <w:szCs w:val="24"/>
              </w:rPr>
              <w:t>однос</w:t>
            </w:r>
            <w:r w:rsidRPr="00FD774D">
              <w:rPr>
                <w:rFonts w:ascii="Times New Roman" w:hAnsi="Times New Roman"/>
                <w:sz w:val="24"/>
                <w:szCs w:val="24"/>
              </w:rPr>
              <w:t xml:space="preserve"> већи од 80% унутар </w:t>
            </w:r>
            <w:r>
              <w:rPr>
                <w:rFonts w:ascii="Times New Roman" w:hAnsi="Times New Roman"/>
                <w:sz w:val="24"/>
                <w:szCs w:val="24"/>
              </w:rPr>
              <w:t>10</w:t>
            </w:r>
            <w:r w:rsidRPr="00FD774D">
              <w:rPr>
                <w:rFonts w:ascii="Times New Roman" w:hAnsi="Times New Roman"/>
                <w:sz w:val="24"/>
                <w:szCs w:val="24"/>
              </w:rPr>
              <w:t xml:space="preserve"> dB односно 6</w:t>
            </w:r>
            <w:r>
              <w:rPr>
                <w:rFonts w:ascii="Times New Roman" w:hAnsi="Times New Roman"/>
                <w:sz w:val="24"/>
                <w:szCs w:val="24"/>
              </w:rPr>
              <w:t>5</w:t>
            </w:r>
            <w:r w:rsidRPr="00FD774D">
              <w:rPr>
                <w:rFonts w:ascii="Times New Roman" w:hAnsi="Times New Roman"/>
                <w:sz w:val="24"/>
                <w:szCs w:val="24"/>
              </w:rPr>
              <w:t xml:space="preserve">% унутар </w:t>
            </w:r>
            <w:r>
              <w:rPr>
                <w:rFonts w:ascii="Times New Roman" w:hAnsi="Times New Roman"/>
                <w:sz w:val="24"/>
                <w:szCs w:val="24"/>
              </w:rPr>
              <w:t>5</w:t>
            </w:r>
            <w:r w:rsidRPr="00FD774D">
              <w:rPr>
                <w:rFonts w:ascii="Times New Roman" w:hAnsi="Times New Roman"/>
                <w:sz w:val="24"/>
                <w:szCs w:val="24"/>
              </w:rPr>
              <w:t xml:space="preserve"> dB, за опсегe 800 MHz  и 900 MHz,</w:t>
            </w:r>
          </w:p>
          <w:p w:rsidR="00221C84" w:rsidRPr="00FD774D" w:rsidRDefault="00221C84" w:rsidP="00221C84">
            <w:pPr>
              <w:pStyle w:val="ListParagraph"/>
              <w:numPr>
                <w:ilvl w:val="0"/>
                <w:numId w:val="21"/>
              </w:numPr>
              <w:jc w:val="both"/>
              <w:rPr>
                <w:rFonts w:ascii="Times New Roman" w:hAnsi="Times New Roman"/>
                <w:sz w:val="24"/>
                <w:szCs w:val="24"/>
              </w:rPr>
            </w:pPr>
            <w:r w:rsidRPr="00FD774D">
              <w:rPr>
                <w:rFonts w:ascii="Times New Roman" w:hAnsi="Times New Roman"/>
                <w:sz w:val="24"/>
                <w:szCs w:val="24"/>
              </w:rPr>
              <w:t xml:space="preserve">корелациони </w:t>
            </w:r>
            <w:r>
              <w:rPr>
                <w:rFonts w:ascii="Times New Roman" w:hAnsi="Times New Roman"/>
                <w:sz w:val="24"/>
                <w:szCs w:val="24"/>
              </w:rPr>
              <w:t>однос</w:t>
            </w:r>
            <w:r w:rsidRPr="00FD774D">
              <w:rPr>
                <w:rFonts w:ascii="Times New Roman" w:hAnsi="Times New Roman"/>
                <w:sz w:val="24"/>
                <w:szCs w:val="24"/>
              </w:rPr>
              <w:t xml:space="preserve"> </w:t>
            </w:r>
            <w:r>
              <w:rPr>
                <w:rFonts w:ascii="Times New Roman" w:hAnsi="Times New Roman"/>
                <w:sz w:val="24"/>
                <w:szCs w:val="24"/>
              </w:rPr>
              <w:t>већи од 70% унутар 10</w:t>
            </w:r>
            <w:r w:rsidRPr="00FD774D">
              <w:rPr>
                <w:rFonts w:ascii="Times New Roman" w:hAnsi="Times New Roman"/>
                <w:sz w:val="24"/>
                <w:szCs w:val="24"/>
              </w:rPr>
              <w:t xml:space="preserve"> dB односно </w:t>
            </w:r>
            <w:r w:rsidRPr="00FD774D">
              <w:rPr>
                <w:rFonts w:ascii="Times New Roman" w:hAnsi="Times New Roman"/>
                <w:sz w:val="24"/>
                <w:szCs w:val="24"/>
              </w:rPr>
              <w:lastRenderedPageBreak/>
              <w:t>5</w:t>
            </w:r>
            <w:r>
              <w:rPr>
                <w:rFonts w:ascii="Times New Roman" w:hAnsi="Times New Roman"/>
                <w:sz w:val="24"/>
                <w:szCs w:val="24"/>
              </w:rPr>
              <w:t>5</w:t>
            </w:r>
            <w:r w:rsidRPr="00FD774D">
              <w:rPr>
                <w:rFonts w:ascii="Times New Roman" w:hAnsi="Times New Roman"/>
                <w:sz w:val="24"/>
                <w:szCs w:val="24"/>
              </w:rPr>
              <w:t xml:space="preserve">% унутар </w:t>
            </w:r>
            <w:r>
              <w:rPr>
                <w:rFonts w:ascii="Times New Roman" w:hAnsi="Times New Roman"/>
                <w:sz w:val="24"/>
                <w:szCs w:val="24"/>
              </w:rPr>
              <w:t>5</w:t>
            </w:r>
            <w:r w:rsidRPr="00FD774D">
              <w:rPr>
                <w:rFonts w:ascii="Times New Roman" w:hAnsi="Times New Roman"/>
                <w:sz w:val="24"/>
                <w:szCs w:val="24"/>
              </w:rPr>
              <w:t xml:space="preserve"> dB, за опсегe 1800 MHz  и 2100 MHz.</w:t>
            </w:r>
          </w:p>
          <w:p w:rsidR="00221C84" w:rsidRPr="00FD774D" w:rsidRDefault="00221C84" w:rsidP="00221C84">
            <w:pPr>
              <w:jc w:val="both"/>
            </w:pPr>
            <w:r>
              <w:t xml:space="preserve">     </w:t>
            </w:r>
            <w:r w:rsidRPr="00FD774D">
              <w:t xml:space="preserve">Наведени критеријуми морају да буду потврђени у поступку </w:t>
            </w:r>
            <w:r>
              <w:t xml:space="preserve">   </w:t>
            </w:r>
            <w:r w:rsidRPr="00FD774D">
              <w:t>квалитативног пријема.</w:t>
            </w:r>
          </w:p>
          <w:p w:rsidR="00221C84" w:rsidRPr="00FD774D" w:rsidRDefault="00221C84" w:rsidP="00221C84">
            <w:pPr>
              <w:pStyle w:val="ListParagraph"/>
              <w:jc w:val="both"/>
              <w:rPr>
                <w:rFonts w:ascii="Times New Roman" w:hAnsi="Times New Roman"/>
                <w:sz w:val="24"/>
                <w:szCs w:val="24"/>
              </w:rPr>
            </w:pPr>
          </w:p>
          <w:p w:rsidR="00221C84" w:rsidRPr="003F795D" w:rsidRDefault="00221C84" w:rsidP="00221C84">
            <w:pPr>
              <w:ind w:left="359"/>
              <w:jc w:val="both"/>
            </w:pPr>
            <w:r w:rsidRPr="00FD774D">
              <w:t xml:space="preserve">С обзиром на различитост у погледу рељефа и урбаности, односно насељености, делова територије Републике Србије, модел(и) треба да се односе на </w:t>
            </w:r>
            <w:r>
              <w:t>целу Републику Србију.</w:t>
            </w:r>
          </w:p>
          <w:p w:rsidR="00221C84" w:rsidRPr="00FD774D" w:rsidRDefault="00221C84" w:rsidP="00221C84">
            <w:pPr>
              <w:ind w:left="719"/>
              <w:jc w:val="both"/>
            </w:pPr>
            <w:r w:rsidRPr="00FD774D">
              <w:t>Модел пропагације укључује:</w:t>
            </w:r>
          </w:p>
          <w:p w:rsidR="00221C84" w:rsidRPr="00FD774D" w:rsidRDefault="00221C84" w:rsidP="00221C84">
            <w:pPr>
              <w:ind w:left="719"/>
              <w:jc w:val="both"/>
            </w:pPr>
          </w:p>
          <w:p w:rsidR="00221C84" w:rsidRPr="00FD774D" w:rsidRDefault="00221C84" w:rsidP="00221C84">
            <w:pPr>
              <w:pStyle w:val="ListParagraph"/>
              <w:numPr>
                <w:ilvl w:val="0"/>
                <w:numId w:val="20"/>
              </w:numPr>
              <w:jc w:val="both"/>
              <w:rPr>
                <w:rFonts w:ascii="Times New Roman" w:hAnsi="Times New Roman"/>
                <w:sz w:val="24"/>
                <w:szCs w:val="24"/>
              </w:rPr>
            </w:pPr>
            <w:r w:rsidRPr="00FD774D">
              <w:rPr>
                <w:rFonts w:ascii="Times New Roman" w:hAnsi="Times New Roman"/>
                <w:sz w:val="24"/>
                <w:szCs w:val="24"/>
              </w:rPr>
              <w:t>Слабљења услед дифракције</w:t>
            </w:r>
          </w:p>
          <w:p w:rsidR="00221C84" w:rsidRPr="00FD774D" w:rsidRDefault="00221C84" w:rsidP="00221C84">
            <w:pPr>
              <w:pStyle w:val="ListParagraph"/>
              <w:numPr>
                <w:ilvl w:val="0"/>
                <w:numId w:val="20"/>
              </w:numPr>
              <w:jc w:val="both"/>
              <w:rPr>
                <w:rFonts w:ascii="Times New Roman" w:hAnsi="Times New Roman"/>
                <w:sz w:val="24"/>
                <w:szCs w:val="24"/>
              </w:rPr>
            </w:pPr>
            <w:r w:rsidRPr="00FD774D">
              <w:rPr>
                <w:rFonts w:ascii="Times New Roman" w:hAnsi="Times New Roman"/>
                <w:sz w:val="24"/>
                <w:szCs w:val="24"/>
              </w:rPr>
              <w:t>Subpath слабљења</w:t>
            </w:r>
          </w:p>
          <w:p w:rsidR="00221C84" w:rsidRPr="00FD774D" w:rsidRDefault="00221C84" w:rsidP="00221C84">
            <w:pPr>
              <w:pStyle w:val="ListParagraph"/>
              <w:numPr>
                <w:ilvl w:val="0"/>
                <w:numId w:val="20"/>
              </w:numPr>
              <w:jc w:val="both"/>
              <w:rPr>
                <w:rFonts w:ascii="Times New Roman" w:hAnsi="Times New Roman"/>
                <w:sz w:val="24"/>
                <w:szCs w:val="24"/>
              </w:rPr>
            </w:pPr>
            <w:r w:rsidRPr="00FD774D">
              <w:rPr>
                <w:rFonts w:ascii="Times New Roman" w:hAnsi="Times New Roman"/>
                <w:sz w:val="24"/>
                <w:szCs w:val="24"/>
              </w:rPr>
              <w:t>Clutter height tuning</w:t>
            </w:r>
          </w:p>
          <w:p w:rsidR="00221C84" w:rsidRPr="00FD774D" w:rsidRDefault="00221C84" w:rsidP="00221C84">
            <w:pPr>
              <w:pStyle w:val="ListParagraph"/>
              <w:numPr>
                <w:ilvl w:val="0"/>
                <w:numId w:val="20"/>
              </w:numPr>
              <w:jc w:val="both"/>
              <w:rPr>
                <w:rFonts w:ascii="Times New Roman" w:hAnsi="Times New Roman"/>
                <w:sz w:val="24"/>
                <w:szCs w:val="24"/>
              </w:rPr>
            </w:pPr>
            <w:r w:rsidRPr="00FD774D">
              <w:rPr>
                <w:rFonts w:ascii="Times New Roman" w:hAnsi="Times New Roman"/>
                <w:sz w:val="24"/>
                <w:szCs w:val="24"/>
              </w:rPr>
              <w:t>Clutter penetration loss tuning</w:t>
            </w:r>
          </w:p>
          <w:p w:rsidR="00221C84" w:rsidRPr="00FD774D" w:rsidRDefault="00221C84" w:rsidP="00221C84">
            <w:pPr>
              <w:ind w:left="269" w:hanging="270"/>
              <w:jc w:val="both"/>
            </w:pPr>
            <w:r>
              <w:t xml:space="preserve">     </w:t>
            </w:r>
            <w:r w:rsidRPr="00FD774D">
              <w:t>Наручилац поседује дигитални модел терена, и то: DTM резолуције 20х20 m, 50х50 m и 100х100 m, и клатере 20x20 m без дефинисаних висина и слабљења, а  које ставља на располагање Испоручиоцу током трајања ове оптимизације и искључиво за потребе исте.</w:t>
            </w:r>
          </w:p>
          <w:p w:rsidR="00221C84" w:rsidRPr="00FD774D" w:rsidRDefault="00221C84" w:rsidP="00221C84">
            <w:pPr>
              <w:ind w:left="269" w:hanging="270"/>
              <w:jc w:val="both"/>
            </w:pPr>
          </w:p>
          <w:p w:rsidR="00221C84" w:rsidRPr="00FD774D" w:rsidRDefault="00221C84" w:rsidP="00221C84">
            <w:pPr>
              <w:ind w:left="269" w:hanging="270"/>
              <w:jc w:val="both"/>
            </w:pPr>
            <w:r>
              <w:t xml:space="preserve">    </w:t>
            </w:r>
            <w:r w:rsidRPr="00FD774D">
              <w:t>Уколико Испоручилац приликом оптимизације модела користи географске карте које нису обезбеђене од Наручиоца, потребно је да се касније омогући Наручиоцу да такве карте користи без услова и без накнаде, временски неограничено.</w:t>
            </w:r>
          </w:p>
          <w:p w:rsidR="00221C84" w:rsidRPr="00FD774D" w:rsidRDefault="00221C84" w:rsidP="00221C84">
            <w:pPr>
              <w:ind w:left="269" w:hanging="270"/>
              <w:jc w:val="both"/>
            </w:pPr>
          </w:p>
          <w:p w:rsidR="00221C84" w:rsidRPr="00FD774D" w:rsidRDefault="00221C84" w:rsidP="00221C84">
            <w:pPr>
              <w:jc w:val="both"/>
            </w:pPr>
            <w:r w:rsidRPr="00FD774D">
              <w:t xml:space="preserve">    Наручилац ће учествовати у свим фазама пројекта.</w:t>
            </w:r>
          </w:p>
          <w:p w:rsidR="00221C84" w:rsidRPr="00FD774D" w:rsidRDefault="00221C84" w:rsidP="00221C84">
            <w:pPr>
              <w:jc w:val="both"/>
            </w:pPr>
          </w:p>
          <w:p w:rsidR="00221C84" w:rsidRPr="00FD774D" w:rsidRDefault="00221C84" w:rsidP="00221C84">
            <w:pPr>
              <w:ind w:left="359"/>
              <w:jc w:val="both"/>
            </w:pPr>
            <w:r w:rsidRPr="00FD774D">
              <w:t xml:space="preserve">За потребе оптимизације модела пропагације за мобилну радио-службу, као и квалитативног пријема, Испоручилац ће извршити мерења, у договору и сарадњи са Наручиоцем. </w:t>
            </w:r>
          </w:p>
          <w:p w:rsidR="00221C84" w:rsidRPr="00FD774D" w:rsidRDefault="00221C84" w:rsidP="00221C84">
            <w:pPr>
              <w:ind w:left="359"/>
              <w:jc w:val="both"/>
            </w:pPr>
            <w:r w:rsidRPr="00FD774D">
              <w:t>Испоручилац ће мерења извршити са својом мерном опремом.</w:t>
            </w:r>
          </w:p>
          <w:p w:rsidR="00221C84" w:rsidRPr="003F795D" w:rsidRDefault="00221C84" w:rsidP="00221C84">
            <w:pPr>
              <w:ind w:left="359"/>
              <w:jc w:val="both"/>
            </w:pPr>
            <w:r w:rsidRPr="00FD774D">
              <w:t xml:space="preserve">Наручилац ће предложити до </w:t>
            </w:r>
            <w:r>
              <w:t>3</w:t>
            </w:r>
            <w:r w:rsidRPr="00FD774D">
              <w:t xml:space="preserve">0 зона од интереса, </w:t>
            </w:r>
            <w:r>
              <w:t>за целу Републику Србију.</w:t>
            </w:r>
          </w:p>
          <w:p w:rsidR="00221C84" w:rsidRDefault="00221C84" w:rsidP="00221C84">
            <w:pPr>
              <w:ind w:left="359"/>
              <w:jc w:val="both"/>
            </w:pPr>
            <w:r w:rsidRPr="00FD774D">
              <w:t>Испоручилац ће извршити избор локација у зонама, из понуђеног сета, где ће поставити предајник, за потребе  мерења у циљу оптимизације модела.</w:t>
            </w:r>
          </w:p>
          <w:p w:rsidR="00221C84" w:rsidRPr="00FD774D" w:rsidRDefault="00221C84" w:rsidP="00221C84">
            <w:pPr>
              <w:ind w:left="359"/>
              <w:jc w:val="both"/>
            </w:pPr>
            <w:r w:rsidRPr="00FD774D">
              <w:t>Испоручилац је у обавези да обезбеди постављање предајника на локације, као и све пратеће техничке и административне услове за те потребе.</w:t>
            </w:r>
          </w:p>
          <w:p w:rsidR="00221C84" w:rsidRPr="00FD774D" w:rsidRDefault="00221C84" w:rsidP="00221C84">
            <w:pPr>
              <w:ind w:left="359"/>
              <w:jc w:val="both"/>
            </w:pPr>
          </w:p>
          <w:p w:rsidR="00221C84" w:rsidRPr="00FD774D" w:rsidRDefault="00221C84" w:rsidP="00221C84">
            <w:pPr>
              <w:ind w:left="359"/>
              <w:jc w:val="both"/>
              <w:rPr>
                <w:b/>
              </w:rPr>
            </w:pPr>
            <w:r w:rsidRPr="00FD774D">
              <w:rPr>
                <w:b/>
              </w:rPr>
              <w:t>Квалитативни пријем</w:t>
            </w:r>
          </w:p>
          <w:p w:rsidR="00221C84" w:rsidRPr="00FD774D" w:rsidRDefault="00221C84" w:rsidP="00221C84">
            <w:pPr>
              <w:ind w:left="359"/>
              <w:jc w:val="both"/>
            </w:pPr>
            <w:r w:rsidRPr="00FD774D">
              <w:t xml:space="preserve"> </w:t>
            </w:r>
          </w:p>
          <w:p w:rsidR="00221C84" w:rsidRPr="00FD774D" w:rsidRDefault="00221C84" w:rsidP="00221C84">
            <w:pPr>
              <w:ind w:left="359"/>
              <w:jc w:val="both"/>
            </w:pPr>
            <w:r w:rsidRPr="00FD774D">
              <w:t xml:space="preserve">За потребе квалитативног пријема, након оптимизације Наручилац ће од преосталих понуђених зона, </w:t>
            </w:r>
            <w:r>
              <w:t xml:space="preserve">које нису узете за оптимизацију, </w:t>
            </w:r>
            <w:r w:rsidRPr="00FD774D">
              <w:t xml:space="preserve">изабрати </w:t>
            </w:r>
            <w:r>
              <w:t>до 6 зона</w:t>
            </w:r>
            <w:r w:rsidRPr="00FD774D">
              <w:t xml:space="preserve">, у сарадњи са Испоручиоцем. </w:t>
            </w:r>
          </w:p>
          <w:p w:rsidR="00221C84" w:rsidRPr="00FD774D" w:rsidRDefault="00221C84" w:rsidP="00221C84">
            <w:pPr>
              <w:ind w:left="359"/>
              <w:jc w:val="both"/>
            </w:pPr>
            <w:r w:rsidRPr="00FD774D">
              <w:t>Испоручилац ће извршити избор локација у тим зонама, где ће поставити предајник, за потребе мерења у циљу квалитативног пријема.</w:t>
            </w:r>
          </w:p>
          <w:p w:rsidR="00221C84" w:rsidRPr="00FD774D" w:rsidRDefault="00221C84" w:rsidP="00221C84">
            <w:pPr>
              <w:ind w:left="269" w:hanging="270"/>
              <w:jc w:val="both"/>
            </w:pPr>
            <w:r w:rsidRPr="00FD774D">
              <w:t xml:space="preserve"> </w:t>
            </w:r>
          </w:p>
          <w:p w:rsidR="00221C84" w:rsidRPr="00FD774D" w:rsidRDefault="00221C84" w:rsidP="00221C84">
            <w:pPr>
              <w:ind w:left="269" w:hanging="270"/>
              <w:jc w:val="both"/>
              <w:rPr>
                <w:rFonts w:ascii="Calibri" w:hAnsi="Calibri"/>
                <w:b/>
                <w:bCs/>
                <w:color w:val="4F81BD" w:themeColor="accent1"/>
              </w:rPr>
            </w:pPr>
            <w:r>
              <w:t xml:space="preserve">    </w:t>
            </w:r>
            <w:r w:rsidRPr="00FD774D">
              <w:t xml:space="preserve">Испоручилац је у обавези да обезбеди постављање предајника на локације, као и све пратеће техничке и административне услове за те потребе.У поступку квалитативног пријема, Испоручилац је у обавези </w:t>
            </w:r>
            <w:r w:rsidRPr="00FD774D">
              <w:lastRenderedPageBreak/>
              <w:t xml:space="preserve">да изврши мерења и мерне податке сачува искључиво на рачунару Наручиоца. У ту сврху Испоручилац мора да привремено обезбеди лиценцу софтвера за прикупљање мерних података са мерне опреме која ће се у поступку квалитативног пријема налазити на рачунару Наручиоца. </w:t>
            </w:r>
          </w:p>
          <w:p w:rsidR="00221C84" w:rsidRPr="00FD774D" w:rsidRDefault="00221C84" w:rsidP="00221C84">
            <w:pPr>
              <w:ind w:left="269" w:hanging="270"/>
              <w:jc w:val="both"/>
              <w:rPr>
                <w:rFonts w:ascii="Calibri" w:hAnsi="Calibri"/>
                <w:b/>
                <w:bCs/>
                <w:color w:val="4F81BD" w:themeColor="accent1"/>
              </w:rPr>
            </w:pPr>
            <w:r>
              <w:t xml:space="preserve">    O</w:t>
            </w:r>
            <w:r w:rsidRPr="00FD774D">
              <w:t>браду података обавља Наручилац уз асистенцију стручног лица Испоручиоца за обраду података, у циљу добијања релеватног сета мерних резултата које ће бити коришћени за проверу резултата оптимизације у поступку квалитативног. Испоручилац неће имати у поседу мерне податке добијене у циљу обављања квалитативног пријема.</w:t>
            </w:r>
          </w:p>
          <w:p w:rsidR="00221C84" w:rsidRPr="00FD774D" w:rsidRDefault="00221C84" w:rsidP="00221C84">
            <w:pPr>
              <w:ind w:left="359"/>
              <w:jc w:val="both"/>
            </w:pPr>
          </w:p>
          <w:p w:rsidR="00221C84" w:rsidRPr="00FD774D" w:rsidRDefault="00221C84" w:rsidP="00221C84">
            <w:pPr>
              <w:jc w:val="both"/>
              <w:rPr>
                <w:b/>
              </w:rPr>
            </w:pPr>
            <w:r w:rsidRPr="00FD774D">
              <w:t xml:space="preserve">    </w:t>
            </w:r>
            <w:r w:rsidRPr="00FD774D">
              <w:rPr>
                <w:b/>
              </w:rPr>
              <w:t>Обавезе Испоручиоца:</w:t>
            </w:r>
          </w:p>
          <w:p w:rsidR="00221C84" w:rsidRPr="003F795D" w:rsidRDefault="00221C84" w:rsidP="00221C84">
            <w:pPr>
              <w:pStyle w:val="ListParagraph"/>
              <w:numPr>
                <w:ilvl w:val="0"/>
                <w:numId w:val="19"/>
              </w:numPr>
              <w:jc w:val="both"/>
              <w:rPr>
                <w:color w:val="000000" w:themeColor="text1"/>
                <w:sz w:val="24"/>
                <w:szCs w:val="24"/>
              </w:rPr>
            </w:pPr>
            <w:r w:rsidRPr="003F795D">
              <w:rPr>
                <w:rFonts w:ascii="Times New Roman" w:hAnsi="Times New Roman"/>
                <w:color w:val="000000" w:themeColor="text1"/>
                <w:sz w:val="24"/>
                <w:szCs w:val="24"/>
              </w:rPr>
              <w:t>Испоручилац је у обавези да обезбеди антенски систем, предајник снаге 20 W или веће, који ће се користити за потребе мерења;</w:t>
            </w:r>
          </w:p>
          <w:p w:rsidR="00221C84" w:rsidRPr="003F795D" w:rsidRDefault="00221C84" w:rsidP="00221C84">
            <w:pPr>
              <w:pStyle w:val="ListParagraph"/>
              <w:numPr>
                <w:ilvl w:val="0"/>
                <w:numId w:val="19"/>
              </w:numPr>
              <w:jc w:val="both"/>
              <w:rPr>
                <w:color w:val="000000" w:themeColor="text1"/>
                <w:sz w:val="24"/>
                <w:szCs w:val="24"/>
              </w:rPr>
            </w:pPr>
            <w:r w:rsidRPr="003F795D">
              <w:rPr>
                <w:rFonts w:ascii="Times New Roman" w:hAnsi="Times New Roman"/>
                <w:color w:val="000000" w:themeColor="text1"/>
                <w:sz w:val="24"/>
                <w:szCs w:val="24"/>
              </w:rPr>
              <w:t>Испоручилац је у обавези да достави спецификацију и конфигурацију мерне опреме у форми извештаја, као и услове под којима су мерења обављена;</w:t>
            </w:r>
          </w:p>
          <w:p w:rsidR="00221C84" w:rsidRPr="003F795D"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Испоручилац је у обавези да обезбеди одговарајуће локације, на којима ће бити постављен тест предајник (било за потребе оптимизације пропагационог модела, било за потребе квалитативног пријема);</w:t>
            </w:r>
          </w:p>
          <w:p w:rsidR="00221C84" w:rsidRPr="003F795D"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Испоручилац је у обавези да дефинише конкретне руте којима ће се возити током мерења;</w:t>
            </w:r>
          </w:p>
          <w:p w:rsidR="00221C84" w:rsidRPr="003F795D"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Испоручилац је у обавези да дефинише услове реализације мерења (дефинисање свих мерних параметара, на који начин и под којим условима, подаци о мерном систему, конфигурација мерног система и опис мерне методологије);</w:t>
            </w:r>
          </w:p>
          <w:p w:rsidR="00221C84" w:rsidRPr="003F795D"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Испоручилац је у обавези да изврши мерења и прикупи мерне податке</w:t>
            </w:r>
          </w:p>
          <w:p w:rsidR="00221C84" w:rsidRPr="003F795D"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Испоручилац је у обавези да обради мерне податке из мерења за потребе оптимизације модела и да их достави Наручиоцу, у формату који се учитава у ATDI ICS Telecom EV. Мерни подаци добијени за потребе оптимизације модела се неће користити у поступку квалитативног пријема</w:t>
            </w:r>
          </w:p>
          <w:p w:rsidR="00221C84" w:rsidRPr="003F795D"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 xml:space="preserve">У поступку квалитативног пријема, Испоручилац је у обавези да изврши мерења и мерне податке сачува искључиво на рачунару Наручиоца. У ту сврху Испоручилац мора да привремено обезбеди лиценцу софтвера за прикупљање мерних података са мерне опреме која ће се у поступку квалитативног пријема налазити на рачунару Наручиоца. </w:t>
            </w:r>
          </w:p>
          <w:p w:rsidR="00221C84" w:rsidRPr="00014884" w:rsidRDefault="00221C84" w:rsidP="00221C84">
            <w:pPr>
              <w:pStyle w:val="ListParagraph"/>
              <w:numPr>
                <w:ilvl w:val="0"/>
                <w:numId w:val="19"/>
              </w:numPr>
              <w:jc w:val="both"/>
              <w:rPr>
                <w:b/>
                <w:bCs/>
                <w:color w:val="000000" w:themeColor="text1"/>
                <w:sz w:val="24"/>
                <w:szCs w:val="24"/>
              </w:rPr>
            </w:pPr>
            <w:r w:rsidRPr="003F795D">
              <w:rPr>
                <w:rFonts w:ascii="Times New Roman" w:hAnsi="Times New Roman"/>
                <w:color w:val="000000" w:themeColor="text1"/>
                <w:sz w:val="24"/>
                <w:szCs w:val="24"/>
              </w:rPr>
              <w:t xml:space="preserve">Обезбедити асистенцију стручног лица Испоручиоца за обраду података, у поступку обраде података мерних резултата добијених приликом квалитативног пријема. </w:t>
            </w:r>
          </w:p>
          <w:p w:rsidR="00221C84" w:rsidRPr="003F795D" w:rsidRDefault="00221C84" w:rsidP="00221C84">
            <w:pPr>
              <w:pStyle w:val="ListParagraph"/>
              <w:numPr>
                <w:ilvl w:val="0"/>
                <w:numId w:val="19"/>
              </w:numPr>
              <w:jc w:val="both"/>
              <w:rPr>
                <w:b/>
                <w:bCs/>
                <w:color w:val="000000" w:themeColor="text1"/>
                <w:sz w:val="24"/>
                <w:szCs w:val="24"/>
              </w:rPr>
            </w:pPr>
          </w:p>
          <w:p w:rsidR="00221C84" w:rsidRPr="00FD774D" w:rsidRDefault="00221C84" w:rsidP="00221C84">
            <w:pPr>
              <w:jc w:val="both"/>
              <w:rPr>
                <w:b/>
              </w:rPr>
            </w:pPr>
            <w:r w:rsidRPr="003F795D">
              <w:rPr>
                <w:b/>
                <w:color w:val="000000" w:themeColor="text1"/>
              </w:rPr>
              <w:t>Обавезе</w:t>
            </w:r>
            <w:r w:rsidRPr="00FD774D">
              <w:rPr>
                <w:b/>
              </w:rPr>
              <w:t xml:space="preserve"> Наручиоца:</w:t>
            </w:r>
          </w:p>
          <w:p w:rsidR="00221C84" w:rsidRPr="00FD774D" w:rsidRDefault="00221C84" w:rsidP="00221C84">
            <w:pPr>
              <w:jc w:val="both"/>
            </w:pPr>
          </w:p>
          <w:p w:rsidR="00221C84" w:rsidRPr="00FD774D" w:rsidRDefault="00221C84" w:rsidP="00221C84">
            <w:pPr>
              <w:pStyle w:val="ListParagraph"/>
              <w:numPr>
                <w:ilvl w:val="0"/>
                <w:numId w:val="19"/>
              </w:numPr>
              <w:jc w:val="both"/>
              <w:rPr>
                <w:rFonts w:ascii="Times New Roman" w:hAnsi="Times New Roman"/>
                <w:sz w:val="24"/>
                <w:szCs w:val="24"/>
              </w:rPr>
            </w:pPr>
            <w:r w:rsidRPr="00FD774D">
              <w:rPr>
                <w:rFonts w:ascii="Times New Roman" w:hAnsi="Times New Roman"/>
                <w:sz w:val="24"/>
                <w:szCs w:val="24"/>
              </w:rPr>
              <w:lastRenderedPageBreak/>
              <w:t xml:space="preserve">Наручилац ће предложити до </w:t>
            </w:r>
            <w:r>
              <w:rPr>
                <w:rFonts w:ascii="Times New Roman" w:hAnsi="Times New Roman"/>
                <w:sz w:val="24"/>
                <w:szCs w:val="24"/>
              </w:rPr>
              <w:t>3</w:t>
            </w:r>
            <w:r w:rsidRPr="00FD774D">
              <w:rPr>
                <w:rFonts w:ascii="Times New Roman" w:hAnsi="Times New Roman"/>
                <w:sz w:val="24"/>
                <w:szCs w:val="24"/>
              </w:rPr>
              <w:t xml:space="preserve">0  зона од интереса, </w:t>
            </w:r>
            <w:r>
              <w:rPr>
                <w:rFonts w:ascii="Times New Roman" w:hAnsi="Times New Roman"/>
                <w:sz w:val="24"/>
                <w:szCs w:val="24"/>
              </w:rPr>
              <w:t>за територију Републике Србије</w:t>
            </w:r>
            <w:r w:rsidRPr="00FD774D">
              <w:rPr>
                <w:rFonts w:ascii="Times New Roman" w:hAnsi="Times New Roman"/>
                <w:sz w:val="24"/>
                <w:szCs w:val="24"/>
              </w:rPr>
              <w:t>.</w:t>
            </w:r>
          </w:p>
          <w:p w:rsidR="00221C84" w:rsidRPr="00FD774D" w:rsidRDefault="00221C84" w:rsidP="00221C84">
            <w:pPr>
              <w:pStyle w:val="ListParagraph"/>
              <w:numPr>
                <w:ilvl w:val="0"/>
                <w:numId w:val="19"/>
              </w:numPr>
              <w:jc w:val="both"/>
              <w:rPr>
                <w:rFonts w:ascii="Times New Roman" w:hAnsi="Times New Roman"/>
                <w:sz w:val="24"/>
                <w:szCs w:val="24"/>
              </w:rPr>
            </w:pPr>
            <w:r w:rsidRPr="00FD774D">
              <w:rPr>
                <w:rFonts w:ascii="Times New Roman" w:hAnsi="Times New Roman"/>
                <w:sz w:val="24"/>
                <w:szCs w:val="24"/>
              </w:rPr>
              <w:t>Наручилац ће дефинисати фреквенције за које се врше тестна мерења, тако да зоне у којима се врше мерења буду без интерференције.</w:t>
            </w:r>
          </w:p>
          <w:p w:rsidR="00221C84" w:rsidRPr="00CE5599" w:rsidRDefault="00221C84" w:rsidP="00CE5599">
            <w:pPr>
              <w:pStyle w:val="ListParagraph"/>
              <w:numPr>
                <w:ilvl w:val="0"/>
                <w:numId w:val="19"/>
              </w:numPr>
              <w:jc w:val="both"/>
              <w:rPr>
                <w:rFonts w:ascii="Times New Roman" w:hAnsi="Times New Roman"/>
                <w:sz w:val="24"/>
                <w:szCs w:val="24"/>
              </w:rPr>
            </w:pPr>
            <w:r w:rsidRPr="00FD774D">
              <w:rPr>
                <w:rFonts w:ascii="Times New Roman" w:hAnsi="Times New Roman"/>
                <w:sz w:val="24"/>
                <w:szCs w:val="24"/>
              </w:rPr>
              <w:t>Наручилац ће сачинити Обавештење које садржи податке о томе да Испоручилац у име и за рачун Наручиоца обавља мерења у Републици Србији у складу са потписаним предметним Уговором у случају да полиција или локалне власти поставе питање разлога мерења и присуства Испоручиоца на терену.</w:t>
            </w:r>
          </w:p>
        </w:tc>
        <w:tc>
          <w:tcPr>
            <w:tcW w:w="808" w:type="pct"/>
            <w:gridSpan w:val="2"/>
            <w:tcBorders>
              <w:top w:val="single" w:sz="4" w:space="0" w:color="auto"/>
              <w:left w:val="single" w:sz="4" w:space="0" w:color="auto"/>
              <w:bottom w:val="single" w:sz="4" w:space="0" w:color="auto"/>
              <w:right w:val="single" w:sz="4" w:space="0" w:color="auto"/>
            </w:tcBorders>
          </w:tcPr>
          <w:p w:rsidR="00221C84" w:rsidRPr="007463F0" w:rsidRDefault="00221C84" w:rsidP="00221C84">
            <w:pPr>
              <w:rPr>
                <w:lang w:val="sr-Cyrl-CS"/>
              </w:rPr>
            </w:pPr>
          </w:p>
        </w:tc>
      </w:tr>
    </w:tbl>
    <w:p w:rsidR="008D7745" w:rsidRDefault="008D7745" w:rsidP="000B54F5"/>
    <w:p w:rsidR="008D7745" w:rsidRDefault="008D7745" w:rsidP="000B54F5">
      <w:pPr>
        <w:sectPr w:rsidR="008D774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D7745">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724232" w:rsidRPr="00AA39A8" w:rsidRDefault="00724232" w:rsidP="00724232">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AA39A8" w:rsidRDefault="00724232" w:rsidP="00724232">
      <w:pPr>
        <w:jc w:val="both"/>
        <w:rPr>
          <w:lang w:val="sr-Cyrl-CS"/>
        </w:rPr>
      </w:pPr>
    </w:p>
    <w:p w:rsidR="00724232" w:rsidRPr="00BB703D" w:rsidRDefault="00724232" w:rsidP="00724232">
      <w:pPr>
        <w:jc w:val="both"/>
        <w:rPr>
          <w:lang w:val="sr-Cyrl-CS"/>
        </w:rPr>
      </w:pPr>
    </w:p>
    <w:p w:rsidR="00724232" w:rsidRPr="007A3CE9" w:rsidRDefault="00724232" w:rsidP="00724232">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A3CE9" w:rsidRDefault="00724232" w:rsidP="00724232">
      <w:pPr>
        <w:shd w:val="clear" w:color="auto" w:fill="FFFFFF"/>
        <w:ind w:firstLine="576"/>
        <w:jc w:val="both"/>
        <w:rPr>
          <w:lang w:val="sr-Cyrl-CS"/>
        </w:rPr>
      </w:pPr>
    </w:p>
    <w:p w:rsidR="00250F52" w:rsidRPr="007A3CE9" w:rsidRDefault="00250F52" w:rsidP="007E3D7E">
      <w:pPr>
        <w:numPr>
          <w:ilvl w:val="0"/>
          <w:numId w:val="5"/>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250F52" w:rsidRPr="007A3CE9" w:rsidRDefault="00250F52" w:rsidP="00724232">
      <w:pPr>
        <w:shd w:val="clear" w:color="auto" w:fill="FFFFFF"/>
        <w:ind w:firstLine="576"/>
        <w:jc w:val="both"/>
        <w:rPr>
          <w:lang w:val="sr-Cyrl-CS"/>
        </w:rPr>
      </w:pPr>
    </w:p>
    <w:p w:rsidR="00250F52" w:rsidRPr="007A3CE9" w:rsidRDefault="00250F52" w:rsidP="00CD63E4">
      <w:pPr>
        <w:pStyle w:val="ListParagraph"/>
        <w:numPr>
          <w:ilvl w:val="0"/>
          <w:numId w:val="15"/>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250F52" w:rsidRPr="007A3CE9" w:rsidRDefault="00250F52" w:rsidP="00CD63E4">
      <w:pPr>
        <w:pStyle w:val="ListParagraph"/>
        <w:numPr>
          <w:ilvl w:val="0"/>
          <w:numId w:val="15"/>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A3CE9"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EB3B0A">
        <w:rPr>
          <w:rFonts w:ascii="Times New Roman" w:hAnsi="Times New Roman"/>
          <w:b/>
          <w:sz w:val="24"/>
          <w:szCs w:val="24"/>
          <w:lang w:val="sr-Cyrl-CS"/>
        </w:rPr>
        <w:t xml:space="preserve">, односно старији од </w:t>
      </w:r>
      <w:r w:rsidR="00D95165">
        <w:rPr>
          <w:rFonts w:ascii="Times New Roman" w:hAnsi="Times New Roman"/>
          <w:b/>
          <w:sz w:val="24"/>
          <w:szCs w:val="24"/>
        </w:rPr>
        <w:t>10</w:t>
      </w:r>
      <w:r w:rsidR="00EB3B0A">
        <w:rPr>
          <w:rFonts w:ascii="Times New Roman" w:hAnsi="Times New Roman"/>
          <w:b/>
          <w:sz w:val="24"/>
          <w:szCs w:val="24"/>
          <w:lang w:val="sr-Cyrl-CS"/>
        </w:rPr>
        <w:t>.</w:t>
      </w:r>
      <w:r w:rsidR="00B63E19">
        <w:rPr>
          <w:rFonts w:ascii="Times New Roman" w:hAnsi="Times New Roman"/>
          <w:b/>
          <w:sz w:val="24"/>
          <w:szCs w:val="24"/>
        </w:rPr>
        <w:t>5</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250F52" w:rsidRPr="007A3CE9" w:rsidRDefault="00250F52" w:rsidP="00CD63E4">
      <w:pPr>
        <w:pStyle w:val="ListParagraph"/>
        <w:numPr>
          <w:ilvl w:val="0"/>
          <w:numId w:val="15"/>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lastRenderedPageBreak/>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A3CE9"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EB3B0A">
        <w:rPr>
          <w:rFonts w:ascii="Times New Roman" w:hAnsi="Times New Roman"/>
          <w:b/>
          <w:sz w:val="24"/>
          <w:szCs w:val="24"/>
          <w:lang w:val="sr-Cyrl-CS"/>
        </w:rPr>
        <w:t xml:space="preserve">, односно старији од </w:t>
      </w:r>
      <w:r w:rsidR="00D95165">
        <w:rPr>
          <w:rFonts w:ascii="Times New Roman" w:hAnsi="Times New Roman"/>
          <w:b/>
          <w:sz w:val="24"/>
          <w:szCs w:val="24"/>
        </w:rPr>
        <w:t>10</w:t>
      </w:r>
      <w:r w:rsidR="006C4723">
        <w:rPr>
          <w:rFonts w:ascii="Times New Roman" w:hAnsi="Times New Roman"/>
          <w:b/>
          <w:sz w:val="24"/>
          <w:szCs w:val="24"/>
          <w:lang w:val="sr-Cyrl-CS"/>
        </w:rPr>
        <w:t>.</w:t>
      </w:r>
      <w:r w:rsidR="00B63E19">
        <w:rPr>
          <w:rFonts w:ascii="Times New Roman" w:hAnsi="Times New Roman"/>
          <w:b/>
          <w:sz w:val="24"/>
          <w:szCs w:val="24"/>
        </w:rPr>
        <w:t>5</w:t>
      </w:r>
      <w:r w:rsidR="006C4723"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724232" w:rsidRPr="0092297B" w:rsidRDefault="00250F52" w:rsidP="00CD63E4">
      <w:pPr>
        <w:pStyle w:val="ListParagraph"/>
        <w:numPr>
          <w:ilvl w:val="0"/>
          <w:numId w:val="15"/>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 </w:t>
      </w:r>
      <w:r w:rsidRPr="007A3CE9">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о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зјаве (</w:t>
      </w:r>
      <w:r w:rsidR="00015189" w:rsidRPr="007A3CE9">
        <w:rPr>
          <w:rFonts w:ascii="Times New Roman" w:hAnsi="Times New Roman"/>
          <w:sz w:val="24"/>
          <w:szCs w:val="24"/>
          <w:lang w:val="sr-Cyrl-CS"/>
        </w:rPr>
        <w:t>Образац изјаве</w:t>
      </w:r>
      <w:r w:rsidRPr="007A3CE9">
        <w:rPr>
          <w:rFonts w:ascii="Times New Roman" w:hAnsi="Times New Roman"/>
          <w:sz w:val="24"/>
          <w:szCs w:val="24"/>
          <w:lang w:val="sr-Cyrl-CS"/>
        </w:rPr>
        <w:t xml:space="preserve"> дат је у </w:t>
      </w:r>
      <w:r w:rsidRPr="003752B4">
        <w:rPr>
          <w:rFonts w:ascii="Times New Roman" w:hAnsi="Times New Roman"/>
          <w:sz w:val="24"/>
          <w:szCs w:val="24"/>
          <w:lang w:val="sr-Cyrl-CS"/>
        </w:rPr>
        <w:t xml:space="preserve">Одељку </w:t>
      </w:r>
      <w:r w:rsidR="003752B4" w:rsidRPr="003752B4">
        <w:rPr>
          <w:rFonts w:ascii="Times New Roman" w:hAnsi="Times New Roman"/>
          <w:bCs/>
          <w:iCs/>
          <w:sz w:val="24"/>
          <w:szCs w:val="24"/>
        </w:rPr>
        <w:t>IX</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5F4C4E" w:rsidRDefault="0092297B" w:rsidP="007E3D7E">
      <w:pPr>
        <w:numPr>
          <w:ilvl w:val="0"/>
          <w:numId w:val="5"/>
        </w:numPr>
        <w:tabs>
          <w:tab w:val="left" w:pos="0"/>
          <w:tab w:val="left" w:pos="1080"/>
        </w:tabs>
        <w:ind w:left="0" w:firstLine="900"/>
        <w:jc w:val="both"/>
        <w:rPr>
          <w:lang w:val="sr-Cyrl-CS"/>
        </w:rPr>
      </w:pPr>
      <w:r w:rsidRPr="005F4C4E">
        <w:rPr>
          <w:b/>
          <w:lang w:val="sr-Cyrl-CS"/>
        </w:rPr>
        <w:t>Додатни услови за учешће у поступку јавне набавке</w:t>
      </w:r>
      <w:r w:rsidRPr="005F4C4E">
        <w:rPr>
          <w:lang w:val="sr-Cyrl-CS"/>
        </w:rPr>
        <w:t>, сагласно чл. 76. Закона о јавним набавкама, су:</w:t>
      </w:r>
    </w:p>
    <w:p w:rsidR="007F0DA7" w:rsidRPr="002A491A" w:rsidRDefault="0092297B" w:rsidP="002A491A">
      <w:pPr>
        <w:tabs>
          <w:tab w:val="left" w:pos="1418"/>
        </w:tabs>
        <w:jc w:val="both"/>
      </w:pPr>
      <w:r w:rsidRPr="005F4C4E">
        <w:t xml:space="preserve"> </w:t>
      </w:r>
    </w:p>
    <w:p w:rsidR="0092297B" w:rsidRPr="005F4C4E" w:rsidRDefault="0092297B" w:rsidP="007E3D7E">
      <w:pPr>
        <w:numPr>
          <w:ilvl w:val="0"/>
          <w:numId w:val="6"/>
        </w:numPr>
        <w:shd w:val="clear" w:color="auto" w:fill="FFFFFF"/>
        <w:tabs>
          <w:tab w:val="left" w:pos="540"/>
          <w:tab w:val="left" w:pos="1080"/>
        </w:tabs>
        <w:ind w:firstLine="0"/>
        <w:jc w:val="both"/>
        <w:rPr>
          <w:u w:val="single"/>
          <w:lang w:val="sr-Cyrl-CS"/>
        </w:rPr>
      </w:pPr>
      <w:r w:rsidRPr="005F4C4E">
        <w:rPr>
          <w:u w:val="single"/>
          <w:lang w:val="sr-Cyrl-CS"/>
        </w:rPr>
        <w:t>Да располаже неопходним пословним капацитетом</w:t>
      </w:r>
    </w:p>
    <w:p w:rsidR="0092297B" w:rsidRPr="005F4C4E" w:rsidRDefault="0092297B" w:rsidP="0092297B">
      <w:pPr>
        <w:shd w:val="clear" w:color="auto" w:fill="FFFFFF"/>
        <w:tabs>
          <w:tab w:val="left" w:pos="0"/>
          <w:tab w:val="left" w:pos="540"/>
        </w:tabs>
        <w:jc w:val="both"/>
        <w:rPr>
          <w:lang w:val="sr-Cyrl-CS"/>
        </w:rPr>
      </w:pPr>
    </w:p>
    <w:p w:rsidR="0092297B" w:rsidRDefault="0092297B" w:rsidP="0092297B">
      <w:pPr>
        <w:pStyle w:val="ListParagraph"/>
        <w:spacing w:after="0"/>
        <w:ind w:left="0" w:firstLine="720"/>
        <w:jc w:val="both"/>
        <w:rPr>
          <w:rFonts w:ascii="Times New Roman" w:hAnsi="Times New Roman"/>
          <w:sz w:val="24"/>
          <w:szCs w:val="24"/>
        </w:rPr>
      </w:pPr>
      <w:r w:rsidRPr="005F4C4E">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5F4C4E">
        <w:rPr>
          <w:rFonts w:ascii="Times New Roman" w:hAnsi="Times New Roman"/>
          <w:sz w:val="24"/>
          <w:szCs w:val="24"/>
        </w:rPr>
        <w:t xml:space="preserve">од </w:t>
      </w:r>
      <w:r w:rsidRPr="005F4C4E">
        <w:rPr>
          <w:rFonts w:ascii="Times New Roman" w:hAnsi="Times New Roman"/>
          <w:sz w:val="24"/>
          <w:szCs w:val="24"/>
          <w:lang w:val="sr-Cyrl-CS"/>
        </w:rPr>
        <w:t xml:space="preserve">неопходним </w:t>
      </w:r>
      <w:r w:rsidRPr="005F4C4E">
        <w:rPr>
          <w:rFonts w:ascii="Times New Roman" w:hAnsi="Times New Roman"/>
          <w:sz w:val="24"/>
          <w:szCs w:val="24"/>
        </w:rPr>
        <w:t>пословним капацитетом се подразумева:</w:t>
      </w:r>
    </w:p>
    <w:p w:rsidR="00680B8C" w:rsidRPr="005F4C4E" w:rsidRDefault="00680B8C" w:rsidP="0092297B">
      <w:pPr>
        <w:pStyle w:val="ListParagraph"/>
        <w:spacing w:after="0"/>
        <w:ind w:left="0" w:firstLine="720"/>
        <w:jc w:val="both"/>
        <w:rPr>
          <w:rFonts w:ascii="Times New Roman" w:hAnsi="Times New Roman"/>
          <w:sz w:val="24"/>
          <w:szCs w:val="24"/>
        </w:rPr>
      </w:pPr>
    </w:p>
    <w:p w:rsidR="007B710B" w:rsidRDefault="00CA70D6" w:rsidP="00622288">
      <w:pPr>
        <w:ind w:firstLine="720"/>
        <w:jc w:val="both"/>
        <w:rPr>
          <w:rFonts w:eastAsia="Arial Unicode MS"/>
          <w:lang w:val="ru-RU"/>
        </w:rPr>
      </w:pPr>
      <w:r>
        <w:rPr>
          <w:lang w:val="sr-Cyrl-CS"/>
        </w:rPr>
        <w:t>1</w:t>
      </w:r>
      <w:r w:rsidR="0092297B">
        <w:rPr>
          <w:lang w:val="sr-Cyrl-CS"/>
        </w:rPr>
        <w:t xml:space="preserve">.1) </w:t>
      </w:r>
      <w:r w:rsidR="00F71A4F" w:rsidRPr="00CA70D6">
        <w:rPr>
          <w:rFonts w:eastAsia="Arial Unicode MS"/>
          <w:lang w:val="ru-RU"/>
        </w:rPr>
        <w:t xml:space="preserve">Понуђач, </w:t>
      </w:r>
      <w:r w:rsidR="00F71A4F" w:rsidRPr="00CA70D6">
        <w:rPr>
          <w:rFonts w:eastAsia="Arial Unicode MS"/>
          <w:lang w:val="sr-Cyrl-CS"/>
        </w:rPr>
        <w:t>који није произвођач</w:t>
      </w:r>
      <w:r w:rsidRPr="00CA70D6">
        <w:rPr>
          <w:rFonts w:eastAsia="Arial Unicode MS"/>
          <w:lang w:val="sr-Cyrl-CS"/>
        </w:rPr>
        <w:t xml:space="preserve"> </w:t>
      </w:r>
      <w:r w:rsidR="00D47AAA">
        <w:rPr>
          <w:rFonts w:eastAsia="Arial Unicode MS"/>
        </w:rPr>
        <w:t xml:space="preserve">ATDI </w:t>
      </w:r>
      <w:r w:rsidRPr="00CA70D6">
        <w:rPr>
          <w:rFonts w:eastAsia="Arial Unicode MS"/>
          <w:lang w:val="sr-Cyrl-CS"/>
        </w:rPr>
        <w:t>софтвера</w:t>
      </w:r>
      <w:r w:rsidR="00F71A4F" w:rsidRPr="00CA70D6">
        <w:rPr>
          <w:rFonts w:eastAsia="Arial Unicode MS"/>
          <w:lang w:val="sr-Cyrl-CS"/>
        </w:rPr>
        <w:t>,</w:t>
      </w:r>
      <w:r w:rsidR="00F71A4F" w:rsidRPr="00CA70D6">
        <w:rPr>
          <w:rFonts w:eastAsia="Arial Unicode MS"/>
          <w:lang w:val="ru-RU"/>
        </w:rPr>
        <w:t xml:space="preserve"> </w:t>
      </w:r>
      <w:r w:rsidR="00622288">
        <w:rPr>
          <w:rFonts w:eastAsia="Arial Unicode MS"/>
          <w:lang w:val="ru-RU"/>
        </w:rPr>
        <w:t xml:space="preserve">мора бити </w:t>
      </w:r>
      <w:r w:rsidR="00622288" w:rsidRPr="00D12AFC">
        <w:rPr>
          <w:lang w:val="sr-Cyrl-CS" w:eastAsia="en-GB"/>
        </w:rPr>
        <w:t xml:space="preserve">овлашћен од стране произвођача да се бави продајом </w:t>
      </w:r>
      <w:r w:rsidR="00622288" w:rsidRPr="00CA70D6">
        <w:rPr>
          <w:rFonts w:eastAsia="Arial Unicode MS"/>
          <w:lang w:val="ru-RU"/>
        </w:rPr>
        <w:t xml:space="preserve">лиценци </w:t>
      </w:r>
      <w:r w:rsidR="00622288" w:rsidRPr="00CA70D6">
        <w:rPr>
          <w:iCs/>
          <w:lang w:val="sr-Cyrl-CS"/>
        </w:rPr>
        <w:t>ICS Telecom</w:t>
      </w:r>
      <w:r w:rsidR="00622288" w:rsidRPr="00CA70D6">
        <w:rPr>
          <w:iCs/>
        </w:rPr>
        <w:t xml:space="preserve"> EV</w:t>
      </w:r>
      <w:r w:rsidR="00622288" w:rsidRPr="00CA70D6">
        <w:rPr>
          <w:iCs/>
          <w:lang w:val="sr-Cyrl-CS"/>
        </w:rPr>
        <w:t xml:space="preserve">, ATDI software, ICS Manager и </w:t>
      </w:r>
      <w:r w:rsidR="00622288" w:rsidRPr="00CA70D6">
        <w:rPr>
          <w:iCs/>
        </w:rPr>
        <w:t xml:space="preserve">standalone dongle са лиценцама за </w:t>
      </w:r>
      <w:r w:rsidR="00622288" w:rsidRPr="00CA70D6">
        <w:rPr>
          <w:iCs/>
          <w:lang w:val="sr-Cyrl-CS"/>
        </w:rPr>
        <w:t>ICS Telecom</w:t>
      </w:r>
      <w:r w:rsidR="00622288" w:rsidRPr="00CA70D6">
        <w:rPr>
          <w:iCs/>
        </w:rPr>
        <w:t xml:space="preserve"> EV</w:t>
      </w:r>
      <w:r w:rsidR="00622288" w:rsidRPr="00CA70D6">
        <w:rPr>
          <w:iCs/>
          <w:lang w:val="sr-Cyrl-CS"/>
        </w:rPr>
        <w:t xml:space="preserve"> и ICS Manager</w:t>
      </w:r>
      <w:r w:rsidR="00622288">
        <w:rPr>
          <w:iCs/>
          <w:lang w:val="sr-Cyrl-CS"/>
        </w:rPr>
        <w:t>, као</w:t>
      </w:r>
      <w:r w:rsidR="00622288" w:rsidRPr="00CA70D6">
        <w:rPr>
          <w:iCs/>
          <w:lang w:val="sr-Cyrl-CS"/>
        </w:rPr>
        <w:t xml:space="preserve"> </w:t>
      </w:r>
      <w:r w:rsidR="00622288" w:rsidRPr="00CA70D6">
        <w:rPr>
          <w:rFonts w:eastAsia="Arial Unicode MS"/>
          <w:lang w:val="ru-RU"/>
        </w:rPr>
        <w:t>и подршком за наведене лиценце</w:t>
      </w:r>
      <w:r w:rsidR="00622288">
        <w:rPr>
          <w:rFonts w:eastAsia="Arial Unicode MS"/>
          <w:lang w:val="ru-RU"/>
        </w:rPr>
        <w:t>.</w:t>
      </w:r>
    </w:p>
    <w:p w:rsidR="00622288" w:rsidRPr="007B710B" w:rsidRDefault="00622288" w:rsidP="00622288">
      <w:pPr>
        <w:ind w:firstLine="720"/>
        <w:jc w:val="both"/>
        <w:rPr>
          <w:rFonts w:eastAsia="Arial Unicode MS"/>
        </w:rPr>
      </w:pPr>
    </w:p>
    <w:p w:rsidR="00680B8C" w:rsidRPr="00622288" w:rsidRDefault="00680B8C" w:rsidP="00622288">
      <w:pPr>
        <w:pStyle w:val="ListParagraph"/>
        <w:numPr>
          <w:ilvl w:val="0"/>
          <w:numId w:val="6"/>
        </w:numPr>
        <w:spacing w:after="0"/>
        <w:ind w:left="1080" w:hanging="371"/>
        <w:jc w:val="both"/>
        <w:rPr>
          <w:rFonts w:eastAsia="Arial Unicode MS"/>
        </w:rPr>
      </w:pPr>
      <w:r w:rsidRPr="004B00C4">
        <w:rPr>
          <w:rFonts w:ascii="Times New Roman" w:eastAsia="Arial Unicode MS" w:hAnsi="Times New Roman"/>
          <w:sz w:val="24"/>
          <w:szCs w:val="24"/>
        </w:rPr>
        <w:t>Да располаже неопходним кадровским капацитетом</w:t>
      </w:r>
    </w:p>
    <w:p w:rsidR="00622288" w:rsidRDefault="00622288" w:rsidP="00622288">
      <w:pPr>
        <w:pStyle w:val="ListParagraph"/>
        <w:spacing w:after="0"/>
        <w:ind w:left="1080"/>
        <w:jc w:val="both"/>
        <w:rPr>
          <w:rFonts w:eastAsia="Arial Unicode MS"/>
        </w:rPr>
      </w:pPr>
    </w:p>
    <w:p w:rsidR="00680B8C" w:rsidRPr="00221C84" w:rsidRDefault="00680B8C" w:rsidP="00622288">
      <w:pPr>
        <w:ind w:firstLine="720"/>
        <w:jc w:val="both"/>
      </w:pPr>
      <w:r w:rsidRPr="00221C84">
        <w:rPr>
          <w:lang w:val="sr-Cyrl-CS"/>
        </w:rPr>
        <w:t>Узимајући у обзир процењену вредност набавке и значај предмета набавке за Наручиоца, п</w:t>
      </w:r>
      <w:r w:rsidRPr="00221C84">
        <w:t xml:space="preserve">од </w:t>
      </w:r>
      <w:r w:rsidRPr="00221C84">
        <w:rPr>
          <w:lang w:val="sr-Cyrl-CS"/>
        </w:rPr>
        <w:t xml:space="preserve">неопходним </w:t>
      </w:r>
      <w:r w:rsidRPr="00221C84">
        <w:rPr>
          <w:rFonts w:eastAsia="Arial Unicode MS"/>
        </w:rPr>
        <w:t>кадровским</w:t>
      </w:r>
      <w:r w:rsidRPr="00221C84">
        <w:t xml:space="preserve"> капацитетом се подразумева:</w:t>
      </w:r>
    </w:p>
    <w:p w:rsidR="00680B8C" w:rsidRPr="00221C84" w:rsidRDefault="00680B8C" w:rsidP="00680B8C">
      <w:pPr>
        <w:spacing w:before="200"/>
        <w:ind w:firstLine="709"/>
        <w:jc w:val="both"/>
      </w:pPr>
      <w:r w:rsidRPr="00221C84">
        <w:t xml:space="preserve">1.1) </w:t>
      </w:r>
      <w:r w:rsidR="00221C84" w:rsidRPr="00221C84">
        <w:t>Да понуђач има најмање једно радно ангажовано лице</w:t>
      </w:r>
      <w:r w:rsidRPr="00221C84">
        <w:t xml:space="preserve"> са средњим стручним техничким образовањем и </w:t>
      </w:r>
      <w:r w:rsidR="00CE58D0" w:rsidRPr="00221C84">
        <w:t xml:space="preserve">најмање двогодишњим </w:t>
      </w:r>
      <w:r w:rsidRPr="00221C84">
        <w:t>искуством у раду на пословима мерења и управљања мерним системом;</w:t>
      </w:r>
    </w:p>
    <w:p w:rsidR="00680B8C" w:rsidRPr="00221C84" w:rsidRDefault="00680B8C" w:rsidP="00680B8C">
      <w:pPr>
        <w:spacing w:before="200"/>
        <w:ind w:firstLine="709"/>
        <w:jc w:val="both"/>
      </w:pPr>
      <w:r w:rsidRPr="00221C84">
        <w:t xml:space="preserve">1.2) </w:t>
      </w:r>
      <w:r w:rsidR="00221C84" w:rsidRPr="00221C84">
        <w:t xml:space="preserve">Да понуђач има најмање једно радно ангажовано лице </w:t>
      </w:r>
      <w:r w:rsidRPr="00221C84">
        <w:t>са високим стручним образовањем из области телекомуникација и најмање двогодишњим искуством у области телекомуникација;</w:t>
      </w:r>
    </w:p>
    <w:p w:rsidR="00680B8C" w:rsidRPr="00221C84" w:rsidRDefault="00680B8C" w:rsidP="00680B8C">
      <w:pPr>
        <w:spacing w:before="200"/>
        <w:ind w:firstLine="709"/>
        <w:jc w:val="both"/>
      </w:pPr>
      <w:r w:rsidRPr="00221C84">
        <w:t xml:space="preserve">1.3) </w:t>
      </w:r>
      <w:r w:rsidR="00221C84" w:rsidRPr="00221C84">
        <w:t xml:space="preserve">Да понуђач има најмање једно радно ангажовано лице </w:t>
      </w:r>
      <w:r w:rsidRPr="00221C84">
        <w:t xml:space="preserve">са високом стручним образовањем из области електротехнике, </w:t>
      </w:r>
      <w:r w:rsidR="00CE58D0" w:rsidRPr="00221C84">
        <w:t xml:space="preserve">најмање двогодишњим </w:t>
      </w:r>
      <w:r w:rsidRPr="00221C84">
        <w:t>искуством у раду у софтверима ICS Telecom и ICS Manager, a посебно у области  оптимизације модела предикције простирања радио сигнала у софтверу ICS Telecom, а који ће да управља целокупним процесом оптимизације модела из предметне набавке.</w:t>
      </w:r>
    </w:p>
    <w:p w:rsidR="00680B8C" w:rsidRPr="00680B8C" w:rsidRDefault="00680B8C" w:rsidP="00680B8C">
      <w:pPr>
        <w:spacing w:before="200"/>
        <w:ind w:firstLine="709"/>
        <w:jc w:val="both"/>
        <w:rPr>
          <w:rFonts w:ascii="Calibri" w:hAnsi="Calibri"/>
          <w:sz w:val="22"/>
          <w:szCs w:val="22"/>
          <w:u w:val="single"/>
        </w:rPr>
      </w:pPr>
      <w:r w:rsidRPr="00221C84">
        <w:lastRenderedPageBreak/>
        <w:t xml:space="preserve">1.4) </w:t>
      </w:r>
      <w:r w:rsidR="00221C84" w:rsidRPr="00221C84">
        <w:t>Да понуђач има најмање једног радно ангажованог предавача</w:t>
      </w:r>
      <w:r w:rsidRPr="00221C84">
        <w:t xml:space="preserve"> који мора имати потврду (сертификат или сл.) од стране произвођача софтвера ICS Telecom и ICS Manager да је овлашћен да држи обуке које су предмет ове набавке</w:t>
      </w:r>
      <w:r w:rsidR="00802C6F">
        <w:t>.</w:t>
      </w:r>
      <w:r w:rsidRPr="00680B8C">
        <w:rPr>
          <w:u w:val="single"/>
        </w:rPr>
        <w:t xml:space="preserve"> </w:t>
      </w:r>
    </w:p>
    <w:p w:rsidR="0092297B" w:rsidRPr="00F104CD" w:rsidRDefault="0092297B" w:rsidP="0092297B">
      <w:pPr>
        <w:tabs>
          <w:tab w:val="left" w:pos="720"/>
        </w:tabs>
        <w:jc w:val="both"/>
        <w:rPr>
          <w:color w:val="FF0000"/>
          <w:lang w:val="sr-Cyrl-CS"/>
        </w:rPr>
      </w:pPr>
    </w:p>
    <w:p w:rsidR="0092297B" w:rsidRPr="005F4C4E" w:rsidRDefault="0092297B" w:rsidP="007E3D7E">
      <w:pPr>
        <w:numPr>
          <w:ilvl w:val="0"/>
          <w:numId w:val="5"/>
        </w:numPr>
        <w:tabs>
          <w:tab w:val="left" w:pos="0"/>
          <w:tab w:val="left" w:pos="1080"/>
        </w:tabs>
        <w:ind w:left="0" w:firstLine="900"/>
        <w:jc w:val="both"/>
        <w:rPr>
          <w:lang w:val="sr-Cyrl-CS"/>
        </w:rPr>
      </w:pPr>
      <w:r w:rsidRPr="005F4C4E">
        <w:rPr>
          <w:b/>
          <w:lang w:val="sr-Cyrl-CS"/>
        </w:rPr>
        <w:t>Документа потребна за доказивање додатних услова</w:t>
      </w:r>
      <w:r w:rsidRPr="005F4C4E">
        <w:rPr>
          <w:lang w:val="sr-Cyrl-CS"/>
        </w:rPr>
        <w:t xml:space="preserve"> из члана 77. Закона о јавним набавкама:</w:t>
      </w:r>
    </w:p>
    <w:p w:rsidR="004E7883" w:rsidRDefault="004E7883" w:rsidP="004E7883">
      <w:pPr>
        <w:shd w:val="clear" w:color="auto" w:fill="FFFFFF"/>
        <w:tabs>
          <w:tab w:val="left" w:pos="1080"/>
        </w:tabs>
        <w:ind w:left="720"/>
        <w:jc w:val="both"/>
        <w:rPr>
          <w:u w:val="single"/>
          <w:lang w:val="sr-Cyrl-CS"/>
        </w:rPr>
      </w:pPr>
    </w:p>
    <w:p w:rsidR="0092297B" w:rsidRPr="005F4C4E" w:rsidRDefault="0092297B" w:rsidP="007E3D7E">
      <w:pPr>
        <w:numPr>
          <w:ilvl w:val="0"/>
          <w:numId w:val="8"/>
        </w:numPr>
        <w:shd w:val="clear" w:color="auto" w:fill="FFFFFF"/>
        <w:tabs>
          <w:tab w:val="left" w:pos="1080"/>
        </w:tabs>
        <w:ind w:left="0" w:firstLine="720"/>
        <w:jc w:val="both"/>
        <w:rPr>
          <w:u w:val="single"/>
          <w:lang w:val="sr-Cyrl-CS"/>
        </w:rPr>
      </w:pPr>
      <w:r w:rsidRPr="005F4C4E">
        <w:rPr>
          <w:u w:val="single"/>
          <w:lang w:val="sr-Cyrl-CS"/>
        </w:rPr>
        <w:t>Као доказ о испуњености пословног капацитета понуђачи достављају:</w:t>
      </w:r>
    </w:p>
    <w:p w:rsidR="0092297B" w:rsidRPr="005F4C4E" w:rsidRDefault="0092297B" w:rsidP="0092297B">
      <w:pPr>
        <w:tabs>
          <w:tab w:val="left" w:pos="720"/>
        </w:tabs>
        <w:jc w:val="both"/>
        <w:rPr>
          <w:i/>
          <w:lang w:val="sr-Cyrl-CS"/>
        </w:rPr>
      </w:pPr>
    </w:p>
    <w:p w:rsidR="00622288" w:rsidRDefault="00CA70D6" w:rsidP="0092297B">
      <w:pPr>
        <w:ind w:firstLine="720"/>
        <w:jc w:val="both"/>
        <w:rPr>
          <w:lang w:val="sr-Cyrl-CS"/>
        </w:rPr>
      </w:pPr>
      <w:r>
        <w:rPr>
          <w:lang w:val="sr-Cyrl-CS"/>
        </w:rPr>
        <w:t>1</w:t>
      </w:r>
      <w:r w:rsidR="0092297B">
        <w:rPr>
          <w:lang w:val="sr-Cyrl-CS"/>
        </w:rPr>
        <w:t xml:space="preserve">.1) </w:t>
      </w:r>
      <w:r w:rsidR="00622288" w:rsidRPr="00D12AFC">
        <w:rPr>
          <w:rFonts w:eastAsiaTheme="minorHAnsi"/>
          <w:lang w:val="sr-Cyrl-CS" w:eastAsia="en-GB"/>
        </w:rPr>
        <w:t>П</w:t>
      </w:r>
      <w:r w:rsidR="00622288" w:rsidRPr="00D12AFC">
        <w:rPr>
          <w:rFonts w:eastAsiaTheme="minorHAnsi"/>
          <w:lang w:val="ru-RU" w:eastAsia="en-GB"/>
        </w:rPr>
        <w:t xml:space="preserve">онуђач </w:t>
      </w:r>
      <w:r w:rsidR="00622288" w:rsidRPr="00D12AFC">
        <w:rPr>
          <w:rFonts w:eastAsiaTheme="minorHAnsi"/>
          <w:lang w:val="sr-Cyrl-CS" w:eastAsia="en-GB"/>
        </w:rPr>
        <w:t>који није произвођач софтвера</w:t>
      </w:r>
      <w:r w:rsidR="00622288" w:rsidRPr="00D12AFC">
        <w:rPr>
          <w:rFonts w:eastAsiaTheme="minorHAnsi"/>
          <w:lang w:val="ru-RU" w:eastAsia="en-GB"/>
        </w:rPr>
        <w:t xml:space="preserve"> мора да достави: Потврд</w:t>
      </w:r>
      <w:r w:rsidR="00622288" w:rsidRPr="00D12AFC">
        <w:rPr>
          <w:rFonts w:eastAsiaTheme="minorHAnsi"/>
          <w:lang w:eastAsia="en-GB"/>
        </w:rPr>
        <w:t>у</w:t>
      </w:r>
      <w:r w:rsidR="00622288" w:rsidRPr="00D12AFC">
        <w:rPr>
          <w:rFonts w:eastAsiaTheme="minorHAnsi"/>
          <w:lang w:val="ru-RU" w:eastAsia="en-GB"/>
        </w:rPr>
        <w:t xml:space="preserve"> или Изјав</w:t>
      </w:r>
      <w:r w:rsidR="00622288" w:rsidRPr="00D12AFC">
        <w:rPr>
          <w:rFonts w:eastAsiaTheme="minorHAnsi"/>
          <w:lang w:eastAsia="en-GB"/>
        </w:rPr>
        <w:t>у</w:t>
      </w:r>
      <w:r w:rsidR="00622288" w:rsidRPr="00D12AFC">
        <w:rPr>
          <w:rFonts w:eastAsiaTheme="minorHAnsi"/>
          <w:lang w:val="ru-RU" w:eastAsia="en-GB"/>
        </w:rPr>
        <w:t xml:space="preserve"> издат</w:t>
      </w:r>
      <w:r w:rsidR="00622288" w:rsidRPr="00D12AFC">
        <w:rPr>
          <w:rFonts w:eastAsiaTheme="minorHAnsi"/>
          <w:lang w:val="sr-Cyrl-CS" w:eastAsia="en-GB"/>
        </w:rPr>
        <w:t>е</w:t>
      </w:r>
      <w:r w:rsidR="00622288" w:rsidRPr="00D12AFC">
        <w:rPr>
          <w:rFonts w:eastAsiaTheme="minorHAnsi"/>
          <w:lang w:val="ru-RU" w:eastAsia="en-GB"/>
        </w:rPr>
        <w:t xml:space="preserve"> од стране произвођача или Уговор са произвођачем </w:t>
      </w:r>
      <w:r w:rsidR="00622288">
        <w:rPr>
          <w:rFonts w:eastAsiaTheme="minorHAnsi"/>
          <w:lang w:val="sr-Cyrl-CS" w:eastAsia="en-GB"/>
        </w:rPr>
        <w:t>или Аутори</w:t>
      </w:r>
      <w:r w:rsidR="00622288" w:rsidRPr="00D12AFC">
        <w:rPr>
          <w:rFonts w:eastAsiaTheme="minorHAnsi"/>
          <w:lang w:val="sr-Cyrl-CS" w:eastAsia="en-GB"/>
        </w:rPr>
        <w:t xml:space="preserve">зацију произвођача за јавну набавку </w:t>
      </w:r>
      <w:r w:rsidR="00622288">
        <w:rPr>
          <w:rFonts w:eastAsiaTheme="minorHAnsi"/>
          <w:lang w:val="sr-Cyrl-CS" w:eastAsia="en-GB"/>
        </w:rPr>
        <w:t>број 1-02-4042-8</w:t>
      </w:r>
      <w:r w:rsidR="00622288" w:rsidRPr="00D12AFC">
        <w:rPr>
          <w:rFonts w:eastAsiaTheme="minorHAnsi"/>
          <w:lang w:val="sr-Cyrl-CS" w:eastAsia="en-GB"/>
        </w:rPr>
        <w:t>/1</w:t>
      </w:r>
      <w:r w:rsidR="00622288" w:rsidRPr="00D12AFC">
        <w:rPr>
          <w:rFonts w:eastAsiaTheme="minorHAnsi"/>
          <w:lang w:eastAsia="en-GB"/>
        </w:rPr>
        <w:t xml:space="preserve">8 </w:t>
      </w:r>
      <w:r w:rsidR="00622288" w:rsidRPr="00D12AFC">
        <w:rPr>
          <w:rFonts w:eastAsiaTheme="minorHAnsi"/>
          <w:lang w:val="ru-RU" w:eastAsia="en-GB"/>
        </w:rPr>
        <w:t xml:space="preserve">или други доказ, из ког се несумњиво може утврдити да је у тренутку отварања понуда овлашћен од стране произвођача да се бави </w:t>
      </w:r>
      <w:r w:rsidR="00622288" w:rsidRPr="00D12AFC">
        <w:rPr>
          <w:lang w:val="sr-Cyrl-CS" w:eastAsia="en-GB"/>
        </w:rPr>
        <w:t xml:space="preserve">продајом </w:t>
      </w:r>
      <w:r w:rsidR="00622288" w:rsidRPr="00CA70D6">
        <w:rPr>
          <w:rFonts w:eastAsia="Arial Unicode MS"/>
          <w:lang w:val="ru-RU"/>
        </w:rPr>
        <w:t xml:space="preserve">лиценци </w:t>
      </w:r>
      <w:r w:rsidR="00622288" w:rsidRPr="00CA70D6">
        <w:rPr>
          <w:iCs/>
          <w:lang w:val="sr-Cyrl-CS"/>
        </w:rPr>
        <w:t>ICS Telecom</w:t>
      </w:r>
      <w:r w:rsidR="00622288" w:rsidRPr="00CA70D6">
        <w:rPr>
          <w:iCs/>
        </w:rPr>
        <w:t xml:space="preserve"> EV</w:t>
      </w:r>
      <w:r w:rsidR="00622288" w:rsidRPr="00CA70D6">
        <w:rPr>
          <w:iCs/>
          <w:lang w:val="sr-Cyrl-CS"/>
        </w:rPr>
        <w:t xml:space="preserve">, ATDI software, ICS Manager и </w:t>
      </w:r>
      <w:r w:rsidR="00622288" w:rsidRPr="00CA70D6">
        <w:rPr>
          <w:iCs/>
        </w:rPr>
        <w:t xml:space="preserve">standalone dongle са лиценцама за </w:t>
      </w:r>
      <w:r w:rsidR="00622288" w:rsidRPr="00CA70D6">
        <w:rPr>
          <w:iCs/>
          <w:lang w:val="sr-Cyrl-CS"/>
        </w:rPr>
        <w:t>ICS Telecom</w:t>
      </w:r>
      <w:r w:rsidR="00622288" w:rsidRPr="00CA70D6">
        <w:rPr>
          <w:iCs/>
        </w:rPr>
        <w:t xml:space="preserve"> EV</w:t>
      </w:r>
      <w:r w:rsidR="00622288" w:rsidRPr="00CA70D6">
        <w:rPr>
          <w:iCs/>
          <w:lang w:val="sr-Cyrl-CS"/>
        </w:rPr>
        <w:t xml:space="preserve"> и ICS Manager</w:t>
      </w:r>
      <w:r w:rsidR="00622288">
        <w:rPr>
          <w:iCs/>
          <w:lang w:val="sr-Cyrl-CS"/>
        </w:rPr>
        <w:t>, као</w:t>
      </w:r>
      <w:r w:rsidR="00622288" w:rsidRPr="00CA70D6">
        <w:rPr>
          <w:iCs/>
          <w:lang w:val="sr-Cyrl-CS"/>
        </w:rPr>
        <w:t xml:space="preserve"> </w:t>
      </w:r>
      <w:r w:rsidR="00622288" w:rsidRPr="00CA70D6">
        <w:rPr>
          <w:rFonts w:eastAsia="Arial Unicode MS"/>
          <w:lang w:val="ru-RU"/>
        </w:rPr>
        <w:t>и подршком за наведене лиценце</w:t>
      </w:r>
      <w:r w:rsidR="00622288">
        <w:rPr>
          <w:rFonts w:eastAsiaTheme="minorHAnsi"/>
          <w:lang w:val="sr-Cyrl-CS" w:eastAsia="en-GB"/>
        </w:rPr>
        <w:t>.</w:t>
      </w:r>
    </w:p>
    <w:p w:rsidR="00622288" w:rsidRDefault="00622288" w:rsidP="00CA70D6">
      <w:pPr>
        <w:pStyle w:val="ListParagraph"/>
        <w:spacing w:after="0"/>
        <w:ind w:left="0" w:firstLine="720"/>
        <w:jc w:val="both"/>
        <w:rPr>
          <w:lang w:val="sr-Cyrl-CS"/>
        </w:rPr>
      </w:pPr>
    </w:p>
    <w:p w:rsidR="00221C84" w:rsidRPr="005F4C4E" w:rsidRDefault="00221C84" w:rsidP="00221C84">
      <w:pPr>
        <w:numPr>
          <w:ilvl w:val="0"/>
          <w:numId w:val="8"/>
        </w:numPr>
        <w:shd w:val="clear" w:color="auto" w:fill="FFFFFF"/>
        <w:tabs>
          <w:tab w:val="left" w:pos="1080"/>
        </w:tabs>
        <w:ind w:left="0" w:firstLine="720"/>
        <w:jc w:val="both"/>
        <w:rPr>
          <w:u w:val="single"/>
          <w:lang w:val="sr-Cyrl-CS"/>
        </w:rPr>
      </w:pPr>
      <w:r w:rsidRPr="005F4C4E">
        <w:rPr>
          <w:u w:val="single"/>
          <w:lang w:val="sr-Cyrl-CS"/>
        </w:rPr>
        <w:t>К</w:t>
      </w:r>
      <w:r>
        <w:rPr>
          <w:u w:val="single"/>
          <w:lang w:val="sr-Cyrl-CS"/>
        </w:rPr>
        <w:t>ао доказ о испуњености кадровског</w:t>
      </w:r>
      <w:r w:rsidRPr="005F4C4E">
        <w:rPr>
          <w:u w:val="single"/>
          <w:lang w:val="sr-Cyrl-CS"/>
        </w:rPr>
        <w:t xml:space="preserve"> капацитета понуђачи достављају:</w:t>
      </w:r>
    </w:p>
    <w:p w:rsidR="0039137C" w:rsidRDefault="0039137C" w:rsidP="0039137C">
      <w:pPr>
        <w:tabs>
          <w:tab w:val="left" w:pos="720"/>
          <w:tab w:val="left" w:pos="1170"/>
        </w:tabs>
        <w:ind w:firstLine="709"/>
        <w:jc w:val="both"/>
        <w:rPr>
          <w:lang w:val="sr-Cyrl-CS"/>
        </w:rPr>
      </w:pPr>
    </w:p>
    <w:p w:rsidR="00802C6F" w:rsidRDefault="00221C84" w:rsidP="00802C6F">
      <w:pPr>
        <w:ind w:firstLine="720"/>
        <w:jc w:val="both"/>
        <w:rPr>
          <w:bCs/>
          <w:lang w:val="sr-Cyrl-CS"/>
        </w:rPr>
      </w:pPr>
      <w:r>
        <w:rPr>
          <w:lang w:val="sr-Cyrl-CS"/>
        </w:rPr>
        <w:t xml:space="preserve">1.1) </w:t>
      </w:r>
      <w:r>
        <w:rPr>
          <w:bCs/>
          <w:lang w:val="sr-Cyrl-CS"/>
        </w:rPr>
        <w:t>За стално запослено</w:t>
      </w:r>
      <w:r w:rsidRPr="0058347B">
        <w:rPr>
          <w:bCs/>
          <w:lang w:val="sr-Cyrl-CS"/>
        </w:rPr>
        <w:t xml:space="preserve"> </w:t>
      </w:r>
      <w:r>
        <w:rPr>
          <w:bCs/>
          <w:lang w:val="sr-Cyrl-CS"/>
        </w:rPr>
        <w:t>лице код</w:t>
      </w:r>
      <w:r w:rsidRPr="0058347B">
        <w:rPr>
          <w:bCs/>
          <w:lang w:val="sr-Cyrl-CS"/>
        </w:rPr>
        <w:t xml:space="preserve"> понуђач</w:t>
      </w:r>
      <w:r>
        <w:rPr>
          <w:bCs/>
          <w:lang w:val="sr-Cyrl-CS"/>
        </w:rPr>
        <w:t xml:space="preserve">а, </w:t>
      </w:r>
      <w:r w:rsidRPr="0058347B">
        <w:rPr>
          <w:bCs/>
          <w:lang w:val="sr-Cyrl-CS"/>
        </w:rPr>
        <w:t xml:space="preserve">у обавези </w:t>
      </w:r>
      <w:r>
        <w:rPr>
          <w:bCs/>
          <w:lang w:val="sr-Cyrl-CS"/>
        </w:rPr>
        <w:t xml:space="preserve">је </w:t>
      </w:r>
      <w:r w:rsidRPr="0058347B">
        <w:rPr>
          <w:bCs/>
          <w:lang w:val="sr-Cyrl-CS"/>
        </w:rPr>
        <w:t xml:space="preserve">да достави фотокопију обрасца пријаве на </w:t>
      </w:r>
      <w:r>
        <w:rPr>
          <w:bCs/>
          <w:lang w:val="sr-Cyrl-CS"/>
        </w:rPr>
        <w:t xml:space="preserve">обавезно </w:t>
      </w:r>
      <w:r w:rsidRPr="0058347B">
        <w:rPr>
          <w:bCs/>
          <w:lang w:val="sr-Cyrl-CS"/>
        </w:rPr>
        <w:t>осигурање или фот</w:t>
      </w:r>
      <w:r>
        <w:rPr>
          <w:bCs/>
          <w:lang w:val="sr-Cyrl-CS"/>
        </w:rPr>
        <w:t>окопију радне књижице. За лице које није стално запослено</w:t>
      </w:r>
      <w:r w:rsidRPr="0058347B">
        <w:rPr>
          <w:bCs/>
          <w:lang w:val="sr-Cyrl-CS"/>
        </w:rPr>
        <w:t xml:space="preserve"> код понуђача довољно је доставити доказ на основу којег се несумњи</w:t>
      </w:r>
      <w:r>
        <w:rPr>
          <w:bCs/>
          <w:lang w:val="sr-Cyrl-CS"/>
        </w:rPr>
        <w:t>во може утврдити да је</w:t>
      </w:r>
      <w:r w:rsidRPr="0058347B">
        <w:rPr>
          <w:bCs/>
          <w:lang w:val="sr-Cyrl-CS"/>
        </w:rPr>
        <w:t xml:space="preserve"> радно ангажован код понуђача (нпр. фотокопију обрасца пријаве на осигурање или Уговор на основу којег је радно ангажован</w:t>
      </w:r>
      <w:r>
        <w:rPr>
          <w:bCs/>
          <w:lang w:val="sr-Cyrl-CS"/>
        </w:rPr>
        <w:t xml:space="preserve"> као што су:</w:t>
      </w:r>
      <w:r w:rsidRPr="0058347B">
        <w:rPr>
          <w:bCs/>
          <w:lang w:val="sr-Cyrl-CS"/>
        </w:rPr>
        <w:t xml:space="preserve"> Уговор о допунском раду, Уговор о привреме</w:t>
      </w:r>
      <w:r>
        <w:rPr>
          <w:bCs/>
          <w:lang w:val="sr-Cyrl-CS"/>
        </w:rPr>
        <w:t>ним и повременим пословима и др.</w:t>
      </w:r>
      <w:r w:rsidR="00802C6F">
        <w:rPr>
          <w:bCs/>
          <w:lang w:val="sr-Cyrl-CS"/>
        </w:rPr>
        <w:t>).</w:t>
      </w:r>
    </w:p>
    <w:p w:rsidR="00802C6F" w:rsidRDefault="00802C6F" w:rsidP="00802C6F">
      <w:pPr>
        <w:ind w:firstLine="720"/>
        <w:jc w:val="both"/>
        <w:rPr>
          <w:lang w:val="sr-Cyrl-CS"/>
        </w:rPr>
      </w:pPr>
      <w:r>
        <w:rPr>
          <w:lang w:val="sr-Cyrl-CS"/>
        </w:rPr>
        <w:t>Поред наведеног потребно је доставити Биографију за наведено радно ангажовано лице</w:t>
      </w:r>
      <w:r w:rsidRPr="0058347B">
        <w:rPr>
          <w:lang w:val="sr-Cyrl-CS"/>
        </w:rPr>
        <w:t xml:space="preserve">, </w:t>
      </w:r>
      <w:r>
        <w:rPr>
          <w:lang w:val="sr-Cyrl-CS"/>
        </w:rPr>
        <w:t xml:space="preserve">са описом стручног образовања и </w:t>
      </w:r>
      <w:r>
        <w:t>искуства</w:t>
      </w:r>
      <w:r w:rsidRPr="00221C84">
        <w:t xml:space="preserve"> у раду на пословима мерења и управљања мерним системом</w:t>
      </w:r>
      <w:r w:rsidRPr="0058347B">
        <w:rPr>
          <w:lang w:val="sr-Cyrl-CS"/>
        </w:rPr>
        <w:t xml:space="preserve"> </w:t>
      </w:r>
      <w:r>
        <w:rPr>
          <w:lang w:val="sr-Cyrl-CS"/>
        </w:rPr>
        <w:t>(</w:t>
      </w:r>
      <w:r w:rsidRPr="00F70B3F">
        <w:rPr>
          <w:lang w:val="sr-Cyrl-CS"/>
        </w:rPr>
        <w:t xml:space="preserve">Одељак </w:t>
      </w:r>
      <w:r w:rsidR="00F70B3F" w:rsidRPr="00F70B3F">
        <w:t>X</w:t>
      </w:r>
      <w:r w:rsidR="00F70B3F">
        <w:t>, биографија 1.1</w:t>
      </w:r>
      <w:r>
        <w:rPr>
          <w:lang w:val="sr-Cyrl-CS"/>
        </w:rPr>
        <w:t>).</w:t>
      </w:r>
    </w:p>
    <w:p w:rsidR="00802C6F" w:rsidRDefault="00802C6F" w:rsidP="00802C6F">
      <w:pPr>
        <w:ind w:firstLine="720"/>
        <w:jc w:val="both"/>
        <w:rPr>
          <w:lang w:val="sr-Cyrl-CS"/>
        </w:rPr>
      </w:pPr>
    </w:p>
    <w:p w:rsidR="00802C6F" w:rsidRDefault="00802C6F" w:rsidP="00802C6F">
      <w:pPr>
        <w:ind w:firstLine="720"/>
        <w:jc w:val="both"/>
        <w:rPr>
          <w:bCs/>
          <w:lang w:val="sr-Cyrl-CS"/>
        </w:rPr>
      </w:pPr>
      <w:r>
        <w:rPr>
          <w:lang w:val="sr-Cyrl-CS"/>
        </w:rPr>
        <w:t xml:space="preserve">1.2) </w:t>
      </w:r>
      <w:r>
        <w:rPr>
          <w:bCs/>
          <w:lang w:val="sr-Cyrl-CS"/>
        </w:rPr>
        <w:t>За стално запослено</w:t>
      </w:r>
      <w:r w:rsidRPr="0058347B">
        <w:rPr>
          <w:bCs/>
          <w:lang w:val="sr-Cyrl-CS"/>
        </w:rPr>
        <w:t xml:space="preserve"> </w:t>
      </w:r>
      <w:r>
        <w:rPr>
          <w:bCs/>
          <w:lang w:val="sr-Cyrl-CS"/>
        </w:rPr>
        <w:t>лице код</w:t>
      </w:r>
      <w:r w:rsidRPr="0058347B">
        <w:rPr>
          <w:bCs/>
          <w:lang w:val="sr-Cyrl-CS"/>
        </w:rPr>
        <w:t xml:space="preserve"> понуђач</w:t>
      </w:r>
      <w:r>
        <w:rPr>
          <w:bCs/>
          <w:lang w:val="sr-Cyrl-CS"/>
        </w:rPr>
        <w:t xml:space="preserve">а, </w:t>
      </w:r>
      <w:r w:rsidRPr="0058347B">
        <w:rPr>
          <w:bCs/>
          <w:lang w:val="sr-Cyrl-CS"/>
        </w:rPr>
        <w:t xml:space="preserve">у обавези </w:t>
      </w:r>
      <w:r>
        <w:rPr>
          <w:bCs/>
          <w:lang w:val="sr-Cyrl-CS"/>
        </w:rPr>
        <w:t xml:space="preserve">је </w:t>
      </w:r>
      <w:r w:rsidRPr="0058347B">
        <w:rPr>
          <w:bCs/>
          <w:lang w:val="sr-Cyrl-CS"/>
        </w:rPr>
        <w:t xml:space="preserve">да достави фотокопију обрасца пријаве на </w:t>
      </w:r>
      <w:r>
        <w:rPr>
          <w:bCs/>
          <w:lang w:val="sr-Cyrl-CS"/>
        </w:rPr>
        <w:t xml:space="preserve">обавезно </w:t>
      </w:r>
      <w:r w:rsidRPr="0058347B">
        <w:rPr>
          <w:bCs/>
          <w:lang w:val="sr-Cyrl-CS"/>
        </w:rPr>
        <w:t>осигурање или фот</w:t>
      </w:r>
      <w:r>
        <w:rPr>
          <w:bCs/>
          <w:lang w:val="sr-Cyrl-CS"/>
        </w:rPr>
        <w:t>окопију радне књижице. За лице које није стално запослено</w:t>
      </w:r>
      <w:r w:rsidRPr="0058347B">
        <w:rPr>
          <w:bCs/>
          <w:lang w:val="sr-Cyrl-CS"/>
        </w:rPr>
        <w:t xml:space="preserve"> код понуђача довољно је доставити доказ на основу којег се несумњи</w:t>
      </w:r>
      <w:r>
        <w:rPr>
          <w:bCs/>
          <w:lang w:val="sr-Cyrl-CS"/>
        </w:rPr>
        <w:t>во може утврдити да је</w:t>
      </w:r>
      <w:r w:rsidRPr="0058347B">
        <w:rPr>
          <w:bCs/>
          <w:lang w:val="sr-Cyrl-CS"/>
        </w:rPr>
        <w:t xml:space="preserve"> радно ангажован код понуђача (нпр. фотокопију обрасца пријаве на осигурање или Уговор на основу којег је радно ангажован</w:t>
      </w:r>
      <w:r>
        <w:rPr>
          <w:bCs/>
          <w:lang w:val="sr-Cyrl-CS"/>
        </w:rPr>
        <w:t xml:space="preserve"> као што су:</w:t>
      </w:r>
      <w:r w:rsidRPr="0058347B">
        <w:rPr>
          <w:bCs/>
          <w:lang w:val="sr-Cyrl-CS"/>
        </w:rPr>
        <w:t xml:space="preserve"> Уговор о допунском раду, Уговор о привреме</w:t>
      </w:r>
      <w:r>
        <w:rPr>
          <w:bCs/>
          <w:lang w:val="sr-Cyrl-CS"/>
        </w:rPr>
        <w:t>ним и повременим пословима и др.).</w:t>
      </w:r>
    </w:p>
    <w:p w:rsidR="00802C6F" w:rsidRDefault="00802C6F" w:rsidP="00802C6F">
      <w:pPr>
        <w:ind w:firstLine="720"/>
        <w:jc w:val="both"/>
        <w:rPr>
          <w:lang w:val="sr-Cyrl-CS"/>
        </w:rPr>
      </w:pPr>
      <w:r>
        <w:rPr>
          <w:lang w:val="sr-Cyrl-CS"/>
        </w:rPr>
        <w:t>Поред наведеног потребно је доставити Биографију за наведено радно ангажовано лице</w:t>
      </w:r>
      <w:r w:rsidRPr="0058347B">
        <w:rPr>
          <w:lang w:val="sr-Cyrl-CS"/>
        </w:rPr>
        <w:t xml:space="preserve">, </w:t>
      </w:r>
      <w:r>
        <w:rPr>
          <w:lang w:val="sr-Cyrl-CS"/>
        </w:rPr>
        <w:t xml:space="preserve">са описом стручног образовања и </w:t>
      </w:r>
      <w:r>
        <w:t>искуства</w:t>
      </w:r>
      <w:r w:rsidRPr="00221C84">
        <w:t xml:space="preserve"> у области телекомуникација</w:t>
      </w:r>
      <w:r w:rsidRPr="0058347B">
        <w:rPr>
          <w:lang w:val="sr-Cyrl-CS"/>
        </w:rPr>
        <w:t xml:space="preserve"> </w:t>
      </w:r>
      <w:r>
        <w:rPr>
          <w:lang w:val="sr-Cyrl-CS"/>
        </w:rPr>
        <w:t>(</w:t>
      </w:r>
      <w:r w:rsidR="00F70B3F" w:rsidRPr="00F70B3F">
        <w:rPr>
          <w:lang w:val="sr-Cyrl-CS"/>
        </w:rPr>
        <w:t xml:space="preserve">Одељак </w:t>
      </w:r>
      <w:r w:rsidR="00F70B3F" w:rsidRPr="00F70B3F">
        <w:t>X</w:t>
      </w:r>
      <w:r w:rsidR="00F70B3F">
        <w:t>, биографија 1.2</w:t>
      </w:r>
      <w:r>
        <w:rPr>
          <w:lang w:val="sr-Cyrl-CS"/>
        </w:rPr>
        <w:t>).</w:t>
      </w:r>
    </w:p>
    <w:p w:rsidR="00802C6F" w:rsidRDefault="00802C6F" w:rsidP="00802C6F">
      <w:pPr>
        <w:ind w:firstLine="720"/>
        <w:jc w:val="both"/>
        <w:rPr>
          <w:lang w:val="sr-Cyrl-CS"/>
        </w:rPr>
      </w:pPr>
    </w:p>
    <w:p w:rsidR="00802C6F" w:rsidRDefault="00802C6F" w:rsidP="00802C6F">
      <w:pPr>
        <w:ind w:firstLine="720"/>
        <w:jc w:val="both"/>
        <w:rPr>
          <w:bCs/>
          <w:lang w:val="sr-Cyrl-CS"/>
        </w:rPr>
      </w:pPr>
      <w:r>
        <w:rPr>
          <w:lang w:val="sr-Cyrl-CS"/>
        </w:rPr>
        <w:t xml:space="preserve">1.3) </w:t>
      </w:r>
      <w:r>
        <w:rPr>
          <w:bCs/>
          <w:lang w:val="sr-Cyrl-CS"/>
        </w:rPr>
        <w:t>За стално запослено</w:t>
      </w:r>
      <w:r w:rsidRPr="0058347B">
        <w:rPr>
          <w:bCs/>
          <w:lang w:val="sr-Cyrl-CS"/>
        </w:rPr>
        <w:t xml:space="preserve"> </w:t>
      </w:r>
      <w:r>
        <w:rPr>
          <w:bCs/>
          <w:lang w:val="sr-Cyrl-CS"/>
        </w:rPr>
        <w:t>лице код</w:t>
      </w:r>
      <w:r w:rsidRPr="0058347B">
        <w:rPr>
          <w:bCs/>
          <w:lang w:val="sr-Cyrl-CS"/>
        </w:rPr>
        <w:t xml:space="preserve"> понуђач</w:t>
      </w:r>
      <w:r>
        <w:rPr>
          <w:bCs/>
          <w:lang w:val="sr-Cyrl-CS"/>
        </w:rPr>
        <w:t xml:space="preserve">а, </w:t>
      </w:r>
      <w:r w:rsidRPr="0058347B">
        <w:rPr>
          <w:bCs/>
          <w:lang w:val="sr-Cyrl-CS"/>
        </w:rPr>
        <w:t xml:space="preserve">у обавези </w:t>
      </w:r>
      <w:r>
        <w:rPr>
          <w:bCs/>
          <w:lang w:val="sr-Cyrl-CS"/>
        </w:rPr>
        <w:t xml:space="preserve">је </w:t>
      </w:r>
      <w:r w:rsidRPr="0058347B">
        <w:rPr>
          <w:bCs/>
          <w:lang w:val="sr-Cyrl-CS"/>
        </w:rPr>
        <w:t xml:space="preserve">да достави фотокопију обрасца пријаве на </w:t>
      </w:r>
      <w:r>
        <w:rPr>
          <w:bCs/>
          <w:lang w:val="sr-Cyrl-CS"/>
        </w:rPr>
        <w:t xml:space="preserve">обавезно </w:t>
      </w:r>
      <w:r w:rsidRPr="0058347B">
        <w:rPr>
          <w:bCs/>
          <w:lang w:val="sr-Cyrl-CS"/>
        </w:rPr>
        <w:t>осигурање или фот</w:t>
      </w:r>
      <w:r>
        <w:rPr>
          <w:bCs/>
          <w:lang w:val="sr-Cyrl-CS"/>
        </w:rPr>
        <w:t>окопију радне књижице. За лице које није стално запослено</w:t>
      </w:r>
      <w:r w:rsidRPr="0058347B">
        <w:rPr>
          <w:bCs/>
          <w:lang w:val="sr-Cyrl-CS"/>
        </w:rPr>
        <w:t xml:space="preserve"> код понуђача довољно је доставити доказ на основу којег се несумњи</w:t>
      </w:r>
      <w:r>
        <w:rPr>
          <w:bCs/>
          <w:lang w:val="sr-Cyrl-CS"/>
        </w:rPr>
        <w:t>во може утврдити да је</w:t>
      </w:r>
      <w:r w:rsidRPr="0058347B">
        <w:rPr>
          <w:bCs/>
          <w:lang w:val="sr-Cyrl-CS"/>
        </w:rPr>
        <w:t xml:space="preserve"> радно ангажован код понуђача (нпр. фотокопију обрасца пријаве на осигурање или Уговор на основу којег је радно ангажован</w:t>
      </w:r>
      <w:r>
        <w:rPr>
          <w:bCs/>
          <w:lang w:val="sr-Cyrl-CS"/>
        </w:rPr>
        <w:t xml:space="preserve"> као што су:</w:t>
      </w:r>
      <w:r w:rsidRPr="0058347B">
        <w:rPr>
          <w:bCs/>
          <w:lang w:val="sr-Cyrl-CS"/>
        </w:rPr>
        <w:t xml:space="preserve"> Уговор о допунском раду, Уговор о привреме</w:t>
      </w:r>
      <w:r>
        <w:rPr>
          <w:bCs/>
          <w:lang w:val="sr-Cyrl-CS"/>
        </w:rPr>
        <w:t>ним и повременим пословима и др.).</w:t>
      </w:r>
    </w:p>
    <w:p w:rsidR="00802C6F" w:rsidRDefault="00802C6F" w:rsidP="00802C6F">
      <w:pPr>
        <w:ind w:firstLine="720"/>
        <w:jc w:val="both"/>
        <w:rPr>
          <w:lang w:val="sr-Cyrl-CS"/>
        </w:rPr>
      </w:pPr>
      <w:r>
        <w:rPr>
          <w:lang w:val="sr-Cyrl-CS"/>
        </w:rPr>
        <w:t>Поред наведеног потребно је доставити Биографију за наведено радно ангажовано лице</w:t>
      </w:r>
      <w:r w:rsidRPr="0058347B">
        <w:rPr>
          <w:lang w:val="sr-Cyrl-CS"/>
        </w:rPr>
        <w:t xml:space="preserve">, </w:t>
      </w:r>
      <w:r>
        <w:rPr>
          <w:lang w:val="sr-Cyrl-CS"/>
        </w:rPr>
        <w:t xml:space="preserve">са описом стручног образовања и </w:t>
      </w:r>
      <w:r>
        <w:t>искуства</w:t>
      </w:r>
      <w:r w:rsidRPr="00221C84">
        <w:t xml:space="preserve"> у раду у софтверима ICS Telecom и I</w:t>
      </w:r>
      <w:r>
        <w:t>CS Manager, a посебно у области</w:t>
      </w:r>
      <w:r w:rsidRPr="00221C84">
        <w:t xml:space="preserve"> оптимизације модела предикције простирања радио сигнала у софтверу ICS Telecom, а који ће да управља целокупним процесом оптимизације модела из предметне набавке</w:t>
      </w:r>
      <w:r w:rsidRPr="0058347B">
        <w:rPr>
          <w:lang w:val="sr-Cyrl-CS"/>
        </w:rPr>
        <w:t xml:space="preserve"> </w:t>
      </w:r>
      <w:r>
        <w:rPr>
          <w:lang w:val="sr-Cyrl-CS"/>
        </w:rPr>
        <w:t>(</w:t>
      </w:r>
      <w:r w:rsidR="00F70B3F" w:rsidRPr="00F70B3F">
        <w:rPr>
          <w:lang w:val="sr-Cyrl-CS"/>
        </w:rPr>
        <w:t xml:space="preserve">Одељак </w:t>
      </w:r>
      <w:r w:rsidR="00F70B3F" w:rsidRPr="00F70B3F">
        <w:t>X</w:t>
      </w:r>
      <w:r w:rsidR="00F70B3F">
        <w:t>, биографија 1.3</w:t>
      </w:r>
      <w:r>
        <w:rPr>
          <w:lang w:val="sr-Cyrl-CS"/>
        </w:rPr>
        <w:t>).</w:t>
      </w:r>
    </w:p>
    <w:p w:rsidR="00802C6F" w:rsidRDefault="00802C6F" w:rsidP="00802C6F">
      <w:pPr>
        <w:ind w:firstLine="720"/>
        <w:jc w:val="both"/>
        <w:rPr>
          <w:lang w:val="sr-Cyrl-CS"/>
        </w:rPr>
      </w:pPr>
    </w:p>
    <w:p w:rsidR="00802C6F" w:rsidRDefault="00802C6F" w:rsidP="00802C6F">
      <w:pPr>
        <w:ind w:firstLine="720"/>
        <w:jc w:val="both"/>
        <w:rPr>
          <w:bCs/>
          <w:lang w:val="sr-Cyrl-CS"/>
        </w:rPr>
      </w:pPr>
      <w:r>
        <w:rPr>
          <w:lang w:val="sr-Cyrl-CS"/>
        </w:rPr>
        <w:t xml:space="preserve">1.4) </w:t>
      </w:r>
      <w:r>
        <w:rPr>
          <w:bCs/>
          <w:lang w:val="sr-Cyrl-CS"/>
        </w:rPr>
        <w:t>За стално запослено</w:t>
      </w:r>
      <w:r w:rsidRPr="0058347B">
        <w:rPr>
          <w:bCs/>
          <w:lang w:val="sr-Cyrl-CS"/>
        </w:rPr>
        <w:t xml:space="preserve"> </w:t>
      </w:r>
      <w:r>
        <w:rPr>
          <w:bCs/>
          <w:lang w:val="sr-Cyrl-CS"/>
        </w:rPr>
        <w:t>лице код</w:t>
      </w:r>
      <w:r w:rsidRPr="0058347B">
        <w:rPr>
          <w:bCs/>
          <w:lang w:val="sr-Cyrl-CS"/>
        </w:rPr>
        <w:t xml:space="preserve"> понуђач</w:t>
      </w:r>
      <w:r>
        <w:rPr>
          <w:bCs/>
          <w:lang w:val="sr-Cyrl-CS"/>
        </w:rPr>
        <w:t xml:space="preserve">а, </w:t>
      </w:r>
      <w:r w:rsidRPr="0058347B">
        <w:rPr>
          <w:bCs/>
          <w:lang w:val="sr-Cyrl-CS"/>
        </w:rPr>
        <w:t xml:space="preserve">у обавези </w:t>
      </w:r>
      <w:r>
        <w:rPr>
          <w:bCs/>
          <w:lang w:val="sr-Cyrl-CS"/>
        </w:rPr>
        <w:t xml:space="preserve">је </w:t>
      </w:r>
      <w:r w:rsidRPr="0058347B">
        <w:rPr>
          <w:bCs/>
          <w:lang w:val="sr-Cyrl-CS"/>
        </w:rPr>
        <w:t xml:space="preserve">да достави фотокопију обрасца пријаве на </w:t>
      </w:r>
      <w:r>
        <w:rPr>
          <w:bCs/>
          <w:lang w:val="sr-Cyrl-CS"/>
        </w:rPr>
        <w:t xml:space="preserve">обавезно </w:t>
      </w:r>
      <w:r w:rsidRPr="0058347B">
        <w:rPr>
          <w:bCs/>
          <w:lang w:val="sr-Cyrl-CS"/>
        </w:rPr>
        <w:t>осигурање или фот</w:t>
      </w:r>
      <w:r>
        <w:rPr>
          <w:bCs/>
          <w:lang w:val="sr-Cyrl-CS"/>
        </w:rPr>
        <w:t xml:space="preserve">окопију радне књижице. За лице које </w:t>
      </w:r>
      <w:r>
        <w:rPr>
          <w:bCs/>
          <w:lang w:val="sr-Cyrl-CS"/>
        </w:rPr>
        <w:lastRenderedPageBreak/>
        <w:t>није стално запослено</w:t>
      </w:r>
      <w:r w:rsidRPr="0058347B">
        <w:rPr>
          <w:bCs/>
          <w:lang w:val="sr-Cyrl-CS"/>
        </w:rPr>
        <w:t xml:space="preserve"> код понуђача довољно је доставити доказ на основу којег се несумњи</w:t>
      </w:r>
      <w:r>
        <w:rPr>
          <w:bCs/>
          <w:lang w:val="sr-Cyrl-CS"/>
        </w:rPr>
        <w:t>во може утврдити да је</w:t>
      </w:r>
      <w:r w:rsidRPr="0058347B">
        <w:rPr>
          <w:bCs/>
          <w:lang w:val="sr-Cyrl-CS"/>
        </w:rPr>
        <w:t xml:space="preserve"> радно ангажован код понуђача (нпр. фотокопију обрасца пријаве на осигурање или Уговор на основу којег је радно ангажован</w:t>
      </w:r>
      <w:r>
        <w:rPr>
          <w:bCs/>
          <w:lang w:val="sr-Cyrl-CS"/>
        </w:rPr>
        <w:t xml:space="preserve"> као што су:</w:t>
      </w:r>
      <w:r w:rsidRPr="0058347B">
        <w:rPr>
          <w:bCs/>
          <w:lang w:val="sr-Cyrl-CS"/>
        </w:rPr>
        <w:t xml:space="preserve"> Уговор о допунском раду, Уговор о привреме</w:t>
      </w:r>
      <w:r>
        <w:rPr>
          <w:bCs/>
          <w:lang w:val="sr-Cyrl-CS"/>
        </w:rPr>
        <w:t>ним и повременим пословима и др.).</w:t>
      </w:r>
    </w:p>
    <w:p w:rsidR="00AD0DE0" w:rsidRPr="00802C6F" w:rsidRDefault="00802C6F" w:rsidP="00802C6F">
      <w:pPr>
        <w:ind w:firstLine="720"/>
        <w:jc w:val="both"/>
        <w:rPr>
          <w:bCs/>
          <w:lang w:val="sr-Cyrl-CS"/>
        </w:rPr>
      </w:pPr>
      <w:r>
        <w:rPr>
          <w:lang w:val="sr-Cyrl-CS"/>
        </w:rPr>
        <w:t xml:space="preserve">Поред наведеног потребно је доставити </w:t>
      </w:r>
      <w:r w:rsidRPr="00802C6F">
        <w:t>потврду (сертификат или сл.) од стране произвођача софтвера ICS Telecom и ICS Manager да је овлашћен да држи обуке које су предмет ове набавке</w:t>
      </w:r>
      <w:r>
        <w:rPr>
          <w:lang w:val="sr-Cyrl-CS"/>
        </w:rPr>
        <w:t>.</w:t>
      </w:r>
      <w:r w:rsidR="00AD0DE0">
        <w:rPr>
          <w:lang w:val="sr-Cyrl-CS"/>
        </w:rPr>
        <w:br w:type="page"/>
      </w:r>
    </w:p>
    <w:p w:rsidR="001D75C5" w:rsidRPr="004276C4" w:rsidRDefault="001D75C5" w:rsidP="00417104">
      <w:pPr>
        <w:pStyle w:val="ListParagraph"/>
        <w:tabs>
          <w:tab w:val="left" w:pos="1440"/>
        </w:tabs>
        <w:spacing w:after="0"/>
        <w:ind w:left="1440"/>
        <w:jc w:val="both"/>
        <w:rPr>
          <w:rFonts w:ascii="Times New Roman" w:hAnsi="Times New Roman"/>
          <w:lang w:val="sr-Cyrl-CS"/>
        </w:rPr>
      </w:pPr>
    </w:p>
    <w:p w:rsidR="00B05786" w:rsidRPr="004276C4"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30EA1" w:rsidRPr="00D95165" w:rsidRDefault="00930EA1"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D95165">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D95165">
        <w:rPr>
          <w:spacing w:val="-4"/>
          <w:u w:val="single"/>
          <w:lang w:val="sr-Cyrl-CS"/>
        </w:rPr>
        <w:t xml:space="preserve">. </w:t>
      </w:r>
      <w:r w:rsidRPr="00D95165">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w:t>
      </w:r>
      <w:r w:rsidRPr="00D95165">
        <w:rPr>
          <w:u w:val="single"/>
        </w:rPr>
        <w:t>IX</w:t>
      </w:r>
      <w:r w:rsidRPr="00D95165">
        <w:rPr>
          <w:u w:val="single"/>
          <w:lang w:val="sr-Cyrl-CS"/>
        </w:rPr>
        <w:t>)</w:t>
      </w:r>
      <w:r w:rsidR="00D95165" w:rsidRPr="00D95165">
        <w:rPr>
          <w:u w:val="single"/>
          <w:lang w:val="sr-Cyrl-CS"/>
        </w:rPr>
        <w:t>.</w:t>
      </w:r>
    </w:p>
    <w:p w:rsidR="00B05786" w:rsidRPr="004276C4"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D95165">
        <w:rPr>
          <w:u w:val="single"/>
          <w:lang w:val="sr-Cyrl-CS"/>
        </w:rPr>
        <w:t>Сваки понуђач из групе понуђача мора да испуни обавезне услове из члана 75. став 1. тач. 1) до 4) Закона о јавним набавкам</w:t>
      </w:r>
      <w:r w:rsidRPr="00D95165">
        <w:rPr>
          <w:spacing w:val="-4"/>
          <w:u w:val="single"/>
          <w:lang w:val="sr-Cyrl-CS"/>
        </w:rPr>
        <w:t xml:space="preserve">а. Услов из члана 75. став 1. тачка 5) </w:t>
      </w:r>
      <w:r w:rsidRPr="00D95165">
        <w:rPr>
          <w:u w:val="single"/>
          <w:lang w:val="sr-Cyrl-CS"/>
        </w:rPr>
        <w:t>Закона о јавним набавкам</w:t>
      </w:r>
      <w:r w:rsidRPr="00D95165">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D95165">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D95165">
        <w:rPr>
          <w:iCs/>
          <w:u w:val="single"/>
          <w:lang w:val="sr-Cyrl-CS"/>
        </w:rPr>
        <w:t xml:space="preserve"> </w:t>
      </w:r>
      <w:r w:rsidR="007A3CE9" w:rsidRPr="00D95165">
        <w:rPr>
          <w:iCs/>
          <w:u w:val="single"/>
          <w:lang w:val="sr-Cyrl-CS"/>
        </w:rPr>
        <w:t>нема забрану обављања делатности која је на снази у време подошења понуда</w:t>
      </w:r>
      <w:r w:rsidR="007A3CE9" w:rsidRPr="00D95165">
        <w:rPr>
          <w:u w:val="single"/>
          <w:lang w:val="sr-Cyrl-CS"/>
        </w:rPr>
        <w:t xml:space="preserve"> (</w:t>
      </w:r>
      <w:r w:rsidR="00054659" w:rsidRPr="00D95165">
        <w:rPr>
          <w:u w:val="single"/>
          <w:lang w:val="sr-Cyrl-CS"/>
        </w:rPr>
        <w:t xml:space="preserve">Одељак </w:t>
      </w:r>
      <w:r w:rsidR="00054659" w:rsidRPr="00D95165">
        <w:rPr>
          <w:u w:val="single"/>
        </w:rPr>
        <w:t>I</w:t>
      </w:r>
      <w:r w:rsidR="00054659" w:rsidRPr="00D95165">
        <w:rPr>
          <w:u w:val="single"/>
          <w:lang w:val="sr-Cyrl-CS"/>
        </w:rPr>
        <w:t>X</w:t>
      </w:r>
      <w:r w:rsidRPr="00D95165">
        <w:rPr>
          <w:u w:val="single"/>
          <w:lang w:val="sr-Cyrl-CS"/>
        </w:rPr>
        <w:t>).</w:t>
      </w:r>
      <w:r w:rsidRPr="00D95165">
        <w:rPr>
          <w:spacing w:val="-4"/>
          <w:u w:val="single"/>
          <w:lang w:val="sr-Cyrl-CS"/>
        </w:rPr>
        <w:t xml:space="preserve"> Додатне услове понуђачи из групе понуђача испуњавају заједно.</w:t>
      </w:r>
    </w:p>
    <w:p w:rsidR="00B05786" w:rsidRPr="004474DC" w:rsidRDefault="00814316" w:rsidP="007E3D7E">
      <w:pPr>
        <w:pStyle w:val="NormalWeb"/>
        <w:numPr>
          <w:ilvl w:val="0"/>
          <w:numId w:val="7"/>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C0FFC" w:rsidRPr="004C0FFC" w:rsidRDefault="004C0FFC" w:rsidP="00AA18B3">
      <w:pPr>
        <w:ind w:firstLine="720"/>
        <w:jc w:val="both"/>
        <w:rPr>
          <w:b/>
          <w:sz w:val="28"/>
          <w:szCs w:val="28"/>
        </w:rPr>
      </w:pPr>
    </w:p>
    <w:p w:rsidR="00C323DA" w:rsidRPr="00697DBE" w:rsidRDefault="00C323DA" w:rsidP="00C323DA">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802C6F" w:rsidRPr="005753B2" w:rsidRDefault="00802C6F" w:rsidP="00802C6F">
      <w:pPr>
        <w:ind w:left="357" w:firstLine="357"/>
        <w:rPr>
          <w:lang w:val="sr-Cyrl-CS"/>
        </w:rPr>
      </w:pPr>
      <w:r w:rsidRPr="005753B2">
        <w:rPr>
          <w:lang w:val="sr-Cyrl-CS"/>
        </w:rPr>
        <w:t>Критеријум за оцењивање понуда је најнижа понуђена цена.</w:t>
      </w:r>
    </w:p>
    <w:p w:rsidR="00802C6F" w:rsidRPr="0091555E" w:rsidRDefault="00802C6F" w:rsidP="00802C6F">
      <w:pPr>
        <w:tabs>
          <w:tab w:val="num" w:pos="0"/>
          <w:tab w:val="left" w:pos="1080"/>
        </w:tabs>
        <w:ind w:firstLine="720"/>
      </w:pPr>
      <w:r>
        <w:t>Приликом</w:t>
      </w:r>
      <w:r w:rsidRPr="0091555E">
        <w:t xml:space="preserve"> </w:t>
      </w:r>
      <w:r>
        <w:t>оцене</w:t>
      </w:r>
      <w:r w:rsidRPr="0091555E">
        <w:t xml:space="preserve"> </w:t>
      </w:r>
      <w:r>
        <w:t>понуда</w:t>
      </w:r>
      <w:r w:rsidRPr="0091555E">
        <w:t xml:space="preserve"> </w:t>
      </w:r>
      <w:r>
        <w:t>као</w:t>
      </w:r>
      <w:r w:rsidRPr="0091555E">
        <w:t xml:space="preserve"> </w:t>
      </w:r>
      <w:r>
        <w:t>релевантна</w:t>
      </w:r>
      <w:r w:rsidRPr="0091555E">
        <w:t xml:space="preserve"> </w:t>
      </w:r>
      <w:r>
        <w:t>узимаће</w:t>
      </w:r>
      <w:r w:rsidRPr="0091555E">
        <w:t xml:space="preserve"> </w:t>
      </w:r>
      <w:r>
        <w:t>се</w:t>
      </w:r>
      <w:r w:rsidRPr="0091555E">
        <w:t xml:space="preserve"> </w:t>
      </w:r>
      <w:r>
        <w:t>укупна</w:t>
      </w:r>
      <w:r w:rsidRPr="0091555E">
        <w:t xml:space="preserve"> </w:t>
      </w:r>
      <w:r>
        <w:t>понуђена</w:t>
      </w:r>
      <w:r w:rsidRPr="0091555E">
        <w:t xml:space="preserve"> </w:t>
      </w:r>
      <w:r>
        <w:t>цена</w:t>
      </w:r>
      <w:r w:rsidRPr="0091555E">
        <w:t xml:space="preserve"> </w:t>
      </w:r>
      <w:r>
        <w:t>за период од три године без</w:t>
      </w:r>
      <w:r w:rsidRPr="0091555E">
        <w:t xml:space="preserve"> </w:t>
      </w:r>
      <w:r>
        <w:t>ПДВ.</w:t>
      </w:r>
    </w:p>
    <w:p w:rsidR="00802C6F" w:rsidRPr="00A77076" w:rsidRDefault="00802C6F" w:rsidP="00802C6F">
      <w:pPr>
        <w:tabs>
          <w:tab w:val="num" w:pos="720"/>
          <w:tab w:val="left" w:pos="1080"/>
        </w:tabs>
        <w:ind w:left="720"/>
      </w:pPr>
      <w:r>
        <w:t>Понуђена цена мора бити заокружена на две децимале.</w:t>
      </w:r>
    </w:p>
    <w:p w:rsidR="00C323DA" w:rsidRDefault="00C323DA" w:rsidP="00C323DA">
      <w:pPr>
        <w:tabs>
          <w:tab w:val="num" w:pos="720"/>
          <w:tab w:val="left" w:pos="1080"/>
        </w:tabs>
        <w:ind w:left="720"/>
        <w:rPr>
          <w:u w:val="single"/>
          <w:lang w:val="sr-Cyrl-CS"/>
        </w:rPr>
      </w:pPr>
    </w:p>
    <w:p w:rsidR="00C81307" w:rsidRDefault="00C81307" w:rsidP="00C81307">
      <w:pPr>
        <w:tabs>
          <w:tab w:val="num" w:pos="720"/>
          <w:tab w:val="left" w:pos="1080"/>
        </w:tabs>
        <w:rPr>
          <w:u w:val="single"/>
          <w:lang w:val="sr-Cyrl-CS"/>
        </w:rPr>
      </w:pPr>
    </w:p>
    <w:p w:rsidR="00C323DA" w:rsidRPr="00C81307" w:rsidRDefault="00C323DA" w:rsidP="00C81307">
      <w:pPr>
        <w:tabs>
          <w:tab w:val="num" w:pos="720"/>
          <w:tab w:val="left" w:pos="1080"/>
        </w:tabs>
        <w:jc w:val="center"/>
        <w:rPr>
          <w:b/>
        </w:rPr>
      </w:pPr>
      <w:r w:rsidRPr="00C81307">
        <w:rPr>
          <w:b/>
          <w:lang w:val="sr-Cyrl-CS"/>
        </w:rPr>
        <w:t>ДОДАТНИ КРИТЕРИЈУМ ЗА ОЦЕЊИВАЊЕ ПОНУДА</w:t>
      </w:r>
    </w:p>
    <w:p w:rsidR="00C81307" w:rsidRDefault="00C81307" w:rsidP="00C323DA">
      <w:pPr>
        <w:pStyle w:val="Protocol"/>
        <w:spacing w:before="0" w:line="80" w:lineRule="atLeast"/>
        <w:ind w:firstLine="720"/>
        <w:rPr>
          <w:rFonts w:ascii="Times New Roman" w:eastAsia="Arial Unicode MS" w:hAnsi="Times New Roman"/>
          <w:sz w:val="24"/>
          <w:szCs w:val="24"/>
          <w:lang w:val="sr-Cyrl-CS"/>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C81307" w:rsidRPr="00C81307" w:rsidRDefault="00C81307" w:rsidP="00C81307">
      <w:pPr>
        <w:pStyle w:val="Heading1"/>
        <w:keepNext w:val="0"/>
        <w:tabs>
          <w:tab w:val="left" w:pos="180"/>
        </w:tabs>
        <w:ind w:firstLine="720"/>
        <w:jc w:val="both"/>
        <w:rPr>
          <w:b w:val="0"/>
          <w:bCs w:val="0"/>
          <w:iCs/>
          <w:color w:val="95B3D7"/>
          <w:sz w:val="24"/>
          <w:lang w:val="sr-Cyrl-CS"/>
        </w:rPr>
      </w:pPr>
      <w:r w:rsidRPr="00C81307">
        <w:rPr>
          <w:rFonts w:eastAsia="Arial Unicode MS"/>
          <w:b w:val="0"/>
          <w:sz w:val="24"/>
          <w:lang w:val="sr-Cyrl-CS"/>
        </w:rPr>
        <w:t>Уколико се након спроведеног поступка оцењивања понуда испостави да две или више понуда имају исту најни</w:t>
      </w:r>
      <w:r w:rsidRPr="00C81307">
        <w:rPr>
          <w:b w:val="0"/>
          <w:sz w:val="24"/>
          <w:lang w:val="sr-Cyrl-CS"/>
        </w:rPr>
        <w:t xml:space="preserve">жу </w:t>
      </w:r>
      <w:r w:rsidRPr="00C81307">
        <w:rPr>
          <w:rFonts w:eastAsia="Arial Unicode MS"/>
          <w:b w:val="0"/>
          <w:sz w:val="24"/>
          <w:lang w:val="sr-Cyrl-CS"/>
        </w:rPr>
        <w:t xml:space="preserve">понуђену цену (на две децимале), избор најповољније понуде од стране наручиоца извршиће се на основу краћег рока испоруке </w:t>
      </w:r>
      <w:r w:rsidR="0058393C">
        <w:rPr>
          <w:rFonts w:eastAsia="Arial Unicode MS"/>
          <w:b w:val="0"/>
          <w:sz w:val="24"/>
          <w:lang w:val="sr-Cyrl-CS"/>
        </w:rPr>
        <w:t>лиценици које су предмет набавки, а</w:t>
      </w:r>
      <w:r w:rsidRPr="00C81307">
        <w:rPr>
          <w:rFonts w:eastAsia="Arial Unicode MS"/>
          <w:b w:val="0"/>
          <w:sz w:val="24"/>
          <w:lang w:val="sr-Cyrl-CS"/>
        </w:rPr>
        <w:t xml:space="preserve"> у случају истог рока испоруке предност ће имати понуђач који </w:t>
      </w:r>
      <w:r w:rsidR="0058393C">
        <w:rPr>
          <w:rFonts w:eastAsia="Arial Unicode MS"/>
          <w:b w:val="0"/>
          <w:sz w:val="24"/>
          <w:lang w:val="sr-Cyrl-CS"/>
        </w:rPr>
        <w:t xml:space="preserve">је </w:t>
      </w:r>
      <w:r w:rsidRPr="00C81307">
        <w:rPr>
          <w:rFonts w:eastAsia="Arial Unicode MS"/>
          <w:b w:val="0"/>
          <w:sz w:val="24"/>
          <w:lang w:val="sr-Cyrl-CS"/>
        </w:rPr>
        <w:t>понуди</w:t>
      </w:r>
      <w:r w:rsidR="0058393C">
        <w:rPr>
          <w:rFonts w:eastAsia="Arial Unicode MS"/>
          <w:b w:val="0"/>
          <w:sz w:val="24"/>
          <w:lang w:val="sr-Cyrl-CS"/>
        </w:rPr>
        <w:t>о</w:t>
      </w:r>
      <w:r w:rsidRPr="00C81307">
        <w:rPr>
          <w:rFonts w:eastAsia="Arial Unicode MS"/>
          <w:b w:val="0"/>
          <w:sz w:val="24"/>
          <w:lang w:val="sr-Cyrl-CS"/>
        </w:rPr>
        <w:t xml:space="preserve"> </w:t>
      </w:r>
      <w:r w:rsidR="0058393C">
        <w:rPr>
          <w:rFonts w:eastAsia="Arial Unicode MS"/>
          <w:b w:val="0"/>
          <w:sz w:val="24"/>
          <w:lang w:val="sr-Cyrl-CS"/>
        </w:rPr>
        <w:t>повољније услове плаћање (у смислу рока за плаћање).</w:t>
      </w:r>
    </w:p>
    <w:p w:rsidR="00C81307" w:rsidRDefault="00C81307" w:rsidP="00C323DA">
      <w:pPr>
        <w:ind w:firstLine="720"/>
        <w:contextualSpacing/>
        <w:jc w:val="both"/>
        <w:rPr>
          <w:iCs/>
          <w:lang w:val="sr-Cyrl-CS"/>
        </w:rPr>
        <w:sectPr w:rsidR="00C81307"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4276C4" w:rsidTr="0070327E">
        <w:tc>
          <w:tcPr>
            <w:tcW w:w="9243"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7A3CE9" w:rsidRPr="004276C4" w:rsidRDefault="007A3CE9" w:rsidP="0070327E">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1A772A" w:rsidRDefault="001A772A" w:rsidP="0070327E">
      <w:pPr>
        <w:ind w:firstLine="720"/>
        <w:jc w:val="both"/>
        <w:rPr>
          <w:b/>
          <w:sz w:val="28"/>
          <w:szCs w:val="28"/>
        </w:rPr>
      </w:pPr>
    </w:p>
    <w:p w:rsidR="00A23114" w:rsidRPr="00A23114" w:rsidRDefault="00A23114" w:rsidP="0070327E">
      <w:pPr>
        <w:ind w:firstLine="720"/>
        <w:jc w:val="both"/>
        <w:rPr>
          <w:b/>
          <w:sz w:val="28"/>
          <w:szCs w:val="28"/>
        </w:rPr>
      </w:pPr>
    </w:p>
    <w:p w:rsidR="0070327E" w:rsidRPr="0070327E" w:rsidRDefault="0070327E" w:rsidP="0070327E">
      <w:pPr>
        <w:ind w:left="2160" w:hanging="2160"/>
        <w:jc w:val="center"/>
        <w:rPr>
          <w:b/>
          <w:bCs/>
          <w:sz w:val="28"/>
          <w:szCs w:val="28"/>
          <w:lang w:val="sr-Cyrl-CS"/>
        </w:rPr>
      </w:pPr>
      <w:r w:rsidRPr="0070327E">
        <w:rPr>
          <w:b/>
          <w:sz w:val="28"/>
          <w:szCs w:val="28"/>
          <w:lang w:val="sr-Cyrl-CS"/>
        </w:rPr>
        <w:t>ОБРАЗАЦ ПОНУДЕ</w:t>
      </w:r>
      <w:r w:rsidRPr="0070327E">
        <w:rPr>
          <w:b/>
          <w:iCs/>
          <w:lang w:val="sr-Cyrl-CS"/>
        </w:rPr>
        <w:t xml:space="preserve"> </w:t>
      </w:r>
    </w:p>
    <w:p w:rsidR="0070327E" w:rsidRDefault="0070327E" w:rsidP="0070327E">
      <w:pPr>
        <w:ind w:left="2160" w:hanging="2160"/>
        <w:jc w:val="center"/>
        <w:rPr>
          <w:b/>
          <w:bCs/>
          <w:sz w:val="28"/>
          <w:szCs w:val="28"/>
        </w:rPr>
      </w:pPr>
    </w:p>
    <w:p w:rsidR="00A23114" w:rsidRPr="00A23114" w:rsidRDefault="00A23114" w:rsidP="0070327E">
      <w:pPr>
        <w:ind w:left="2160" w:hanging="2160"/>
        <w:jc w:val="center"/>
        <w:rPr>
          <w:b/>
          <w:bCs/>
          <w:sz w:val="28"/>
          <w:szCs w:val="28"/>
        </w:rPr>
      </w:pPr>
    </w:p>
    <w:tbl>
      <w:tblPr>
        <w:tblW w:w="0" w:type="auto"/>
        <w:tblLook w:val="04A0"/>
      </w:tblPr>
      <w:tblGrid>
        <w:gridCol w:w="2093"/>
        <w:gridCol w:w="6943"/>
      </w:tblGrid>
      <w:tr w:rsidR="0070327E" w:rsidRPr="0070327E" w:rsidTr="00112435">
        <w:tc>
          <w:tcPr>
            <w:tcW w:w="2093" w:type="dxa"/>
          </w:tcPr>
          <w:p w:rsidR="0070327E" w:rsidRPr="0070327E" w:rsidRDefault="0070327E" w:rsidP="0070327E">
            <w:pPr>
              <w:jc w:val="both"/>
              <w:rPr>
                <w:b/>
                <w:bCs/>
                <w:lang w:val="sr-Cyrl-CS"/>
              </w:rPr>
            </w:pPr>
            <w:r w:rsidRPr="0070327E">
              <w:rPr>
                <w:b/>
                <w:bCs/>
                <w:lang w:val="sr-Cyrl-CS"/>
              </w:rPr>
              <w:t>НАРУЧИЛАЦ:</w:t>
            </w:r>
          </w:p>
        </w:tc>
        <w:tc>
          <w:tcPr>
            <w:tcW w:w="6943" w:type="dxa"/>
          </w:tcPr>
          <w:p w:rsidR="0070327E" w:rsidRPr="0070327E" w:rsidRDefault="0070327E" w:rsidP="0070327E">
            <w:pPr>
              <w:jc w:val="both"/>
              <w:rPr>
                <w:b/>
                <w:bCs/>
                <w:lang w:val="sr-Cyrl-CS"/>
              </w:rPr>
            </w:pPr>
            <w:r w:rsidRPr="0070327E">
              <w:rPr>
                <w:b/>
                <w:bCs/>
                <w:lang w:val="sr-Cyrl-CS"/>
              </w:rPr>
              <w:t xml:space="preserve">Регулаторна агенција за електронске комуникације и поштанске услуге </w:t>
            </w:r>
            <w:r w:rsidR="00F30CED" w:rsidRPr="00F30CED">
              <w:rPr>
                <w:b/>
                <w:bCs/>
                <w:lang w:val="sr-Cyrl-CS"/>
              </w:rPr>
              <w:t>11103</w:t>
            </w:r>
            <w:r w:rsidRPr="0070327E">
              <w:rPr>
                <w:b/>
                <w:bCs/>
                <w:lang w:val="sr-Cyrl-CS"/>
              </w:rPr>
              <w:t xml:space="preserve"> Београд, ул. </w:t>
            </w:r>
            <w:r w:rsidRPr="0070327E">
              <w:rPr>
                <w:b/>
                <w:lang w:val="sr-Cyrl-CS"/>
              </w:rPr>
              <w:t>Палмотићева број 2</w:t>
            </w:r>
          </w:p>
        </w:tc>
      </w:tr>
    </w:tbl>
    <w:p w:rsidR="0070327E" w:rsidRPr="0070327E" w:rsidRDefault="0070327E" w:rsidP="0070327E">
      <w:pPr>
        <w:jc w:val="both"/>
        <w:rPr>
          <w:b/>
          <w:bCs/>
          <w:lang w:val="sr-Cyrl-CS"/>
        </w:rPr>
      </w:pPr>
    </w:p>
    <w:tbl>
      <w:tblPr>
        <w:tblW w:w="9576" w:type="dxa"/>
        <w:tblLook w:val="04A0"/>
      </w:tblPr>
      <w:tblGrid>
        <w:gridCol w:w="2178"/>
        <w:gridCol w:w="7398"/>
      </w:tblGrid>
      <w:tr w:rsidR="0070327E" w:rsidRPr="0070327E" w:rsidTr="0070327E">
        <w:tc>
          <w:tcPr>
            <w:tcW w:w="2178" w:type="dxa"/>
            <w:shd w:val="clear" w:color="auto" w:fill="EEECE1"/>
          </w:tcPr>
          <w:p w:rsidR="0070327E" w:rsidRPr="0070327E" w:rsidRDefault="0070327E" w:rsidP="0070327E">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70327E" w:rsidRPr="0070327E" w:rsidRDefault="008D7745" w:rsidP="0070327E">
            <w:pPr>
              <w:jc w:val="center"/>
              <w:rPr>
                <w:bCs/>
                <w:iCs/>
                <w:lang w:val="sr-Cyrl-CS"/>
              </w:rPr>
            </w:pPr>
            <w:r w:rsidRPr="004408FA">
              <w:rPr>
                <w:iCs/>
              </w:rPr>
              <w:t>Унапређење и проширење постојећег софтверског пакета ATDI и оптим</w:t>
            </w:r>
            <w:r w:rsidR="0058393C">
              <w:rPr>
                <w:iCs/>
              </w:rPr>
              <w:t>изација предикционог модела, са</w:t>
            </w:r>
            <w:r w:rsidRPr="004408FA">
              <w:rPr>
                <w:iCs/>
              </w:rPr>
              <w:t xml:space="preserve"> одржавањем, на три године</w:t>
            </w:r>
          </w:p>
        </w:tc>
      </w:tr>
      <w:tr w:rsidR="0070327E" w:rsidRPr="0070327E" w:rsidTr="0070327E">
        <w:tc>
          <w:tcPr>
            <w:tcW w:w="2178" w:type="dxa"/>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70327E" w:rsidRPr="0070327E" w:rsidRDefault="0070327E" w:rsidP="0070327E">
            <w:pPr>
              <w:jc w:val="center"/>
              <w:rPr>
                <w:bCs/>
                <w:i/>
                <w:iCs/>
                <w:sz w:val="28"/>
                <w:szCs w:val="28"/>
              </w:rPr>
            </w:pPr>
            <w:r w:rsidRPr="0070327E">
              <w:rPr>
                <w:bCs/>
                <w:lang w:val="sr-Cyrl-CS"/>
              </w:rPr>
              <w:t>1-02-4042-</w:t>
            </w:r>
            <w:r w:rsidR="008D7745">
              <w:rPr>
                <w:bCs/>
              </w:rPr>
              <w:t>5</w:t>
            </w:r>
            <w:r w:rsidRPr="0070327E">
              <w:rPr>
                <w:bCs/>
                <w:lang w:val="sr-Cyrl-CS"/>
              </w:rPr>
              <w:t>/1</w:t>
            </w:r>
            <w:r w:rsidRPr="0070327E">
              <w:rPr>
                <w:bCs/>
              </w:rPr>
              <w:t>8</w:t>
            </w:r>
          </w:p>
        </w:tc>
      </w:tr>
      <w:tr w:rsidR="0070327E" w:rsidRPr="0070327E" w:rsidTr="0070327E">
        <w:tc>
          <w:tcPr>
            <w:tcW w:w="2178" w:type="dxa"/>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jc w:val="center"/>
              <w:rPr>
                <w:b/>
                <w:bCs/>
                <w:sz w:val="20"/>
                <w:szCs w:val="20"/>
                <w:lang w:val="sr-Cyrl-CS"/>
              </w:rPr>
            </w:pPr>
          </w:p>
        </w:tc>
      </w:tr>
      <w:tr w:rsidR="0070327E" w:rsidRPr="0070327E" w:rsidTr="0070327E">
        <w:tc>
          <w:tcPr>
            <w:tcW w:w="2178" w:type="dxa"/>
          </w:tcPr>
          <w:p w:rsidR="0070327E" w:rsidRPr="0070327E"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(Назив)</w:t>
            </w:r>
          </w:p>
          <w:p w:rsidR="0070327E" w:rsidRPr="0070327E" w:rsidRDefault="0070327E" w:rsidP="0070327E">
            <w:pPr>
              <w:jc w:val="center"/>
              <w:rPr>
                <w:bCs/>
                <w:sz w:val="20"/>
                <w:szCs w:val="20"/>
                <w:lang w:val="sr-Cyrl-CS"/>
              </w:rPr>
            </w:pPr>
          </w:p>
          <w:p w:rsidR="0070327E" w:rsidRPr="0070327E" w:rsidRDefault="0070327E" w:rsidP="0070327E">
            <w:pP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(Адреса-Улица, Општина, Град, Држава)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(Матични број)</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(ПИБ)</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(Шифра делатности)</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(Број текућег рачуна)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(Контакт особа, телефон, факс, е-маил)</w:t>
            </w:r>
          </w:p>
        </w:tc>
      </w:tr>
    </w:tbl>
    <w:p w:rsidR="0070327E" w:rsidRPr="0070327E" w:rsidRDefault="0070327E" w:rsidP="0070327E">
      <w:pPr>
        <w:jc w:val="both"/>
        <w:rPr>
          <w:b/>
          <w:bCs/>
          <w:lang w:val="sr-Cyrl-CS"/>
        </w:rPr>
      </w:pPr>
    </w:p>
    <w:p w:rsidR="0070327E" w:rsidRPr="0070327E" w:rsidRDefault="0070327E" w:rsidP="00CD63E4">
      <w:pPr>
        <w:numPr>
          <w:ilvl w:val="0"/>
          <w:numId w:val="11"/>
        </w:numPr>
        <w:ind w:left="270" w:hanging="270"/>
        <w:jc w:val="both"/>
        <w:rPr>
          <w:b/>
          <w:bCs/>
          <w:lang w:val="sr-Cyrl-CS"/>
        </w:rPr>
      </w:pPr>
      <w:r w:rsidRPr="0070327E">
        <w:rPr>
          <w:b/>
          <w:bCs/>
          <w:lang w:val="sr-Cyrl-CS"/>
        </w:rPr>
        <w:t>Подносим следећу понуду:</w:t>
      </w:r>
    </w:p>
    <w:p w:rsidR="0070327E" w:rsidRPr="0070327E" w:rsidRDefault="0070327E" w:rsidP="0070327E">
      <w:pPr>
        <w:jc w:val="both"/>
        <w:rPr>
          <w:b/>
          <w:bCs/>
          <w:lang w:val="sr-Cyrl-CS"/>
        </w:rPr>
      </w:pPr>
      <w:r w:rsidRPr="0070327E">
        <w:rPr>
          <w:b/>
          <w:bCs/>
          <w:lang w:val="sr-Cyrl-CS"/>
        </w:rPr>
        <w:t xml:space="preserve">    (заокружити на који начин)</w:t>
      </w:r>
    </w:p>
    <w:p w:rsidR="0070327E" w:rsidRPr="0070327E" w:rsidRDefault="0070327E" w:rsidP="0070327E">
      <w:pPr>
        <w:jc w:val="both"/>
        <w:rPr>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а) самостално</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w:t>
      </w:r>
      <w:r w:rsidRPr="0070327E">
        <w:rPr>
          <w:rFonts w:eastAsia="Calibri"/>
          <w:shd w:val="clear" w:color="auto" w:fill="EEECE1"/>
          <w:lang w:val="sr-Cyrl-CS"/>
        </w:rPr>
        <w:lastRenderedPageBreak/>
        <w:t>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3.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0327E" w:rsidRDefault="0070327E" w:rsidP="0070327E">
      <w:pPr>
        <w:autoSpaceDE w:val="0"/>
        <w:autoSpaceDN w:val="0"/>
        <w:adjustRightInd w:val="0"/>
        <w:jc w:val="both"/>
        <w:rPr>
          <w:rFonts w:eastAsia="Calibri"/>
          <w:i/>
          <w:i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в) као заједничку понуду:</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3.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0327E" w:rsidRDefault="0070327E" w:rsidP="0070327E">
      <w:pPr>
        <w:jc w:val="both"/>
        <w:rPr>
          <w:b/>
          <w:bCs/>
          <w:lang w:val="sr-Cyrl-CS"/>
        </w:rPr>
      </w:pPr>
    </w:p>
    <w:tbl>
      <w:tblPr>
        <w:tblW w:w="0" w:type="auto"/>
        <w:tblLook w:val="04A0"/>
      </w:tblPr>
      <w:tblGrid>
        <w:gridCol w:w="2088"/>
        <w:gridCol w:w="6048"/>
      </w:tblGrid>
      <w:tr w:rsidR="0070327E" w:rsidRPr="0070327E" w:rsidTr="0070327E">
        <w:tc>
          <w:tcPr>
            <w:tcW w:w="2088" w:type="dxa"/>
          </w:tcPr>
          <w:p w:rsidR="0070327E" w:rsidRPr="0070327E" w:rsidRDefault="0070327E" w:rsidP="00CD63E4">
            <w:pPr>
              <w:numPr>
                <w:ilvl w:val="0"/>
                <w:numId w:val="11"/>
              </w:numPr>
              <w:ind w:left="360"/>
              <w:jc w:val="both"/>
              <w:rPr>
                <w:bCs/>
                <w:lang w:val="sr-Cyrl-CS"/>
              </w:rPr>
            </w:pPr>
            <w:r w:rsidRPr="0070327E">
              <w:rPr>
                <w:b/>
                <w:bCs/>
                <w:lang w:val="sr-Cyrl-CS"/>
              </w:rPr>
              <w:t>Понуда важи</w:t>
            </w:r>
            <w:r w:rsidRPr="0070327E">
              <w:rPr>
                <w:bCs/>
                <w:lang w:val="sr-Cyrl-CS"/>
              </w:rPr>
              <w:t>:</w:t>
            </w:r>
          </w:p>
          <w:p w:rsidR="0070327E" w:rsidRPr="0070327E" w:rsidRDefault="0070327E" w:rsidP="0070327E">
            <w:pPr>
              <w:jc w:val="both"/>
              <w:rPr>
                <w:bCs/>
                <w:lang w:val="sr-Cyrl-CS"/>
              </w:rPr>
            </w:pPr>
          </w:p>
        </w:tc>
        <w:tc>
          <w:tcPr>
            <w:tcW w:w="6048" w:type="dxa"/>
          </w:tcPr>
          <w:p w:rsidR="0070327E" w:rsidRPr="0070327E" w:rsidRDefault="0070327E" w:rsidP="0070327E">
            <w:pPr>
              <w:jc w:val="both"/>
              <w:rPr>
                <w:b/>
                <w:bCs/>
                <w:lang w:val="sr-Cyrl-CS"/>
              </w:rPr>
            </w:pPr>
            <w:r w:rsidRPr="0070327E">
              <w:rPr>
                <w:b/>
                <w:bCs/>
                <w:shd w:val="clear" w:color="auto" w:fill="EEECE1"/>
                <w:lang w:val="sr-Cyrl-CS"/>
              </w:rPr>
              <w:t>___________</w:t>
            </w:r>
            <w:r w:rsidRPr="0070327E">
              <w:rPr>
                <w:b/>
                <w:bCs/>
                <w:lang w:val="sr-Cyrl-CS"/>
              </w:rPr>
              <w:t xml:space="preserve">  дана од дана од дана отварања понуде.</w:t>
            </w:r>
          </w:p>
          <w:p w:rsidR="0070327E" w:rsidRPr="0070327E" w:rsidRDefault="0070327E" w:rsidP="0070327E">
            <w:pPr>
              <w:jc w:val="both"/>
              <w:rPr>
                <w:bCs/>
                <w:lang w:val="sr-Cyrl-CS"/>
              </w:rPr>
            </w:pPr>
          </w:p>
        </w:tc>
      </w:tr>
    </w:tbl>
    <w:p w:rsidR="0070327E" w:rsidRPr="0070327E" w:rsidRDefault="0070327E" w:rsidP="0070327E">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70327E" w:rsidRPr="0070327E" w:rsidRDefault="0070327E" w:rsidP="0070327E">
      <w:pPr>
        <w:jc w:val="both"/>
        <w:rPr>
          <w:bCs/>
          <w:lang w:val="sr-Cyrl-CS"/>
        </w:rPr>
      </w:pPr>
    </w:p>
    <w:p w:rsidR="0070327E" w:rsidRPr="00112435" w:rsidRDefault="0070327E" w:rsidP="0070327E">
      <w:pPr>
        <w:numPr>
          <w:ilvl w:val="0"/>
          <w:numId w:val="12"/>
        </w:numPr>
        <w:ind w:left="360"/>
        <w:jc w:val="both"/>
        <w:rPr>
          <w:b/>
          <w:bCs/>
          <w:smallCaps/>
          <w:lang w:val="sr-Cyrl-CS"/>
        </w:rPr>
      </w:pPr>
      <w:r w:rsidRPr="0070327E">
        <w:rPr>
          <w:b/>
          <w:bCs/>
          <w:lang w:val="sr-Cyrl-CS"/>
        </w:rPr>
        <w:t>Цена</w:t>
      </w:r>
      <w:r w:rsidRPr="0070327E">
        <w:rPr>
          <w:b/>
          <w:bCs/>
          <w:smallCaps/>
          <w:lang w:val="sr-Cyrl-CS"/>
        </w:rPr>
        <w:t>:</w:t>
      </w:r>
      <w:r w:rsidR="00112435">
        <w:rPr>
          <w:b/>
          <w:bCs/>
          <w:smallCaps/>
          <w:lang w:val="sr-Cyrl-CS"/>
        </w:rPr>
        <w:t xml:space="preserve"> </w:t>
      </w:r>
      <w:r w:rsidRPr="00112435">
        <w:rPr>
          <w:bCs/>
          <w:i/>
          <w:lang w:val="sr-Cyrl-CS"/>
        </w:rPr>
        <w:t>(попунити понуђену цену и навести валуту)</w:t>
      </w:r>
    </w:p>
    <w:p w:rsidR="0070327E" w:rsidRPr="0070327E"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0327E" w:rsidTr="0070327E">
        <w:trPr>
          <w:trHeight w:val="268"/>
        </w:trPr>
        <w:tc>
          <w:tcPr>
            <w:tcW w:w="7668"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без ПДВ: </w:t>
            </w:r>
            <w:r w:rsidRPr="0070327E">
              <w:rPr>
                <w:b/>
                <w:bCs/>
                <w:shd w:val="clear" w:color="auto" w:fill="EEECE1"/>
                <w:lang w:val="sr-Cyrl-CS"/>
              </w:rPr>
              <w:t xml:space="preserve"> __________</w:t>
            </w:r>
            <w:r w:rsidR="00A23114">
              <w:rPr>
                <w:b/>
                <w:bCs/>
                <w:shd w:val="clear" w:color="auto" w:fill="EEECE1"/>
                <w:lang w:val="sr-Cyrl-CS"/>
              </w:rPr>
              <w:t>_______</w:t>
            </w:r>
            <w:r w:rsidRPr="0070327E">
              <w:rPr>
                <w:b/>
                <w:bCs/>
                <w:shd w:val="clear" w:color="auto" w:fill="EEECE1"/>
                <w:lang w:val="sr-Cyrl-CS"/>
              </w:rPr>
              <w:t>_____________</w:t>
            </w:r>
          </w:p>
          <w:p w:rsidR="0070327E" w:rsidRPr="0070327E" w:rsidRDefault="0070327E" w:rsidP="0070327E">
            <w:pPr>
              <w:tabs>
                <w:tab w:val="left" w:pos="6371"/>
              </w:tabs>
              <w:ind w:right="-1433"/>
              <w:jc w:val="both"/>
              <w:rPr>
                <w:b/>
                <w:bCs/>
                <w:lang w:val="sr-Cyrl-CS"/>
              </w:rPr>
            </w:pPr>
            <w:r w:rsidRPr="0070327E">
              <w:rPr>
                <w:b/>
                <w:bCs/>
                <w:lang w:val="sr-Cyrl-CS"/>
              </w:rPr>
              <w:t xml:space="preserve"> </w:t>
            </w:r>
          </w:p>
        </w:tc>
      </w:tr>
      <w:tr w:rsidR="0070327E" w:rsidRPr="0070327E" w:rsidTr="0070327E">
        <w:trPr>
          <w:trHeight w:val="268"/>
        </w:trPr>
        <w:tc>
          <w:tcPr>
            <w:tcW w:w="7668"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са ПДВ: </w:t>
            </w:r>
            <w:r w:rsidRPr="0070327E">
              <w:rPr>
                <w:b/>
                <w:bCs/>
                <w:shd w:val="clear" w:color="auto" w:fill="EEECE1"/>
                <w:lang w:val="sr-Cyrl-CS"/>
              </w:rPr>
              <w:t xml:space="preserve"> _____________</w:t>
            </w:r>
            <w:r w:rsidR="00A23114">
              <w:rPr>
                <w:b/>
                <w:bCs/>
                <w:shd w:val="clear" w:color="auto" w:fill="EEECE1"/>
                <w:lang w:val="sr-Cyrl-CS"/>
              </w:rPr>
              <w:t>_____</w:t>
            </w:r>
            <w:r w:rsidRPr="0070327E">
              <w:rPr>
                <w:b/>
                <w:bCs/>
                <w:shd w:val="clear" w:color="auto" w:fill="EEECE1"/>
                <w:lang w:val="sr-Cyrl-CS"/>
              </w:rPr>
              <w:t>__________</w:t>
            </w:r>
          </w:p>
        </w:tc>
      </w:tr>
      <w:tr w:rsidR="00377242" w:rsidRPr="0070327E" w:rsidTr="0070327E">
        <w:trPr>
          <w:trHeight w:val="268"/>
        </w:trPr>
        <w:tc>
          <w:tcPr>
            <w:tcW w:w="7668" w:type="dxa"/>
            <w:tcBorders>
              <w:top w:val="nil"/>
              <w:left w:val="nil"/>
              <w:bottom w:val="nil"/>
              <w:right w:val="nil"/>
            </w:tcBorders>
          </w:tcPr>
          <w:p w:rsidR="00377242" w:rsidRPr="0070327E" w:rsidRDefault="00377242" w:rsidP="0070327E">
            <w:pPr>
              <w:jc w:val="both"/>
              <w:rPr>
                <w:b/>
                <w:bCs/>
                <w:lang w:val="sr-Cyrl-CS"/>
              </w:rPr>
            </w:pPr>
          </w:p>
        </w:tc>
      </w:tr>
    </w:tbl>
    <w:p w:rsidR="00377242" w:rsidRPr="00CE58D0" w:rsidRDefault="006326D0" w:rsidP="00377242">
      <w:pPr>
        <w:numPr>
          <w:ilvl w:val="0"/>
          <w:numId w:val="12"/>
        </w:numPr>
        <w:tabs>
          <w:tab w:val="left" w:pos="270"/>
        </w:tabs>
        <w:ind w:left="0" w:firstLine="0"/>
        <w:rPr>
          <w:b/>
          <w:lang w:val="sr-Cyrl-CS"/>
        </w:rPr>
      </w:pPr>
      <w:r w:rsidRPr="00CE58D0">
        <w:rPr>
          <w:b/>
          <w:lang w:val="sr-Cyrl-CS"/>
        </w:rPr>
        <w:t xml:space="preserve">Начин плаћања: </w:t>
      </w:r>
    </w:p>
    <w:p w:rsidR="00377242" w:rsidRPr="00CE58D0" w:rsidRDefault="00377242" w:rsidP="00377242">
      <w:pPr>
        <w:tabs>
          <w:tab w:val="left" w:pos="270"/>
        </w:tabs>
        <w:rPr>
          <w:b/>
          <w:lang w:val="sr-Cyrl-CS"/>
        </w:rPr>
      </w:pPr>
    </w:p>
    <w:p w:rsidR="00377242" w:rsidRPr="00CE58D0" w:rsidRDefault="00377242" w:rsidP="00D95165">
      <w:pPr>
        <w:pStyle w:val="ListParagraph"/>
        <w:widowControl w:val="0"/>
        <w:numPr>
          <w:ilvl w:val="0"/>
          <w:numId w:val="33"/>
        </w:numPr>
        <w:tabs>
          <w:tab w:val="left" w:pos="1080"/>
        </w:tabs>
        <w:spacing w:after="0"/>
        <w:ind w:left="0" w:right="120" w:firstLine="709"/>
        <w:jc w:val="both"/>
        <w:rPr>
          <w:rFonts w:ascii="Times New Roman" w:hAnsi="Times New Roman"/>
          <w:sz w:val="24"/>
          <w:szCs w:val="24"/>
          <w:lang w:val="sr-Cyrl-CS"/>
        </w:rPr>
      </w:pPr>
      <w:r w:rsidRPr="00CE58D0">
        <w:rPr>
          <w:rFonts w:ascii="Times New Roman" w:hAnsi="Times New Roman"/>
          <w:sz w:val="24"/>
          <w:szCs w:val="24"/>
          <w:lang w:val="sr-Cyrl-CS"/>
        </w:rPr>
        <w:t xml:space="preserve">75% од укупне </w:t>
      </w:r>
      <w:r w:rsidR="00D95165" w:rsidRPr="00CE58D0">
        <w:rPr>
          <w:rFonts w:ascii="Times New Roman" w:hAnsi="Times New Roman"/>
          <w:sz w:val="24"/>
          <w:szCs w:val="24"/>
          <w:lang w:val="sr-Cyrl-CS"/>
        </w:rPr>
        <w:t>од цене из тачке 3)</w:t>
      </w:r>
      <w:r w:rsidRPr="00CE58D0">
        <w:rPr>
          <w:rFonts w:ascii="Times New Roman" w:hAnsi="Times New Roman"/>
          <w:sz w:val="24"/>
          <w:szCs w:val="24"/>
          <w:lang w:val="sr-Cyrl-CS"/>
        </w:rPr>
        <w:t xml:space="preserve"> биће плаћено у 2018. години на следећи начин:</w:t>
      </w:r>
    </w:p>
    <w:p w:rsidR="00377242" w:rsidRPr="00CE58D0" w:rsidRDefault="00377242" w:rsidP="00377242">
      <w:pPr>
        <w:pStyle w:val="ListParagraph"/>
        <w:widowControl w:val="0"/>
        <w:tabs>
          <w:tab w:val="left" w:pos="1080"/>
        </w:tabs>
        <w:ind w:left="1440" w:right="120"/>
        <w:jc w:val="both"/>
        <w:rPr>
          <w:rFonts w:ascii="Times New Roman" w:hAnsi="Times New Roman"/>
          <w:sz w:val="24"/>
          <w:szCs w:val="24"/>
          <w:lang w:val="sr-Cyrl-CS"/>
        </w:rPr>
      </w:pPr>
    </w:p>
    <w:p w:rsidR="00377242" w:rsidRPr="00CE58D0" w:rsidRDefault="003B44F9" w:rsidP="00377242">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CE58D0">
        <w:rPr>
          <w:rFonts w:ascii="Times New Roman" w:hAnsi="Times New Roman"/>
          <w:sz w:val="24"/>
          <w:szCs w:val="24"/>
          <w:lang w:val="sr-Cyrl-CS"/>
        </w:rPr>
        <w:t xml:space="preserve">Авансно у износу од _____ (напомена: уписати износ траженог аванса који не може бити већи од 40%) од цене из </w:t>
      </w:r>
      <w:r w:rsidR="00D95165" w:rsidRPr="00CE58D0">
        <w:rPr>
          <w:rFonts w:ascii="Times New Roman" w:hAnsi="Times New Roman"/>
          <w:sz w:val="24"/>
          <w:szCs w:val="24"/>
          <w:lang w:val="sr-Cyrl-CS"/>
        </w:rPr>
        <w:t>тачке 4. подтачке 1</w:t>
      </w:r>
      <w:r w:rsidR="00377242" w:rsidRPr="00CE58D0">
        <w:rPr>
          <w:rFonts w:ascii="Times New Roman" w:hAnsi="Times New Roman"/>
          <w:sz w:val="24"/>
          <w:szCs w:val="24"/>
          <w:lang w:val="sr-Cyrl-CS"/>
        </w:rPr>
        <w:t>), у року од ______ дана (напомена: уписати понуђени број дана) од дана пријема фактуре за плаћање, а након потписивања уговора.</w:t>
      </w:r>
    </w:p>
    <w:p w:rsidR="00377242" w:rsidRPr="00CE58D0" w:rsidRDefault="003B44F9" w:rsidP="00377242">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CE58D0">
        <w:rPr>
          <w:rFonts w:ascii="Times New Roman" w:hAnsi="Times New Roman"/>
          <w:sz w:val="24"/>
          <w:szCs w:val="24"/>
          <w:lang w:val="sr-Cyrl-CS"/>
        </w:rPr>
        <w:t xml:space="preserve">Преостали износ од ____ (напомена: уписати преостали износ који не може бити мањи од 60%) од цене из </w:t>
      </w:r>
      <w:r w:rsidR="00D95165" w:rsidRPr="00CE58D0">
        <w:rPr>
          <w:rFonts w:ascii="Times New Roman" w:hAnsi="Times New Roman"/>
          <w:sz w:val="24"/>
          <w:szCs w:val="24"/>
          <w:lang w:val="sr-Cyrl-CS"/>
        </w:rPr>
        <w:t xml:space="preserve">тачке 4. подтачке 1), </w:t>
      </w:r>
      <w:r w:rsidR="00377242" w:rsidRPr="00CE58D0">
        <w:rPr>
          <w:rFonts w:ascii="Times New Roman" w:hAnsi="Times New Roman"/>
          <w:sz w:val="24"/>
          <w:szCs w:val="24"/>
          <w:lang w:val="sr-Cyrl-CS"/>
        </w:rPr>
        <w:t xml:space="preserve">у року од ______ дана (напомена: уписати понуђени број дана) од дана пријема фактуре за плаћање, а након завршетка квалитативног пријема </w:t>
      </w:r>
      <w:r w:rsidR="00377242" w:rsidRPr="00CE58D0">
        <w:rPr>
          <w:rFonts w:ascii="Times New Roman" w:hAnsi="Times New Roman"/>
          <w:noProof/>
          <w:sz w:val="24"/>
          <w:szCs w:val="24"/>
        </w:rPr>
        <w:t xml:space="preserve">ICS RF Allocation Editor /RF allocation chart, plugin/RF </w:t>
      </w:r>
      <w:r w:rsidR="00377242" w:rsidRPr="00CE58D0">
        <w:rPr>
          <w:rFonts w:ascii="Times New Roman" w:hAnsi="Times New Roman"/>
          <w:noProof/>
          <w:sz w:val="24"/>
          <w:szCs w:val="24"/>
        </w:rPr>
        <w:lastRenderedPageBreak/>
        <w:t>allocation chart, web portal-а</w:t>
      </w:r>
      <w:r w:rsidR="00377242" w:rsidRPr="00CE58D0">
        <w:rPr>
          <w:rFonts w:ascii="Times New Roman" w:hAnsi="Times New Roman"/>
          <w:sz w:val="24"/>
          <w:szCs w:val="24"/>
          <w:lang w:val="sr-Cyrl-CS"/>
        </w:rPr>
        <w:t>.</w:t>
      </w:r>
    </w:p>
    <w:p w:rsidR="00377242" w:rsidRPr="00CE58D0" w:rsidRDefault="00377242" w:rsidP="00377242">
      <w:pPr>
        <w:widowControl w:val="0"/>
        <w:tabs>
          <w:tab w:val="left" w:pos="1080"/>
        </w:tabs>
        <w:ind w:right="120"/>
        <w:jc w:val="both"/>
        <w:rPr>
          <w:lang w:val="sr-Cyrl-CS"/>
        </w:rPr>
      </w:pPr>
    </w:p>
    <w:p w:rsidR="00377242" w:rsidRPr="00CE58D0" w:rsidRDefault="00377242" w:rsidP="00377242">
      <w:pPr>
        <w:widowControl w:val="0"/>
        <w:tabs>
          <w:tab w:val="left" w:pos="1080"/>
        </w:tabs>
        <w:ind w:right="120" w:firstLine="709"/>
        <w:jc w:val="both"/>
        <w:rPr>
          <w:lang w:val="sr-Cyrl-CS"/>
        </w:rPr>
      </w:pPr>
      <w:r w:rsidRPr="00CE58D0">
        <w:rPr>
          <w:lang w:val="sr-Cyrl-CS"/>
        </w:rPr>
        <w:t>НАПОМЕНА: Уколико понуђач</w:t>
      </w:r>
      <w:r w:rsidR="00D95165" w:rsidRPr="00CE58D0">
        <w:rPr>
          <w:lang w:val="sr-Cyrl-CS"/>
        </w:rPr>
        <w:t xml:space="preserve"> не тражи аванс, биће му плаћено 100% од цене из тачке 4. подтачке 1), </w:t>
      </w:r>
      <w:r w:rsidRPr="00CE58D0">
        <w:rPr>
          <w:lang w:val="sr-Cyrl-CS"/>
        </w:rPr>
        <w:t xml:space="preserve">у року од ______ дана (напомена: уписати понуђени број дана) од дана пријема фактуре за плаћање, а након завршетка квалитативног пријема </w:t>
      </w:r>
      <w:r w:rsidRPr="00CE58D0">
        <w:rPr>
          <w:noProof/>
        </w:rPr>
        <w:t>ICS RF Allocation Editor /RF allocation chart, plugin/RF allocation chart, web portal-а</w:t>
      </w:r>
    </w:p>
    <w:p w:rsidR="00377242" w:rsidRPr="00CE58D0" w:rsidRDefault="00377242" w:rsidP="00377242">
      <w:pPr>
        <w:pStyle w:val="ListParagraph"/>
        <w:widowControl w:val="0"/>
        <w:tabs>
          <w:tab w:val="left" w:pos="1080"/>
        </w:tabs>
        <w:spacing w:after="0"/>
        <w:ind w:right="120"/>
        <w:jc w:val="both"/>
        <w:rPr>
          <w:rFonts w:ascii="Times New Roman" w:hAnsi="Times New Roman"/>
          <w:sz w:val="24"/>
          <w:szCs w:val="24"/>
          <w:lang w:val="sr-Cyrl-CS"/>
        </w:rPr>
      </w:pPr>
    </w:p>
    <w:p w:rsidR="00377242" w:rsidRPr="00CE58D0" w:rsidRDefault="00377242" w:rsidP="00377242">
      <w:pPr>
        <w:pStyle w:val="ListParagraph"/>
        <w:widowControl w:val="0"/>
        <w:numPr>
          <w:ilvl w:val="0"/>
          <w:numId w:val="33"/>
        </w:numPr>
        <w:tabs>
          <w:tab w:val="left" w:pos="1080"/>
        </w:tabs>
        <w:ind w:left="0" w:right="120" w:firstLine="709"/>
        <w:jc w:val="both"/>
        <w:rPr>
          <w:rFonts w:ascii="Times New Roman" w:hAnsi="Times New Roman"/>
          <w:sz w:val="24"/>
          <w:szCs w:val="24"/>
          <w:lang w:val="sr-Cyrl-CS"/>
        </w:rPr>
      </w:pPr>
      <w:r w:rsidRPr="00CE58D0">
        <w:rPr>
          <w:rFonts w:ascii="Times New Roman" w:hAnsi="Times New Roman"/>
          <w:sz w:val="24"/>
          <w:szCs w:val="24"/>
          <w:lang w:val="sr-Cyrl-CS"/>
        </w:rPr>
        <w:t xml:space="preserve">20% од укупне цене </w:t>
      </w:r>
      <w:r w:rsidR="00D95165" w:rsidRPr="00CE58D0">
        <w:rPr>
          <w:rFonts w:ascii="Times New Roman" w:hAnsi="Times New Roman"/>
          <w:sz w:val="24"/>
          <w:szCs w:val="24"/>
          <w:lang w:val="sr-Cyrl-CS"/>
        </w:rPr>
        <w:t xml:space="preserve">из тачке 3) </w:t>
      </w:r>
      <w:r w:rsidRPr="00CE58D0">
        <w:rPr>
          <w:rFonts w:ascii="Times New Roman" w:hAnsi="Times New Roman"/>
          <w:sz w:val="24"/>
          <w:szCs w:val="24"/>
          <w:lang w:val="sr-Cyrl-CS"/>
        </w:rPr>
        <w:t xml:space="preserve">биће плаћено у 2019. години у року од ______ дана (напомена: уписати понуђени број дана) од дана пријема фактуре за плаћање, а након завршетка квалитативног пријема </w:t>
      </w:r>
      <w:r w:rsidRPr="00CE58D0">
        <w:rPr>
          <w:rFonts w:ascii="Times New Roman" w:hAnsi="Times New Roman"/>
          <w:noProof/>
          <w:sz w:val="24"/>
          <w:szCs w:val="24"/>
        </w:rPr>
        <w:t>оптимизације предикционог модела</w:t>
      </w:r>
      <w:r w:rsidRPr="00CE58D0">
        <w:rPr>
          <w:rFonts w:ascii="Times New Roman" w:hAnsi="Times New Roman"/>
          <w:sz w:val="24"/>
          <w:szCs w:val="24"/>
          <w:lang w:val="sr-Cyrl-CS"/>
        </w:rPr>
        <w:t>.</w:t>
      </w:r>
    </w:p>
    <w:p w:rsidR="00377242" w:rsidRPr="00CE58D0" w:rsidRDefault="00377242" w:rsidP="00377242">
      <w:pPr>
        <w:pStyle w:val="ListParagraph"/>
        <w:widowControl w:val="0"/>
        <w:tabs>
          <w:tab w:val="left" w:pos="1080"/>
        </w:tabs>
        <w:ind w:left="709" w:right="120"/>
        <w:jc w:val="both"/>
        <w:rPr>
          <w:rFonts w:ascii="Times New Roman" w:hAnsi="Times New Roman"/>
          <w:sz w:val="24"/>
          <w:szCs w:val="24"/>
          <w:lang w:val="sr-Cyrl-CS"/>
        </w:rPr>
      </w:pPr>
    </w:p>
    <w:p w:rsidR="00377242" w:rsidRPr="00CE58D0" w:rsidRDefault="00377242" w:rsidP="00377242">
      <w:pPr>
        <w:pStyle w:val="ListParagraph"/>
        <w:widowControl w:val="0"/>
        <w:numPr>
          <w:ilvl w:val="0"/>
          <w:numId w:val="33"/>
        </w:numPr>
        <w:tabs>
          <w:tab w:val="left" w:pos="1080"/>
        </w:tabs>
        <w:spacing w:after="0"/>
        <w:ind w:left="0" w:right="120" w:firstLine="709"/>
        <w:jc w:val="both"/>
        <w:rPr>
          <w:rFonts w:ascii="Times New Roman" w:hAnsi="Times New Roman"/>
          <w:sz w:val="24"/>
          <w:szCs w:val="24"/>
          <w:lang w:val="sr-Cyrl-CS"/>
        </w:rPr>
      </w:pPr>
      <w:r w:rsidRPr="00CE58D0">
        <w:rPr>
          <w:rFonts w:ascii="Times New Roman" w:hAnsi="Times New Roman"/>
          <w:sz w:val="24"/>
          <w:szCs w:val="24"/>
          <w:lang w:val="sr-Cyrl-CS"/>
        </w:rPr>
        <w:t xml:space="preserve">5% од укупне цене </w:t>
      </w:r>
      <w:r w:rsidR="00D95165" w:rsidRPr="00CE58D0">
        <w:rPr>
          <w:rFonts w:ascii="Times New Roman" w:hAnsi="Times New Roman"/>
          <w:sz w:val="24"/>
          <w:szCs w:val="24"/>
          <w:lang w:val="sr-Cyrl-CS"/>
        </w:rPr>
        <w:t xml:space="preserve">из тачке 3) </w:t>
      </w:r>
      <w:r w:rsidRPr="00CE58D0">
        <w:rPr>
          <w:rFonts w:ascii="Times New Roman" w:hAnsi="Times New Roman"/>
          <w:sz w:val="24"/>
          <w:szCs w:val="24"/>
          <w:lang w:val="sr-Cyrl-CS"/>
        </w:rPr>
        <w:t xml:space="preserve">биће плаћено у 2020. </w:t>
      </w:r>
      <w:r w:rsidR="000011F8">
        <w:rPr>
          <w:rFonts w:ascii="Times New Roman" w:hAnsi="Times New Roman"/>
          <w:sz w:val="24"/>
          <w:szCs w:val="24"/>
          <w:lang w:val="sr-Cyrl-CS"/>
        </w:rPr>
        <w:t>г</w:t>
      </w:r>
      <w:r w:rsidRPr="00CE58D0">
        <w:rPr>
          <w:rFonts w:ascii="Times New Roman" w:hAnsi="Times New Roman"/>
          <w:sz w:val="24"/>
          <w:szCs w:val="24"/>
          <w:lang w:val="sr-Cyrl-CS"/>
        </w:rPr>
        <w:t>одини за услугу одржавања до истека уговора, у року од ______ дана (напомена: уписати понуђени број дана) од дана пријема фактуре за плаћање.</w:t>
      </w:r>
    </w:p>
    <w:p w:rsidR="00B63E19" w:rsidRPr="006D6ED7" w:rsidRDefault="00B63E19" w:rsidP="00377242">
      <w:pPr>
        <w:tabs>
          <w:tab w:val="left" w:pos="270"/>
        </w:tabs>
        <w:rPr>
          <w:b/>
          <w:highlight w:val="yellow"/>
          <w:lang w:val="sr-Cyrl-CS"/>
        </w:rPr>
      </w:pPr>
    </w:p>
    <w:p w:rsidR="0070327E" w:rsidRPr="0070327E" w:rsidRDefault="0070327E" w:rsidP="00377242">
      <w:pPr>
        <w:numPr>
          <w:ilvl w:val="0"/>
          <w:numId w:val="12"/>
        </w:numPr>
        <w:tabs>
          <w:tab w:val="left" w:pos="270"/>
        </w:tabs>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112435" w:rsidRDefault="00112435" w:rsidP="0070327E">
      <w:pPr>
        <w:jc w:val="both"/>
        <w:rPr>
          <w:bCs/>
          <w:lang w:val="sr-Cyrl-CS"/>
        </w:rPr>
      </w:pPr>
    </w:p>
    <w:p w:rsidR="00377242" w:rsidRPr="0070327E" w:rsidRDefault="00377242" w:rsidP="0070327E">
      <w:pPr>
        <w:jc w:val="both"/>
        <w:rPr>
          <w:bCs/>
          <w:lang w:val="sr-Cyrl-CS"/>
        </w:rPr>
      </w:pPr>
    </w:p>
    <w:tbl>
      <w:tblPr>
        <w:tblW w:w="0" w:type="auto"/>
        <w:tblInd w:w="108" w:type="dxa"/>
        <w:tblLook w:val="04A0"/>
      </w:tblPr>
      <w:tblGrid>
        <w:gridCol w:w="4557"/>
        <w:gridCol w:w="4578"/>
      </w:tblGrid>
      <w:tr w:rsidR="0070327E" w:rsidRPr="0070327E" w:rsidTr="0070327E">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c>
          <w:tcPr>
            <w:tcW w:w="4680" w:type="dxa"/>
          </w:tcPr>
          <w:p w:rsidR="0070327E" w:rsidRPr="0070327E" w:rsidRDefault="0070327E" w:rsidP="0070327E">
            <w:pPr>
              <w:jc w:val="center"/>
              <w:rPr>
                <w:b/>
                <w:bCs/>
                <w:lang w:val="sr-Cyrl-CS"/>
              </w:rPr>
            </w:pPr>
          </w:p>
          <w:p w:rsidR="0070327E" w:rsidRPr="0070327E" w:rsidRDefault="00A23114" w:rsidP="0070327E">
            <w:pPr>
              <w:jc w:val="center"/>
              <w:rPr>
                <w:b/>
                <w:bCs/>
                <w:lang w:val="sr-Cyrl-CS"/>
              </w:rPr>
            </w:pPr>
            <w:r>
              <w:rPr>
                <w:b/>
                <w:bCs/>
                <w:lang w:val="sr-Cyrl-CS"/>
              </w:rPr>
              <w:t xml:space="preserve"> </w:t>
            </w:r>
            <w:r w:rsidR="0070327E" w:rsidRPr="0070327E">
              <w:rPr>
                <w:b/>
                <w:bCs/>
                <w:lang w:val="sr-Cyrl-CS"/>
              </w:rPr>
              <w:t>ПОНУЂАЧ</w:t>
            </w:r>
          </w:p>
        </w:tc>
      </w:tr>
      <w:tr w:rsidR="0070327E" w:rsidRPr="0070327E" w:rsidTr="0070327E">
        <w:tc>
          <w:tcPr>
            <w:tcW w:w="4680" w:type="dxa"/>
            <w:tcBorders>
              <w:top w:val="double" w:sz="4" w:space="0" w:color="auto"/>
            </w:tcBorders>
          </w:tcPr>
          <w:p w:rsidR="0070327E" w:rsidRPr="0070327E" w:rsidRDefault="0070327E" w:rsidP="0070327E">
            <w:pPr>
              <w:jc w:val="center"/>
              <w:rPr>
                <w:bCs/>
                <w:sz w:val="20"/>
                <w:szCs w:val="20"/>
                <w:lang w:val="sr-Cyrl-CS"/>
              </w:rPr>
            </w:pPr>
            <w:r w:rsidRPr="0070327E">
              <w:rPr>
                <w:bCs/>
                <w:sz w:val="20"/>
                <w:szCs w:val="20"/>
                <w:lang w:val="sr-Cyrl-CS"/>
              </w:rPr>
              <w:t>(Место и датум)</w:t>
            </w:r>
          </w:p>
        </w:tc>
        <w:tc>
          <w:tcPr>
            <w:tcW w:w="4680" w:type="dxa"/>
          </w:tcPr>
          <w:p w:rsidR="0070327E" w:rsidRPr="0070327E" w:rsidRDefault="0070327E" w:rsidP="0070327E">
            <w:pPr>
              <w:jc w:val="both"/>
              <w:rPr>
                <w:b/>
                <w:bCs/>
                <w:lang w:val="sr-Cyrl-CS"/>
              </w:rPr>
            </w:pPr>
          </w:p>
        </w:tc>
      </w:tr>
      <w:tr w:rsidR="0070327E" w:rsidRPr="0070327E" w:rsidTr="0070327E">
        <w:tc>
          <w:tcPr>
            <w:tcW w:w="4680" w:type="dxa"/>
          </w:tcPr>
          <w:p w:rsidR="0070327E" w:rsidRPr="0070327E" w:rsidRDefault="0070327E" w:rsidP="0070327E">
            <w:pPr>
              <w:jc w:val="both"/>
              <w:rPr>
                <w:b/>
                <w:bCs/>
                <w:lang w:val="sr-Cyrl-CS"/>
              </w:rPr>
            </w:pPr>
          </w:p>
        </w:tc>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r>
    </w:tbl>
    <w:p w:rsidR="00377242" w:rsidRPr="00377242" w:rsidRDefault="0070327E" w:rsidP="00112435">
      <w:pPr>
        <w:rPr>
          <w:bCs/>
          <w:sz w:val="20"/>
          <w:szCs w:val="20"/>
        </w:rPr>
        <w:sectPr w:rsidR="00377242" w:rsidRPr="00377242" w:rsidSect="00DF1250">
          <w:pgSz w:w="11907" w:h="16839" w:code="9"/>
          <w:pgMar w:top="415" w:right="1440" w:bottom="1152" w:left="1440" w:header="576" w:footer="439" w:gutter="0"/>
          <w:cols w:space="708"/>
          <w:titlePg/>
          <w:docGrid w:linePitch="360"/>
        </w:sect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Cs/>
          <w:sz w:val="20"/>
          <w:szCs w:val="20"/>
          <w:lang w:val="sr-Cyrl-CS"/>
        </w:rPr>
        <w:t xml:space="preserve">             </w:t>
      </w:r>
      <w:r>
        <w:rPr>
          <w:bCs/>
          <w:sz w:val="20"/>
          <w:szCs w:val="20"/>
        </w:rPr>
        <w:t xml:space="preserve">          </w:t>
      </w:r>
      <w:r w:rsidR="006C4723">
        <w:rPr>
          <w:bCs/>
          <w:sz w:val="20"/>
          <w:szCs w:val="20"/>
        </w:rPr>
        <w:t xml:space="preserve">                                 </w:t>
      </w:r>
      <w:r w:rsidR="00112435">
        <w:rPr>
          <w:bCs/>
          <w:sz w:val="20"/>
          <w:szCs w:val="20"/>
        </w:rPr>
        <w:t xml:space="preserve"> </w:t>
      </w:r>
      <w:r w:rsidR="006C4723">
        <w:rPr>
          <w:bCs/>
          <w:sz w:val="20"/>
          <w:szCs w:val="20"/>
        </w:rPr>
        <w:t xml:space="preserve">    </w:t>
      </w:r>
      <w:r w:rsidR="006C4723">
        <w:rPr>
          <w:bCs/>
          <w:sz w:val="20"/>
          <w:szCs w:val="20"/>
          <w:lang w:val="sr-Cyrl-CS"/>
        </w:rPr>
        <w:t>(</w:t>
      </w:r>
      <w:r w:rsidR="006C4723" w:rsidRPr="0070327E">
        <w:rPr>
          <w:bCs/>
          <w:sz w:val="20"/>
          <w:szCs w:val="20"/>
          <w:lang w:val="sr-Cyrl-CS"/>
        </w:rPr>
        <w:t>потпис</w:t>
      </w:r>
      <w:r w:rsidR="006C4723">
        <w:rPr>
          <w:bCs/>
          <w:sz w:val="20"/>
          <w:szCs w:val="20"/>
        </w:rPr>
        <w:t xml:space="preserve"> овлашћеног лица</w:t>
      </w:r>
      <w:r w:rsidR="006C4723" w:rsidRPr="0070327E">
        <w:rPr>
          <w:bCs/>
          <w:sz w:val="20"/>
          <w:szCs w:val="20"/>
          <w:lang w:val="sr-Cyrl-CS"/>
        </w:rPr>
        <w:t>)</w:t>
      </w:r>
      <w:r w:rsidR="006C4723">
        <w:rPr>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6C4723" w:rsidP="0070327E">
            <w:pPr>
              <w:jc w:val="center"/>
              <w:rPr>
                <w:b/>
                <w:sz w:val="28"/>
                <w:szCs w:val="28"/>
              </w:rPr>
            </w:pPr>
            <w:r>
              <w:rPr>
                <w:bCs/>
                <w:sz w:val="20"/>
                <w:szCs w:val="20"/>
              </w:rPr>
              <w:lastRenderedPageBreak/>
              <w:t xml:space="preserve">   </w:t>
            </w:r>
            <w:r w:rsidR="00AD0DE0">
              <w:rPr>
                <w:b/>
                <w:sz w:val="28"/>
                <w:szCs w:val="28"/>
                <w:lang w:val="sr-Cyrl-CS"/>
              </w:rPr>
              <w:br w:type="page"/>
            </w:r>
            <w:r w:rsidR="0070327E" w:rsidRPr="004276C4">
              <w:rPr>
                <w:u w:val="single"/>
                <w:lang w:val="sr-Cyrl-CS"/>
              </w:rPr>
              <w:br w:type="page"/>
            </w:r>
            <w:r w:rsidR="0070327E" w:rsidRPr="004276C4">
              <w:rPr>
                <w:u w:val="single"/>
                <w:lang w:val="sr-Cyrl-CS"/>
              </w:rPr>
              <w:br w:type="page"/>
            </w:r>
            <w:r w:rsidR="0070327E" w:rsidRPr="004276C4">
              <w:rPr>
                <w:b/>
                <w:sz w:val="28"/>
                <w:szCs w:val="28"/>
                <w:lang w:val="sr-Cyrl-CS"/>
              </w:rPr>
              <w:t>ОДЕЉАК V</w:t>
            </w:r>
            <w:r w:rsidR="0070327E">
              <w:rPr>
                <w:b/>
                <w:sz w:val="28"/>
                <w:szCs w:val="28"/>
              </w:rPr>
              <w:t>I</w:t>
            </w:r>
          </w:p>
        </w:tc>
      </w:tr>
    </w:tbl>
    <w:p w:rsidR="0070327E" w:rsidRPr="004276C4" w:rsidRDefault="0070327E" w:rsidP="0070327E">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Default="0070327E" w:rsidP="00AA18B3">
      <w:pPr>
        <w:ind w:firstLine="720"/>
        <w:jc w:val="both"/>
        <w:rPr>
          <w:b/>
          <w:sz w:val="28"/>
          <w:szCs w:val="28"/>
        </w:rPr>
      </w:pPr>
    </w:p>
    <w:p w:rsidR="001A772A" w:rsidRPr="001A772A" w:rsidRDefault="001A772A" w:rsidP="00AA18B3">
      <w:pPr>
        <w:ind w:firstLine="720"/>
        <w:jc w:val="both"/>
        <w:rPr>
          <w:b/>
          <w:sz w:val="28"/>
          <w:szCs w:val="28"/>
        </w:rPr>
      </w:pPr>
    </w:p>
    <w:p w:rsidR="0070327E" w:rsidRPr="0070327E" w:rsidRDefault="0070327E" w:rsidP="0070327E">
      <w:pPr>
        <w:jc w:val="center"/>
        <w:rPr>
          <w:b/>
          <w:sz w:val="28"/>
          <w:szCs w:val="28"/>
        </w:rPr>
      </w:pPr>
      <w:r w:rsidRPr="0070327E">
        <w:rPr>
          <w:b/>
          <w:sz w:val="28"/>
          <w:szCs w:val="28"/>
          <w:lang w:val="sr-Cyrl-CS"/>
        </w:rPr>
        <w:t>ОБРАЗАЦ СТРУКТУРЕ ЦЕНА</w:t>
      </w:r>
    </w:p>
    <w:p w:rsidR="0070327E" w:rsidRPr="00FC52AA" w:rsidRDefault="0070327E" w:rsidP="0070327E">
      <w:pPr>
        <w:pStyle w:val="Header"/>
        <w:tabs>
          <w:tab w:val="left" w:pos="720"/>
          <w:tab w:val="left" w:pos="7032"/>
        </w:tabs>
        <w:rPr>
          <w:sz w:val="24"/>
          <w:szCs w:val="24"/>
          <w:lang w:val="sr-Cyrl-CS"/>
        </w:rPr>
      </w:pPr>
    </w:p>
    <w:p w:rsidR="0058393C" w:rsidRDefault="008D7745" w:rsidP="003A4AC7">
      <w:pPr>
        <w:ind w:left="-142"/>
        <w:jc w:val="both"/>
        <w:rPr>
          <w:bCs/>
          <w:i/>
          <w:sz w:val="22"/>
          <w:szCs w:val="22"/>
          <w:lang w:val="en-GB"/>
        </w:rPr>
      </w:pPr>
      <w:r>
        <w:rPr>
          <w:bCs/>
          <w:i/>
          <w:sz w:val="22"/>
          <w:szCs w:val="22"/>
          <w:lang w:val="en-GB"/>
        </w:rPr>
        <w:t xml:space="preserve"> </w:t>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143"/>
      </w:tblGrid>
      <w:tr w:rsidR="0058393C" w:rsidRPr="003A4AC7" w:rsidTr="000D284D">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58393C" w:rsidRPr="003A4AC7" w:rsidRDefault="0058393C" w:rsidP="000D284D">
            <w:pPr>
              <w:jc w:val="center"/>
              <w:rPr>
                <w:b/>
                <w:sz w:val="22"/>
                <w:szCs w:val="22"/>
                <w:lang w:val="sr-Cyrl-CS"/>
              </w:rPr>
            </w:pPr>
            <w:r w:rsidRPr="003A4AC7">
              <w:rPr>
                <w:b/>
                <w:sz w:val="22"/>
                <w:szCs w:val="22"/>
                <w:lang w:val="sr-Cyrl-CS"/>
              </w:rPr>
              <w:t>Ред.</w:t>
            </w:r>
          </w:p>
          <w:p w:rsidR="0058393C" w:rsidRPr="003A4AC7" w:rsidRDefault="00D95165" w:rsidP="000D284D">
            <w:pPr>
              <w:jc w:val="center"/>
              <w:rPr>
                <w:b/>
                <w:sz w:val="22"/>
                <w:szCs w:val="22"/>
                <w:lang w:val="sr-Cyrl-CS"/>
              </w:rPr>
            </w:pPr>
            <w:r>
              <w:rPr>
                <w:b/>
                <w:sz w:val="22"/>
                <w:szCs w:val="22"/>
                <w:lang w:val="en-GB"/>
              </w:rPr>
              <w:t>Б</w:t>
            </w:r>
            <w:r w:rsidR="0058393C" w:rsidRPr="003A4AC7">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58393C" w:rsidRPr="003A4AC7" w:rsidRDefault="0058393C" w:rsidP="000D284D">
            <w:pPr>
              <w:jc w:val="center"/>
              <w:rPr>
                <w:b/>
                <w:sz w:val="22"/>
                <w:szCs w:val="22"/>
                <w:lang w:val="sr-Cyrl-CS"/>
              </w:rPr>
            </w:pPr>
            <w:r w:rsidRPr="003A4AC7">
              <w:rPr>
                <w:b/>
                <w:sz w:val="22"/>
                <w:szCs w:val="22"/>
                <w:lang w:val="sr-Cyrl-CS"/>
              </w:rPr>
              <w:t>Јединичне цене и елементи</w:t>
            </w:r>
          </w:p>
          <w:p w:rsidR="0058393C" w:rsidRPr="003A4AC7" w:rsidRDefault="0058393C" w:rsidP="000D284D">
            <w:pPr>
              <w:jc w:val="center"/>
              <w:rPr>
                <w:b/>
                <w:sz w:val="22"/>
                <w:szCs w:val="22"/>
                <w:lang w:val="sr-Cyrl-CS"/>
              </w:rPr>
            </w:pPr>
            <w:r w:rsidRPr="003A4AC7">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58393C" w:rsidRPr="003A4AC7" w:rsidRDefault="0058393C" w:rsidP="000D284D">
            <w:pPr>
              <w:jc w:val="center"/>
              <w:rPr>
                <w:b/>
                <w:sz w:val="22"/>
                <w:szCs w:val="22"/>
                <w:lang w:val="sr-Cyrl-CS"/>
              </w:rPr>
            </w:pPr>
            <w:r w:rsidRPr="003A4AC7">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58393C" w:rsidRPr="003A4AC7" w:rsidRDefault="0058393C" w:rsidP="000D284D">
            <w:pPr>
              <w:jc w:val="center"/>
              <w:rPr>
                <w:b/>
                <w:sz w:val="22"/>
                <w:szCs w:val="22"/>
              </w:rPr>
            </w:pPr>
            <w:r w:rsidRPr="003A4AC7">
              <w:rPr>
                <w:b/>
                <w:sz w:val="22"/>
                <w:szCs w:val="22"/>
              </w:rPr>
              <w:t>Цена без</w:t>
            </w:r>
          </w:p>
          <w:p w:rsidR="0058393C" w:rsidRPr="003A4AC7" w:rsidRDefault="0058393C" w:rsidP="000D284D">
            <w:pPr>
              <w:jc w:val="center"/>
              <w:rPr>
                <w:b/>
                <w:sz w:val="22"/>
                <w:szCs w:val="22"/>
              </w:rPr>
            </w:pPr>
            <w:r w:rsidRPr="003A4AC7">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58393C" w:rsidRPr="003A4AC7" w:rsidRDefault="0058393C" w:rsidP="000D284D">
            <w:pPr>
              <w:jc w:val="center"/>
              <w:rPr>
                <w:b/>
                <w:sz w:val="22"/>
                <w:szCs w:val="22"/>
              </w:rPr>
            </w:pPr>
            <w:r w:rsidRPr="003A4AC7">
              <w:rPr>
                <w:b/>
                <w:sz w:val="22"/>
                <w:szCs w:val="22"/>
              </w:rPr>
              <w:t>Стопа</w:t>
            </w:r>
          </w:p>
          <w:p w:rsidR="0058393C" w:rsidRPr="003A4AC7" w:rsidRDefault="0058393C" w:rsidP="000D284D">
            <w:pPr>
              <w:jc w:val="center"/>
              <w:rPr>
                <w:b/>
                <w:sz w:val="22"/>
                <w:szCs w:val="22"/>
              </w:rPr>
            </w:pPr>
            <w:r w:rsidRPr="003A4AC7">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58393C" w:rsidRPr="003A4AC7" w:rsidRDefault="0058393C" w:rsidP="000D284D">
            <w:pPr>
              <w:jc w:val="center"/>
              <w:rPr>
                <w:b/>
                <w:sz w:val="22"/>
                <w:szCs w:val="22"/>
              </w:rPr>
            </w:pPr>
            <w:r w:rsidRPr="003A4AC7">
              <w:rPr>
                <w:b/>
                <w:sz w:val="22"/>
                <w:szCs w:val="22"/>
              </w:rPr>
              <w:t>Цена са</w:t>
            </w:r>
          </w:p>
          <w:p w:rsidR="0058393C" w:rsidRPr="003A4AC7" w:rsidRDefault="0058393C" w:rsidP="000D284D">
            <w:pPr>
              <w:jc w:val="center"/>
              <w:rPr>
                <w:b/>
                <w:sz w:val="22"/>
                <w:szCs w:val="22"/>
              </w:rPr>
            </w:pPr>
            <w:r w:rsidRPr="003A4AC7">
              <w:rPr>
                <w:b/>
                <w:sz w:val="22"/>
                <w:szCs w:val="22"/>
              </w:rPr>
              <w:t>ПДВ</w:t>
            </w:r>
          </w:p>
        </w:tc>
      </w:tr>
      <w:tr w:rsidR="0058393C" w:rsidRPr="003A4AC7" w:rsidTr="000D284D">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58393C" w:rsidRPr="003A4AC7" w:rsidRDefault="006326D0" w:rsidP="000D284D">
            <w:pPr>
              <w:jc w:val="center"/>
              <w:rPr>
                <w:b/>
                <w:bCs/>
                <w:iCs/>
                <w:sz w:val="22"/>
                <w:szCs w:val="22"/>
              </w:rPr>
            </w:pPr>
            <w:r>
              <w:rPr>
                <w:b/>
                <w:bCs/>
                <w:iCs/>
                <w:sz w:val="22"/>
                <w:szCs w:val="22"/>
              </w:rPr>
              <w:t>1</w:t>
            </w:r>
            <w:r w:rsidR="0058393C" w:rsidRPr="003A4AC7">
              <w:rPr>
                <w:b/>
                <w:bCs/>
                <w:iCs/>
                <w:sz w:val="22"/>
                <w:szCs w:val="22"/>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58393C" w:rsidRPr="00F41D7E" w:rsidRDefault="00F41D7E" w:rsidP="001C575C">
            <w:pPr>
              <w:rPr>
                <w:bCs/>
                <w:smallCaps/>
                <w:sz w:val="20"/>
                <w:szCs w:val="20"/>
                <w:lang w:val="sr-Cyrl-CS"/>
              </w:rPr>
            </w:pPr>
            <w:r>
              <w:rPr>
                <w:rFonts w:eastAsiaTheme="minorHAnsi"/>
                <w:iCs/>
                <w:sz w:val="20"/>
                <w:szCs w:val="20"/>
              </w:rPr>
              <w:t>Ажурирање</w:t>
            </w:r>
            <w:r w:rsidR="0058393C" w:rsidRPr="00F41D7E">
              <w:rPr>
                <w:rFonts w:eastAsiaTheme="minorHAnsi"/>
                <w:iCs/>
                <w:sz w:val="20"/>
                <w:szCs w:val="20"/>
              </w:rPr>
              <w:t xml:space="preserve"> </w:t>
            </w:r>
            <w:r>
              <w:rPr>
                <w:rFonts w:eastAsiaTheme="minorHAnsi"/>
                <w:iCs/>
                <w:sz w:val="20"/>
                <w:szCs w:val="20"/>
              </w:rPr>
              <w:t>и</w:t>
            </w:r>
            <w:r w:rsidR="0058393C" w:rsidRPr="00F41D7E">
              <w:rPr>
                <w:rFonts w:eastAsiaTheme="minorHAnsi"/>
                <w:iCs/>
                <w:sz w:val="20"/>
                <w:szCs w:val="20"/>
              </w:rPr>
              <w:t xml:space="preserve"> </w:t>
            </w:r>
            <w:r>
              <w:rPr>
                <w:rFonts w:eastAsiaTheme="minorHAnsi"/>
                <w:iCs/>
                <w:sz w:val="20"/>
                <w:szCs w:val="20"/>
              </w:rPr>
              <w:t>подршка</w:t>
            </w:r>
            <w:r w:rsidR="0058393C" w:rsidRPr="00F41D7E">
              <w:rPr>
                <w:rFonts w:eastAsiaTheme="minorHAnsi"/>
                <w:iCs/>
                <w:sz w:val="20"/>
                <w:szCs w:val="20"/>
              </w:rPr>
              <w:t xml:space="preserve"> </w:t>
            </w:r>
            <w:r w:rsidR="001C575C">
              <w:rPr>
                <w:rFonts w:eastAsiaTheme="minorHAnsi"/>
                <w:iCs/>
                <w:sz w:val="20"/>
                <w:szCs w:val="20"/>
              </w:rPr>
              <w:t xml:space="preserve">за постојеће </w:t>
            </w:r>
            <w:r w:rsidR="001C575C">
              <w:rPr>
                <w:rFonts w:eastAsiaTheme="minorHAnsi"/>
                <w:iCs/>
                <w:sz w:val="20"/>
                <w:szCs w:val="20"/>
                <w:lang w:val="sr-Cyrl-CS"/>
              </w:rPr>
              <w:t>лиценце</w:t>
            </w:r>
            <w:r w:rsidR="0058393C" w:rsidRPr="00F41D7E">
              <w:rPr>
                <w:rFonts w:eastAsiaTheme="minorHAnsi"/>
                <w:iCs/>
                <w:sz w:val="20"/>
                <w:szCs w:val="20"/>
                <w:lang w:val="sr-Cyrl-CS"/>
              </w:rPr>
              <w:t xml:space="preserve"> за ICS Telecom</w:t>
            </w:r>
            <w:r w:rsidR="0058393C" w:rsidRPr="00F41D7E">
              <w:rPr>
                <w:rFonts w:eastAsiaTheme="minorHAnsi"/>
                <w:iCs/>
                <w:sz w:val="20"/>
                <w:szCs w:val="20"/>
              </w:rPr>
              <w:t xml:space="preserve"> EV</w:t>
            </w:r>
            <w:r w:rsidR="0058393C" w:rsidRPr="00F41D7E">
              <w:rPr>
                <w:rFonts w:eastAsiaTheme="minorHAnsi"/>
                <w:iCs/>
                <w:sz w:val="20"/>
                <w:szCs w:val="20"/>
                <w:lang w:val="sr-Cyrl-CS"/>
              </w:rPr>
              <w:t>, ATDI software</w:t>
            </w:r>
            <w:r w:rsidR="001C575C">
              <w:rPr>
                <w:rFonts w:eastAsiaTheme="minorHAnsi"/>
                <w:iCs/>
                <w:sz w:val="20"/>
                <w:szCs w:val="20"/>
                <w:lang w:val="sr-Cyrl-CS"/>
              </w:rPr>
              <w:t>, за период од три године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58393C" w:rsidRPr="003A4AC7" w:rsidRDefault="00F41D7E" w:rsidP="000D284D">
            <w:pPr>
              <w:jc w:val="center"/>
              <w:rPr>
                <w:sz w:val="20"/>
                <w:szCs w:val="20"/>
                <w:lang w:val="sr-Cyrl-CS"/>
              </w:rPr>
            </w:pPr>
            <w:r>
              <w:rPr>
                <w:sz w:val="20"/>
                <w:szCs w:val="20"/>
              </w:rPr>
              <w:t>9</w:t>
            </w:r>
            <w:r w:rsidR="0058393C" w:rsidRPr="003A4AC7">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r>
      <w:tr w:rsidR="0058393C" w:rsidRPr="003A4AC7" w:rsidTr="000D284D">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58393C" w:rsidRPr="003A4AC7" w:rsidRDefault="006326D0" w:rsidP="000D284D">
            <w:pPr>
              <w:jc w:val="center"/>
              <w:rPr>
                <w:b/>
                <w:bCs/>
                <w:iCs/>
                <w:sz w:val="22"/>
                <w:szCs w:val="22"/>
              </w:rPr>
            </w:pPr>
            <w:r>
              <w:rPr>
                <w:b/>
                <w:bCs/>
                <w:iCs/>
                <w:sz w:val="22"/>
                <w:szCs w:val="22"/>
              </w:rPr>
              <w:t>2</w:t>
            </w:r>
            <w:r w:rsidR="0058393C" w:rsidRPr="003A4AC7">
              <w:rPr>
                <w:b/>
                <w:bCs/>
                <w:iCs/>
                <w:sz w:val="22"/>
                <w:szCs w:val="22"/>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58393C" w:rsidRPr="00F41D7E" w:rsidRDefault="001C575C" w:rsidP="000D284D">
            <w:pPr>
              <w:rPr>
                <w:bCs/>
                <w:smallCaps/>
                <w:sz w:val="20"/>
                <w:szCs w:val="20"/>
                <w:lang w:val="sr-Cyrl-CS"/>
              </w:rPr>
            </w:pPr>
            <w:r>
              <w:rPr>
                <w:rFonts w:eastAsiaTheme="minorHAnsi"/>
                <w:iCs/>
                <w:sz w:val="20"/>
                <w:szCs w:val="20"/>
              </w:rPr>
              <w:t>Ажурирање</w:t>
            </w:r>
            <w:r w:rsidRPr="00F41D7E">
              <w:rPr>
                <w:rFonts w:eastAsiaTheme="minorHAnsi"/>
                <w:iCs/>
                <w:sz w:val="20"/>
                <w:szCs w:val="20"/>
              </w:rPr>
              <w:t xml:space="preserve"> </w:t>
            </w:r>
            <w:r>
              <w:rPr>
                <w:rFonts w:eastAsiaTheme="minorHAnsi"/>
                <w:iCs/>
                <w:sz w:val="20"/>
                <w:szCs w:val="20"/>
              </w:rPr>
              <w:t>и</w:t>
            </w:r>
            <w:r w:rsidRPr="00F41D7E">
              <w:rPr>
                <w:rFonts w:eastAsiaTheme="minorHAnsi"/>
                <w:iCs/>
                <w:sz w:val="20"/>
                <w:szCs w:val="20"/>
              </w:rPr>
              <w:t xml:space="preserve"> </w:t>
            </w:r>
            <w:r>
              <w:rPr>
                <w:rFonts w:eastAsiaTheme="minorHAnsi"/>
                <w:iCs/>
                <w:sz w:val="20"/>
                <w:szCs w:val="20"/>
              </w:rPr>
              <w:t>подршка</w:t>
            </w:r>
            <w:r w:rsidRPr="00F41D7E">
              <w:rPr>
                <w:rFonts w:eastAsiaTheme="minorHAnsi"/>
                <w:iCs/>
                <w:sz w:val="20"/>
                <w:szCs w:val="20"/>
              </w:rPr>
              <w:t xml:space="preserve"> </w:t>
            </w:r>
            <w:r>
              <w:rPr>
                <w:rFonts w:eastAsiaTheme="minorHAnsi"/>
                <w:iCs/>
                <w:sz w:val="20"/>
                <w:szCs w:val="20"/>
              </w:rPr>
              <w:t xml:space="preserve">за постојеће </w:t>
            </w:r>
            <w:r>
              <w:rPr>
                <w:rFonts w:eastAsiaTheme="minorHAnsi"/>
                <w:iCs/>
                <w:sz w:val="20"/>
                <w:szCs w:val="20"/>
                <w:lang w:val="sr-Cyrl-CS"/>
              </w:rPr>
              <w:t>лиценце</w:t>
            </w:r>
            <w:r w:rsidRPr="00F41D7E">
              <w:rPr>
                <w:rFonts w:eastAsiaTheme="minorHAnsi"/>
                <w:iCs/>
                <w:sz w:val="20"/>
                <w:szCs w:val="20"/>
                <w:lang w:val="sr-Cyrl-CS"/>
              </w:rPr>
              <w:t xml:space="preserve"> </w:t>
            </w:r>
            <w:r w:rsidR="00F41D7E" w:rsidRPr="00F41D7E">
              <w:rPr>
                <w:rFonts w:eastAsiaTheme="minorHAnsi"/>
                <w:iCs/>
                <w:sz w:val="20"/>
                <w:szCs w:val="20"/>
                <w:lang w:val="sr-Cyrl-CS"/>
              </w:rPr>
              <w:t>за ICS Manager, ATDI software</w:t>
            </w:r>
            <w:r>
              <w:rPr>
                <w:rFonts w:eastAsiaTheme="minorHAnsi"/>
                <w:iCs/>
                <w:sz w:val="20"/>
                <w:szCs w:val="20"/>
                <w:lang w:val="sr-Cyrl-CS"/>
              </w:rPr>
              <w:t>, за период од три године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58393C" w:rsidRPr="003A4AC7" w:rsidRDefault="00846A8E" w:rsidP="000D284D">
            <w:pPr>
              <w:jc w:val="center"/>
              <w:rPr>
                <w:sz w:val="20"/>
                <w:szCs w:val="20"/>
                <w:lang w:val="sr-Cyrl-CS"/>
              </w:rPr>
            </w:pPr>
            <w:r>
              <w:rPr>
                <w:sz w:val="20"/>
                <w:szCs w:val="20"/>
              </w:rPr>
              <w:t>4</w:t>
            </w:r>
            <w:r w:rsidR="00112435">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r>
      <w:tr w:rsidR="006326D0" w:rsidRPr="003A4AC7" w:rsidTr="000D284D">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6326D0" w:rsidRPr="006326D0" w:rsidRDefault="006326D0" w:rsidP="000D284D">
            <w:pPr>
              <w:jc w:val="center"/>
              <w:rPr>
                <w:b/>
                <w:bCs/>
                <w:iCs/>
                <w:sz w:val="22"/>
                <w:szCs w:val="22"/>
              </w:rPr>
            </w:pPr>
            <w:r>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6326D0" w:rsidRDefault="001C575C" w:rsidP="000D284D">
            <w:pPr>
              <w:rPr>
                <w:rFonts w:eastAsiaTheme="minorHAnsi"/>
                <w:iCs/>
                <w:sz w:val="20"/>
                <w:szCs w:val="20"/>
              </w:rPr>
            </w:pPr>
            <w:r>
              <w:rPr>
                <w:bCs/>
                <w:iCs/>
                <w:sz w:val="20"/>
                <w:szCs w:val="20"/>
                <w:lang w:val="sr-Cyrl-CS"/>
              </w:rPr>
              <w:t>Куповина нових лиценци</w:t>
            </w:r>
            <w:r w:rsidR="006326D0" w:rsidRPr="0058393C">
              <w:rPr>
                <w:bCs/>
                <w:iCs/>
                <w:sz w:val="20"/>
                <w:szCs w:val="20"/>
                <w:lang w:val="sr-Cyrl-CS"/>
              </w:rPr>
              <w:t xml:space="preserve"> за ICS Telecom</w:t>
            </w:r>
            <w:r w:rsidR="006326D0" w:rsidRPr="0058393C">
              <w:rPr>
                <w:bCs/>
                <w:iCs/>
                <w:sz w:val="20"/>
                <w:szCs w:val="20"/>
              </w:rPr>
              <w:t xml:space="preserve"> EV</w:t>
            </w:r>
            <w:r w:rsidR="006326D0" w:rsidRPr="0058393C">
              <w:rPr>
                <w:bCs/>
                <w:iCs/>
                <w:sz w:val="20"/>
                <w:szCs w:val="20"/>
                <w:lang w:val="sr-Cyrl-CS"/>
              </w:rPr>
              <w:t>, ATDI software</w:t>
            </w:r>
            <w:r>
              <w:rPr>
                <w:bCs/>
                <w:iCs/>
                <w:sz w:val="20"/>
                <w:szCs w:val="20"/>
                <w:lang w:val="sr-Cyrl-CS"/>
              </w:rPr>
              <w:t>, са подршком за период од три године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6326D0" w:rsidRDefault="006326D0" w:rsidP="000D284D">
            <w:pPr>
              <w:jc w:val="center"/>
              <w:rPr>
                <w:sz w:val="20"/>
                <w:szCs w:val="20"/>
              </w:rPr>
            </w:pPr>
            <w:r>
              <w:rPr>
                <w:sz w:val="20"/>
                <w:szCs w:val="20"/>
                <w:lang w:val="sr-Cyrl-CS"/>
              </w:rPr>
              <w:t>4</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r>
      <w:tr w:rsidR="006326D0" w:rsidRPr="003A4AC7" w:rsidTr="000D284D">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6326D0" w:rsidRPr="006326D0" w:rsidRDefault="006326D0" w:rsidP="000D284D">
            <w:pPr>
              <w:jc w:val="center"/>
              <w:rPr>
                <w:b/>
                <w:bCs/>
                <w:iCs/>
                <w:sz w:val="22"/>
                <w:szCs w:val="22"/>
              </w:rPr>
            </w:pPr>
            <w:r>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6326D0" w:rsidRDefault="001C575C" w:rsidP="000D284D">
            <w:pPr>
              <w:rPr>
                <w:rFonts w:eastAsiaTheme="minorHAnsi"/>
                <w:iCs/>
                <w:sz w:val="20"/>
                <w:szCs w:val="20"/>
              </w:rPr>
            </w:pPr>
            <w:r>
              <w:rPr>
                <w:bCs/>
                <w:iCs/>
                <w:sz w:val="20"/>
                <w:szCs w:val="20"/>
                <w:lang w:val="sr-Cyrl-CS"/>
              </w:rPr>
              <w:t>Куповина нових лиценци</w:t>
            </w:r>
            <w:r w:rsidRPr="0058393C">
              <w:rPr>
                <w:bCs/>
                <w:iCs/>
                <w:sz w:val="20"/>
                <w:szCs w:val="20"/>
                <w:lang w:val="sr-Cyrl-CS"/>
              </w:rPr>
              <w:t xml:space="preserve"> за </w:t>
            </w:r>
            <w:r w:rsidR="006326D0" w:rsidRPr="0058393C">
              <w:rPr>
                <w:bCs/>
                <w:iCs/>
                <w:sz w:val="20"/>
                <w:szCs w:val="20"/>
                <w:lang w:val="sr-Cyrl-CS"/>
              </w:rPr>
              <w:t>ICS Manager, ATDI software</w:t>
            </w:r>
            <w:r>
              <w:rPr>
                <w:bCs/>
                <w:iCs/>
                <w:sz w:val="20"/>
                <w:szCs w:val="20"/>
                <w:lang w:val="sr-Cyrl-CS"/>
              </w:rPr>
              <w:t>, са подршком за период од три године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6326D0" w:rsidRDefault="006326D0" w:rsidP="000D284D">
            <w:pPr>
              <w:jc w:val="center"/>
              <w:rPr>
                <w:sz w:val="20"/>
                <w:szCs w:val="20"/>
              </w:rPr>
            </w:pPr>
            <w:r>
              <w:rPr>
                <w:sz w:val="20"/>
                <w:szCs w:val="20"/>
                <w:lang w:val="sr-Cyrl-CS"/>
              </w:rPr>
              <w:t>8</w:t>
            </w:r>
            <w:r w:rsidRPr="003A4AC7">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r>
      <w:tr w:rsidR="006326D0" w:rsidRPr="003A4AC7" w:rsidTr="000D284D">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6326D0" w:rsidRPr="00112435" w:rsidRDefault="006326D0" w:rsidP="000D284D">
            <w:pPr>
              <w:jc w:val="center"/>
              <w:rPr>
                <w:b/>
                <w:bCs/>
                <w:iCs/>
                <w:sz w:val="22"/>
                <w:szCs w:val="22"/>
              </w:rPr>
            </w:pPr>
            <w:r>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6326D0" w:rsidRPr="00112435" w:rsidRDefault="006326D0" w:rsidP="000D284D">
            <w:pPr>
              <w:rPr>
                <w:rFonts w:eastAsiaTheme="minorHAnsi"/>
                <w:b/>
                <w:bCs/>
                <w:iCs/>
                <w:sz w:val="20"/>
                <w:szCs w:val="20"/>
              </w:rPr>
            </w:pPr>
            <w:r w:rsidRPr="0058393C">
              <w:rPr>
                <w:rFonts w:eastAsiaTheme="minorHAnsi"/>
                <w:iCs/>
                <w:sz w:val="20"/>
                <w:szCs w:val="20"/>
              </w:rPr>
              <w:t xml:space="preserve">Standalone dongle са лиценцама за </w:t>
            </w:r>
            <w:r w:rsidRPr="0058393C">
              <w:rPr>
                <w:rFonts w:eastAsiaTheme="minorHAnsi"/>
                <w:iCs/>
                <w:sz w:val="20"/>
                <w:szCs w:val="20"/>
                <w:lang w:val="sr-Cyrl-CS"/>
              </w:rPr>
              <w:t>ICS Telecom</w:t>
            </w:r>
            <w:r w:rsidRPr="0058393C">
              <w:rPr>
                <w:rFonts w:eastAsiaTheme="minorHAnsi"/>
                <w:iCs/>
                <w:sz w:val="20"/>
                <w:szCs w:val="20"/>
              </w:rPr>
              <w:t xml:space="preserve"> EV</w:t>
            </w:r>
            <w:r w:rsidRPr="0058393C">
              <w:rPr>
                <w:rFonts w:eastAsiaTheme="minorHAnsi"/>
                <w:iCs/>
                <w:sz w:val="20"/>
                <w:szCs w:val="20"/>
                <w:lang w:val="sr-Cyrl-CS"/>
              </w:rPr>
              <w:t xml:space="preserve"> и ICS Manager</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6326D0" w:rsidRPr="003A4AC7" w:rsidRDefault="006326D0" w:rsidP="000D284D">
            <w:pPr>
              <w:jc w:val="center"/>
              <w:rPr>
                <w:sz w:val="20"/>
                <w:szCs w:val="20"/>
                <w:lang w:val="sr-Cyrl-CS"/>
              </w:rPr>
            </w:pPr>
            <w:r w:rsidRPr="003A4AC7">
              <w:rPr>
                <w:sz w:val="20"/>
                <w:szCs w:val="20"/>
                <w:lang w:val="sr-Cyrl-CS"/>
              </w:rPr>
              <w:t xml:space="preserve"> </w:t>
            </w:r>
            <w:r>
              <w:rPr>
                <w:sz w:val="20"/>
                <w:szCs w:val="20"/>
                <w:lang w:val="sr-Cyrl-CS"/>
              </w:rPr>
              <w:t>1</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r>
      <w:tr w:rsidR="00377242" w:rsidRPr="003A4AC7" w:rsidTr="00377242">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377242" w:rsidRPr="003A4AC7" w:rsidRDefault="00377242" w:rsidP="000D284D">
            <w:pPr>
              <w:jc w:val="center"/>
              <w:rPr>
                <w:b/>
                <w:bCs/>
                <w:iCs/>
                <w:sz w:val="22"/>
                <w:szCs w:val="22"/>
                <w:lang w:val="sr-Cyrl-CS"/>
              </w:rPr>
            </w:pPr>
            <w:r>
              <w:rPr>
                <w:b/>
                <w:bCs/>
                <w:iCs/>
                <w:sz w:val="22"/>
                <w:szCs w:val="22"/>
                <w:lang w:val="sr-Cyrl-CS"/>
              </w:rPr>
              <w:t>6</w:t>
            </w:r>
            <w:r w:rsidRPr="003A4AC7">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377242" w:rsidRDefault="00377242" w:rsidP="00E0359E">
            <w:pPr>
              <w:jc w:val="both"/>
              <w:rPr>
                <w:sz w:val="20"/>
                <w:szCs w:val="20"/>
              </w:rPr>
            </w:pPr>
            <w:r w:rsidRPr="00832E46">
              <w:rPr>
                <w:sz w:val="20"/>
                <w:szCs w:val="20"/>
              </w:rPr>
              <w:t>ICS RF Allocation Editor /RF allocation chart, plugin/RF allocation chart, web portal</w:t>
            </w:r>
          </w:p>
        </w:tc>
        <w:tc>
          <w:tcPr>
            <w:tcW w:w="629" w:type="pct"/>
            <w:tcBorders>
              <w:top w:val="outset" w:sz="6" w:space="0" w:color="auto"/>
              <w:left w:val="outset" w:sz="6" w:space="0" w:color="auto"/>
              <w:bottom w:val="outset" w:sz="6" w:space="0" w:color="auto"/>
              <w:right w:val="outset" w:sz="6" w:space="0" w:color="auto"/>
            </w:tcBorders>
            <w:shd w:val="clear" w:color="auto" w:fill="EEECE1" w:themeFill="background2"/>
            <w:vAlign w:val="center"/>
            <w:hideMark/>
          </w:tcPr>
          <w:p w:rsidR="00377242" w:rsidRPr="00BD39A3" w:rsidRDefault="00377242" w:rsidP="00E0359E">
            <w:pPr>
              <w:jc w:val="center"/>
              <w:rPr>
                <w:sz w:val="20"/>
                <w:szCs w:val="20"/>
                <w:highlight w:val="yellow"/>
              </w:rPr>
            </w:pPr>
            <w:r w:rsidRPr="00BD39A3">
              <w:rPr>
                <w:sz w:val="20"/>
                <w:szCs w:val="20"/>
              </w:rPr>
              <w:t>1</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377242" w:rsidRPr="003A4AC7" w:rsidRDefault="00377242" w:rsidP="00E0359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377242" w:rsidRPr="003A4AC7" w:rsidRDefault="00377242" w:rsidP="00E0359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377242" w:rsidRPr="003A4AC7" w:rsidRDefault="00377242" w:rsidP="00E0359E">
            <w:pPr>
              <w:rPr>
                <w:sz w:val="20"/>
                <w:szCs w:val="20"/>
              </w:rPr>
            </w:pPr>
          </w:p>
        </w:tc>
      </w:tr>
      <w:tr w:rsidR="00377242" w:rsidRPr="003A4AC7" w:rsidTr="002009A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377242" w:rsidRPr="003A4AC7" w:rsidRDefault="00377242" w:rsidP="00E0359E">
            <w:pPr>
              <w:jc w:val="center"/>
              <w:rPr>
                <w:b/>
                <w:bCs/>
                <w:iCs/>
                <w:sz w:val="22"/>
                <w:szCs w:val="22"/>
                <w:lang w:val="sr-Cyrl-CS"/>
              </w:rPr>
            </w:pPr>
            <w:r>
              <w:rPr>
                <w:b/>
                <w:bCs/>
                <w:iCs/>
                <w:sz w:val="22"/>
                <w:szCs w:val="22"/>
                <w:lang w:val="sr-Cyrl-CS"/>
              </w:rPr>
              <w:t>7</w:t>
            </w:r>
            <w:r w:rsidRPr="003A4AC7">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377242" w:rsidRPr="00846A8E" w:rsidRDefault="00377242" w:rsidP="00E0359E">
            <w:pPr>
              <w:rPr>
                <w:b/>
                <w:bCs/>
                <w:smallCaps/>
                <w:sz w:val="20"/>
                <w:szCs w:val="20"/>
              </w:rPr>
            </w:pPr>
            <w:r>
              <w:rPr>
                <w:rFonts w:eastAsiaTheme="minorHAnsi"/>
                <w:sz w:val="20"/>
                <w:szCs w:val="20"/>
              </w:rPr>
              <w:t xml:space="preserve"> </w:t>
            </w:r>
            <w:r>
              <w:rPr>
                <w:rFonts w:eastAsiaTheme="minorHAnsi"/>
                <w:sz w:val="20"/>
                <w:szCs w:val="20"/>
                <w:lang w:val="sr-Cyrl-CS"/>
              </w:rPr>
              <w:t>Одржавање за период од 3 године</w:t>
            </w:r>
          </w:p>
        </w:tc>
        <w:tc>
          <w:tcPr>
            <w:tcW w:w="629" w:type="pct"/>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377242" w:rsidRPr="002009A9" w:rsidRDefault="00377242" w:rsidP="00E0359E">
            <w:pPr>
              <w:jc w:val="center"/>
              <w:rPr>
                <w:sz w:val="20"/>
                <w:szCs w:val="20"/>
              </w:rPr>
            </w:pPr>
            <w:r>
              <w:rPr>
                <w:sz w:val="20"/>
                <w:szCs w:val="20"/>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377242" w:rsidRPr="003A4AC7" w:rsidRDefault="00377242" w:rsidP="00E0359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377242" w:rsidRPr="003A4AC7" w:rsidRDefault="00377242" w:rsidP="00E0359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377242" w:rsidRPr="003A4AC7" w:rsidRDefault="00377242" w:rsidP="00E0359E">
            <w:pPr>
              <w:rPr>
                <w:sz w:val="20"/>
                <w:szCs w:val="20"/>
              </w:rPr>
            </w:pPr>
          </w:p>
        </w:tc>
      </w:tr>
      <w:tr w:rsidR="006326D0" w:rsidRPr="003A4AC7" w:rsidTr="00834642">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6326D0" w:rsidRDefault="006326D0" w:rsidP="000D284D">
            <w:pPr>
              <w:jc w:val="center"/>
              <w:rPr>
                <w:b/>
                <w:bCs/>
                <w:iCs/>
                <w:sz w:val="22"/>
                <w:szCs w:val="22"/>
                <w:lang w:val="sr-Cyrl-CS"/>
              </w:rPr>
            </w:pPr>
            <w:r>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221C84" w:rsidRDefault="00832E46">
            <w:pPr>
              <w:jc w:val="both"/>
              <w:rPr>
                <w:sz w:val="20"/>
                <w:szCs w:val="20"/>
              </w:rPr>
            </w:pPr>
            <w:r w:rsidRPr="00832E46">
              <w:rPr>
                <w:sz w:val="20"/>
                <w:szCs w:val="20"/>
              </w:rPr>
              <w:t>Оптимизација модела пропагације за мобилну радио-службу (више опсега) за територију Републике Србије</w:t>
            </w:r>
          </w:p>
        </w:tc>
        <w:tc>
          <w:tcPr>
            <w:tcW w:w="629" w:type="pct"/>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6326D0" w:rsidRDefault="006326D0" w:rsidP="000D284D">
            <w:pPr>
              <w:jc w:val="cente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6326D0" w:rsidRPr="003A4AC7" w:rsidRDefault="006326D0" w:rsidP="000D284D">
            <w:pPr>
              <w:rPr>
                <w:sz w:val="20"/>
                <w:szCs w:val="20"/>
              </w:rPr>
            </w:pPr>
          </w:p>
        </w:tc>
      </w:tr>
      <w:tr w:rsidR="0058393C" w:rsidRPr="003A4AC7" w:rsidTr="000D284D">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58393C" w:rsidRPr="003A4AC7" w:rsidRDefault="006326D0" w:rsidP="000D284D">
            <w:pPr>
              <w:jc w:val="center"/>
              <w:rPr>
                <w:b/>
                <w:bCs/>
                <w:iCs/>
                <w:sz w:val="22"/>
                <w:szCs w:val="22"/>
                <w:lang w:val="sr-Cyrl-CS"/>
              </w:rPr>
            </w:pPr>
            <w:r>
              <w:rPr>
                <w:b/>
                <w:bCs/>
                <w:iCs/>
                <w:sz w:val="22"/>
                <w:szCs w:val="22"/>
                <w:lang w:val="sr-Cyrl-CS"/>
              </w:rPr>
              <w:t>9</w:t>
            </w:r>
            <w:r w:rsidR="0058393C" w:rsidRPr="003A4AC7">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hideMark/>
          </w:tcPr>
          <w:p w:rsidR="0058393C" w:rsidRPr="003A4AC7" w:rsidRDefault="0058393C" w:rsidP="00112435">
            <w:pPr>
              <w:rPr>
                <w:bCs/>
                <w:iCs/>
                <w:sz w:val="20"/>
                <w:szCs w:val="20"/>
                <w:lang w:val="sr-Cyrl-CS"/>
              </w:rPr>
            </w:pPr>
            <w:r w:rsidRPr="003A4AC7">
              <w:rPr>
                <w:bCs/>
                <w:iCs/>
                <w:sz w:val="20"/>
                <w:szCs w:val="20"/>
                <w:lang w:val="sr-Cyrl-CS"/>
              </w:rPr>
              <w:t xml:space="preserve">Остали зависни трошкови који чине укупну цену </w:t>
            </w:r>
            <w:r w:rsidRPr="003A4AC7">
              <w:rPr>
                <w:sz w:val="20"/>
                <w:szCs w:val="20"/>
                <w:lang w:val="ru-RU"/>
              </w:rPr>
              <w:t>(</w:t>
            </w:r>
            <w:r w:rsidR="00B63E19">
              <w:rPr>
                <w:sz w:val="20"/>
                <w:szCs w:val="20"/>
              </w:rPr>
              <w:t>обуке</w:t>
            </w:r>
            <w:r w:rsidR="00B63E19">
              <w:rPr>
                <w:sz w:val="20"/>
                <w:szCs w:val="20"/>
                <w:lang w:val="en-GB"/>
              </w:rPr>
              <w:t xml:space="preserve">, </w:t>
            </w:r>
            <w:r w:rsidRPr="003A4AC7">
              <w:rPr>
                <w:bCs/>
                <w:iCs/>
                <w:sz w:val="20"/>
                <w:szCs w:val="20"/>
                <w:lang w:val="sr-Cyrl-CS"/>
              </w:rPr>
              <w:t>трошкове царине,</w:t>
            </w:r>
            <w:r w:rsidR="00112435">
              <w:rPr>
                <w:bCs/>
                <w:iCs/>
                <w:sz w:val="20"/>
                <w:szCs w:val="20"/>
                <w:lang w:val="sr-Cyrl-CS"/>
              </w:rPr>
              <w:t xml:space="preserve"> </w:t>
            </w:r>
            <w:r w:rsidRPr="003A4AC7">
              <w:rPr>
                <w:bCs/>
                <w:iCs/>
                <w:sz w:val="20"/>
                <w:szCs w:val="20"/>
                <w:lang w:val="sr-Cyrl-CS"/>
              </w:rPr>
              <w:t>шпедиције,транспорта до места и</w:t>
            </w:r>
            <w:r w:rsidR="00112435">
              <w:rPr>
                <w:bCs/>
                <w:iCs/>
                <w:sz w:val="20"/>
                <w:szCs w:val="20"/>
                <w:lang w:val="sr-Cyrl-CS"/>
              </w:rPr>
              <w:t xml:space="preserve">споруке и осигурања до тренутка </w:t>
            </w:r>
            <w:r w:rsidRPr="003A4AC7">
              <w:rPr>
                <w:bCs/>
                <w:iCs/>
                <w:sz w:val="20"/>
                <w:szCs w:val="20"/>
                <w:lang w:val="sr-Cyrl-CS"/>
              </w:rPr>
              <w:t>испоруке,</w:t>
            </w:r>
            <w:r w:rsidR="002009A9">
              <w:rPr>
                <w:bCs/>
                <w:iCs/>
                <w:sz w:val="20"/>
                <w:szCs w:val="20"/>
                <w:lang w:val="sr-Cyrl-CS"/>
              </w:rPr>
              <w:t xml:space="preserve"> </w:t>
            </w:r>
            <w:r w:rsidR="00112435">
              <w:rPr>
                <w:rFonts w:eastAsia="Arial Unicode MS"/>
                <w:sz w:val="20"/>
                <w:szCs w:val="20"/>
                <w:lang w:val="sr-Cyrl-CS"/>
              </w:rPr>
              <w:t xml:space="preserve">административни трошкови, </w:t>
            </w:r>
            <w:r w:rsidR="00112435">
              <w:rPr>
                <w:bCs/>
                <w:iCs/>
                <w:sz w:val="20"/>
                <w:szCs w:val="20"/>
                <w:lang w:val="sr-Cyrl-CS"/>
              </w:rPr>
              <w:t xml:space="preserve">трошкови везани за мерење као што су закуп локација,путни трошкови, трошкови обраде података </w:t>
            </w:r>
            <w:r w:rsidR="00112435">
              <w:rPr>
                <w:rFonts w:eastAsia="Arial Unicode MS"/>
                <w:sz w:val="20"/>
                <w:szCs w:val="20"/>
                <w:lang w:val="sr-Cyrl-CS"/>
              </w:rPr>
              <w:t>и</w:t>
            </w:r>
            <w:r w:rsidR="00112435" w:rsidRPr="003A4AC7">
              <w:rPr>
                <w:rFonts w:eastAsia="Arial Unicode MS"/>
                <w:sz w:val="20"/>
                <w:szCs w:val="20"/>
                <w:lang w:val="sr-Cyrl-CS"/>
              </w:rPr>
              <w:t xml:space="preserve"> др. зависни </w:t>
            </w:r>
            <w:r w:rsidR="00112435" w:rsidRPr="003A4AC7">
              <w:rPr>
                <w:rFonts w:eastAsia="Arial Unicode MS"/>
                <w:sz w:val="20"/>
                <w:szCs w:val="20"/>
                <w:lang w:val="hr-HR"/>
              </w:rPr>
              <w:t>трошков</w:t>
            </w:r>
            <w:r w:rsidR="00112435" w:rsidRPr="003A4AC7">
              <w:rPr>
                <w:rFonts w:eastAsia="Arial Unicode MS"/>
                <w:sz w:val="20"/>
                <w:szCs w:val="20"/>
                <w:lang w:val="sr-Cyrl-CS"/>
              </w:rPr>
              <w:t>и</w:t>
            </w:r>
            <w:r w:rsidR="00112435">
              <w:rPr>
                <w:rFonts w:eastAsia="Arial Unicode MS"/>
                <w:sz w:val="20"/>
                <w:szCs w:val="20"/>
                <w:lang w:val="sr-Cyrl-CS"/>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58393C" w:rsidRPr="003A4AC7" w:rsidRDefault="0058393C" w:rsidP="000D284D">
            <w:pPr>
              <w:rPr>
                <w:sz w:val="20"/>
                <w:szCs w:val="20"/>
              </w:rPr>
            </w:pPr>
          </w:p>
        </w:tc>
      </w:tr>
      <w:tr w:rsidR="00834642" w:rsidRPr="003A4AC7" w:rsidTr="00834642">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834642" w:rsidRPr="003A4AC7" w:rsidRDefault="00834642" w:rsidP="000D284D">
            <w:pPr>
              <w:spacing w:before="100" w:beforeAutospacing="1" w:after="100" w:afterAutospacing="1"/>
              <w:jc w:val="center"/>
              <w:rPr>
                <w:b/>
                <w:bCs/>
                <w:iCs/>
                <w:sz w:val="22"/>
                <w:szCs w:val="22"/>
                <w:lang w:val="sr-Cyrl-CS"/>
              </w:rPr>
            </w:pPr>
            <w:r>
              <w:rPr>
                <w:b/>
                <w:bCs/>
                <w:iCs/>
                <w:sz w:val="22"/>
                <w:szCs w:val="22"/>
                <w:lang w:val="sr-Cyrl-CS"/>
              </w:rPr>
              <w:t>10</w:t>
            </w:r>
            <w:r w:rsidRPr="003A4AC7">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834642" w:rsidRPr="003A4AC7" w:rsidRDefault="00834642" w:rsidP="000D284D">
            <w:pPr>
              <w:rPr>
                <w:sz w:val="20"/>
                <w:szCs w:val="20"/>
              </w:rPr>
            </w:pPr>
            <w:r w:rsidRPr="003A4AC7">
              <w:rPr>
                <w:bCs/>
                <w:iCs/>
                <w:sz w:val="20"/>
                <w:szCs w:val="20"/>
                <w:lang w:val="sr-Cyrl-CS"/>
              </w:rPr>
              <w:t xml:space="preserve">Укупна цена свих добара и пратећих услуга које су предмет набавке (од 1 до </w:t>
            </w:r>
            <w:r>
              <w:rPr>
                <w:bCs/>
                <w:iCs/>
                <w:sz w:val="20"/>
                <w:szCs w:val="20"/>
                <w:lang w:val="sr-Cyrl-CS"/>
              </w:rPr>
              <w:t>9</w:t>
            </w:r>
            <w:r w:rsidRPr="003A4AC7">
              <w:rPr>
                <w:bCs/>
                <w:iCs/>
                <w:sz w:val="20"/>
                <w:szCs w:val="20"/>
                <w:lang w:val="sr-Cyrl-CS"/>
              </w:rPr>
              <w:t>) без ПДВ</w:t>
            </w:r>
          </w:p>
        </w:tc>
        <w:tc>
          <w:tcPr>
            <w:tcW w:w="2516" w:type="pct"/>
            <w:gridSpan w:val="4"/>
            <w:tcBorders>
              <w:top w:val="outset" w:sz="6" w:space="0" w:color="auto"/>
              <w:left w:val="outset" w:sz="6" w:space="0" w:color="auto"/>
              <w:bottom w:val="outset" w:sz="6" w:space="0" w:color="auto"/>
              <w:right w:val="outset" w:sz="6" w:space="0" w:color="auto"/>
            </w:tcBorders>
            <w:shd w:val="clear" w:color="auto" w:fill="C4BC96"/>
          </w:tcPr>
          <w:p w:rsidR="00834642" w:rsidRPr="003A4AC7" w:rsidRDefault="00834642" w:rsidP="000D284D">
            <w:pPr>
              <w:rPr>
                <w:sz w:val="20"/>
                <w:szCs w:val="20"/>
              </w:rPr>
            </w:pPr>
          </w:p>
        </w:tc>
      </w:tr>
      <w:tr w:rsidR="00834642" w:rsidRPr="003A4AC7" w:rsidTr="00834642">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834642" w:rsidRPr="006326D0" w:rsidRDefault="00834642" w:rsidP="000D284D">
            <w:pPr>
              <w:spacing w:before="100" w:beforeAutospacing="1" w:after="100" w:afterAutospacing="1"/>
              <w:jc w:val="center"/>
              <w:rPr>
                <w:b/>
                <w:bCs/>
                <w:iCs/>
                <w:sz w:val="22"/>
                <w:szCs w:val="22"/>
              </w:rPr>
            </w:pPr>
            <w:r>
              <w:rPr>
                <w:b/>
                <w:bCs/>
                <w:iCs/>
                <w:sz w:val="22"/>
                <w:szCs w:val="22"/>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834642" w:rsidRPr="003A4AC7" w:rsidRDefault="00834642" w:rsidP="000D284D">
            <w:pPr>
              <w:spacing w:before="100" w:beforeAutospacing="1" w:after="100" w:afterAutospacing="1"/>
              <w:rPr>
                <w:sz w:val="20"/>
                <w:szCs w:val="20"/>
              </w:rPr>
            </w:pPr>
            <w:r w:rsidRPr="003A4AC7">
              <w:rPr>
                <w:bCs/>
                <w:iCs/>
                <w:sz w:val="20"/>
                <w:szCs w:val="20"/>
                <w:lang w:val="sr-Cyrl-CS"/>
              </w:rPr>
              <w:t xml:space="preserve">Укупна цена свих добара и пратећих услуга које су предмет набавке (од 1 до </w:t>
            </w:r>
            <w:r>
              <w:rPr>
                <w:bCs/>
                <w:iCs/>
                <w:sz w:val="20"/>
                <w:szCs w:val="20"/>
                <w:lang w:val="sr-Cyrl-CS"/>
              </w:rPr>
              <w:t>9</w:t>
            </w:r>
            <w:r w:rsidRPr="003A4AC7">
              <w:rPr>
                <w:bCs/>
                <w:iCs/>
                <w:sz w:val="20"/>
                <w:szCs w:val="20"/>
                <w:lang w:val="sr-Cyrl-CS"/>
              </w:rPr>
              <w:t>) са ПДВ</w:t>
            </w:r>
          </w:p>
        </w:tc>
        <w:tc>
          <w:tcPr>
            <w:tcW w:w="2516" w:type="pct"/>
            <w:gridSpan w:val="4"/>
            <w:tcBorders>
              <w:top w:val="outset" w:sz="6" w:space="0" w:color="auto"/>
              <w:left w:val="outset" w:sz="6" w:space="0" w:color="auto"/>
              <w:bottom w:val="outset" w:sz="6" w:space="0" w:color="auto"/>
              <w:right w:val="outset" w:sz="6" w:space="0" w:color="auto"/>
            </w:tcBorders>
            <w:shd w:val="clear" w:color="auto" w:fill="C4BC96"/>
            <w:hideMark/>
          </w:tcPr>
          <w:p w:rsidR="00834642" w:rsidRPr="003A4AC7" w:rsidRDefault="00834642" w:rsidP="000D284D">
            <w:pPr>
              <w:rPr>
                <w:sz w:val="20"/>
                <w:szCs w:val="20"/>
              </w:rPr>
            </w:pPr>
          </w:p>
        </w:tc>
      </w:tr>
    </w:tbl>
    <w:p w:rsidR="00054E5D" w:rsidRDefault="00054E5D" w:rsidP="003A4AC7">
      <w:pPr>
        <w:ind w:left="-142"/>
        <w:jc w:val="both"/>
        <w:rPr>
          <w:bCs/>
          <w:i/>
          <w:sz w:val="22"/>
          <w:szCs w:val="22"/>
          <w:lang w:val="en-GB"/>
        </w:rPr>
      </w:pPr>
    </w:p>
    <w:p w:rsidR="008D7745" w:rsidRDefault="008D7745" w:rsidP="003A4AC7">
      <w:pPr>
        <w:ind w:left="-142"/>
        <w:jc w:val="both"/>
        <w:rPr>
          <w:bCs/>
          <w:i/>
          <w:sz w:val="22"/>
          <w:szCs w:val="22"/>
          <w:lang w:val="en-GB"/>
        </w:rPr>
      </w:pPr>
    </w:p>
    <w:p w:rsidR="008D7745" w:rsidRDefault="008D7745" w:rsidP="003A4AC7">
      <w:pPr>
        <w:ind w:left="-142"/>
        <w:jc w:val="both"/>
        <w:rPr>
          <w:bCs/>
          <w:i/>
          <w:sz w:val="22"/>
          <w:szCs w:val="22"/>
          <w:lang w:val="en-GB"/>
        </w:rPr>
      </w:pPr>
    </w:p>
    <w:p w:rsidR="008D7745" w:rsidRDefault="008D7745" w:rsidP="003A4AC7">
      <w:pPr>
        <w:ind w:left="-142"/>
        <w:jc w:val="both"/>
        <w:rPr>
          <w:bCs/>
          <w:i/>
          <w:sz w:val="22"/>
          <w:szCs w:val="22"/>
        </w:rPr>
      </w:pPr>
    </w:p>
    <w:p w:rsidR="00112435" w:rsidRDefault="00112435" w:rsidP="003A4AC7">
      <w:pPr>
        <w:ind w:left="-142"/>
        <w:jc w:val="both"/>
        <w:rPr>
          <w:bCs/>
          <w:i/>
          <w:sz w:val="22"/>
          <w:szCs w:val="22"/>
        </w:rPr>
      </w:pPr>
    </w:p>
    <w:p w:rsidR="00112435" w:rsidRDefault="00112435" w:rsidP="003A4AC7">
      <w:pPr>
        <w:ind w:left="-142"/>
        <w:jc w:val="both"/>
        <w:rPr>
          <w:bCs/>
          <w:i/>
          <w:sz w:val="22"/>
          <w:szCs w:val="22"/>
        </w:rPr>
      </w:pPr>
    </w:p>
    <w:p w:rsidR="00112435" w:rsidRDefault="00112435" w:rsidP="003A4AC7">
      <w:pPr>
        <w:ind w:left="-142"/>
        <w:jc w:val="both"/>
        <w:rPr>
          <w:bCs/>
          <w:i/>
          <w:sz w:val="22"/>
          <w:szCs w:val="22"/>
        </w:rPr>
      </w:pPr>
    </w:p>
    <w:p w:rsidR="00112435" w:rsidRDefault="00112435" w:rsidP="003A4AC7">
      <w:pPr>
        <w:ind w:left="-142"/>
        <w:jc w:val="both"/>
        <w:rPr>
          <w:bCs/>
          <w:i/>
          <w:sz w:val="22"/>
          <w:szCs w:val="22"/>
        </w:rPr>
      </w:pPr>
    </w:p>
    <w:p w:rsidR="00112435" w:rsidRDefault="00112435" w:rsidP="003A4AC7">
      <w:pPr>
        <w:ind w:left="-142"/>
        <w:jc w:val="both"/>
        <w:rPr>
          <w:bCs/>
          <w:i/>
          <w:sz w:val="22"/>
          <w:szCs w:val="22"/>
        </w:rPr>
      </w:pPr>
    </w:p>
    <w:p w:rsidR="00112435" w:rsidRDefault="00112435" w:rsidP="003A4AC7">
      <w:pPr>
        <w:ind w:left="-142"/>
        <w:jc w:val="both"/>
        <w:rPr>
          <w:bCs/>
          <w:i/>
          <w:sz w:val="22"/>
          <w:szCs w:val="22"/>
        </w:rPr>
      </w:pPr>
    </w:p>
    <w:p w:rsidR="00112435" w:rsidRDefault="00112435" w:rsidP="003A4AC7">
      <w:pPr>
        <w:ind w:left="-142"/>
        <w:jc w:val="both"/>
        <w:rPr>
          <w:bCs/>
          <w:i/>
          <w:sz w:val="22"/>
          <w:szCs w:val="22"/>
        </w:rPr>
      </w:pPr>
    </w:p>
    <w:p w:rsidR="001A772A" w:rsidRDefault="001A772A" w:rsidP="005707F1">
      <w:pPr>
        <w:autoSpaceDE w:val="0"/>
        <w:autoSpaceDN w:val="0"/>
        <w:adjustRightInd w:val="0"/>
        <w:jc w:val="center"/>
        <w:rPr>
          <w:b/>
          <w:lang w:val="sr-Cyrl-CS"/>
        </w:rPr>
      </w:pPr>
    </w:p>
    <w:p w:rsidR="0070327E" w:rsidRPr="006C28E4" w:rsidRDefault="0070327E" w:rsidP="005707F1">
      <w:pPr>
        <w:autoSpaceDE w:val="0"/>
        <w:autoSpaceDN w:val="0"/>
        <w:adjustRightInd w:val="0"/>
        <w:jc w:val="center"/>
        <w:rPr>
          <w:b/>
          <w:lang w:val="sr-Cyrl-CS"/>
        </w:rPr>
      </w:pPr>
      <w:r w:rsidRPr="006C28E4">
        <w:rPr>
          <w:b/>
          <w:lang w:val="sr-Cyrl-CS"/>
        </w:rPr>
        <w:t>УПУТСТВО О НАЧИНУ ПОПУЊАВАЊА ОБРАСЦА СТРУКТУРЕ ЦЕНА:</w:t>
      </w:r>
    </w:p>
    <w:p w:rsidR="0070327E" w:rsidRDefault="0070327E" w:rsidP="0070327E">
      <w:pPr>
        <w:autoSpaceDE w:val="0"/>
        <w:autoSpaceDN w:val="0"/>
        <w:adjustRightInd w:val="0"/>
        <w:ind w:firstLine="720"/>
        <w:jc w:val="both"/>
        <w:rPr>
          <w:sz w:val="22"/>
          <w:szCs w:val="22"/>
          <w:lang w:val="sr-Cyrl-CS"/>
        </w:rPr>
      </w:pPr>
    </w:p>
    <w:p w:rsidR="0070327E" w:rsidRDefault="0070327E" w:rsidP="0070327E">
      <w:pPr>
        <w:autoSpaceDE w:val="0"/>
        <w:autoSpaceDN w:val="0"/>
        <w:adjustRightInd w:val="0"/>
        <w:ind w:firstLine="720"/>
        <w:jc w:val="both"/>
        <w:rPr>
          <w:sz w:val="22"/>
          <w:szCs w:val="22"/>
          <w:lang w:val="sr-Cyrl-CS"/>
        </w:rPr>
      </w:pPr>
    </w:p>
    <w:p w:rsidR="000011F8" w:rsidRPr="000C2EDA" w:rsidRDefault="000011F8" w:rsidP="000011F8">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0011F8" w:rsidRDefault="000011F8" w:rsidP="000011F8">
      <w:pPr>
        <w:autoSpaceDE w:val="0"/>
        <w:autoSpaceDN w:val="0"/>
        <w:adjustRightInd w:val="0"/>
        <w:ind w:firstLine="720"/>
        <w:jc w:val="both"/>
      </w:pPr>
      <w:r>
        <w:rPr>
          <w:lang w:val="ru-RU"/>
        </w:rPr>
        <w:t>У Обрасцу структуре цена потребно је уписати цене за укупан тражени број лиценци</w:t>
      </w:r>
      <w:r w:rsidR="004B66C2">
        <w:rPr>
          <w:lang w:val="ru-RU"/>
        </w:rPr>
        <w:t xml:space="preserve"> и остале пратеће услуге,</w:t>
      </w:r>
      <w:r w:rsidRPr="000C2EDA">
        <w:rPr>
          <w:lang w:val="ru-RU"/>
        </w:rPr>
        <w:t xml:space="preserve"> са и без ПДВ,</w:t>
      </w:r>
      <w:r w:rsidRPr="000C2EDA">
        <w:t xml:space="preserve"> </w:t>
      </w:r>
      <w:r>
        <w:t>као и стопу</w:t>
      </w:r>
      <w:r w:rsidRPr="000C2EDA">
        <w:t xml:space="preserve"> ПДВ</w:t>
      </w:r>
      <w:r>
        <w:t>.</w:t>
      </w:r>
    </w:p>
    <w:p w:rsidR="0070327E" w:rsidRPr="000C2EDA" w:rsidRDefault="0070327E" w:rsidP="0070327E">
      <w:pPr>
        <w:autoSpaceDE w:val="0"/>
        <w:autoSpaceDN w:val="0"/>
        <w:adjustRightInd w:val="0"/>
        <w:ind w:firstLine="720"/>
        <w:jc w:val="both"/>
        <w:rPr>
          <w:lang w:val="ru-RU"/>
        </w:rPr>
      </w:pPr>
      <w:r w:rsidRPr="000C2EDA">
        <w:rPr>
          <w:lang w:val="ru-RU"/>
        </w:rPr>
        <w:t>У Обрасцу структуре цена морају бити приказан</w:t>
      </w:r>
      <w:r w:rsidRPr="000C2EDA">
        <w:t xml:space="preserve">е </w:t>
      </w:r>
      <w:r w:rsidRPr="000C2EDA">
        <w:rPr>
          <w:lang w:val="sr-Cyrl-CS"/>
        </w:rPr>
        <w:t>цене</w:t>
      </w:r>
      <w:r w:rsidRPr="000C2EDA">
        <w:rPr>
          <w:lang w:val="ru-RU"/>
        </w:rPr>
        <w:t>, у динарима или еврима</w:t>
      </w:r>
      <w:r w:rsidR="004B66C2">
        <w:rPr>
          <w:lang w:val="ru-RU"/>
        </w:rPr>
        <w:t>,</w:t>
      </w:r>
      <w:r w:rsidRPr="000C2EDA">
        <w:rPr>
          <w:lang w:val="ru-RU"/>
        </w:rPr>
        <w:t xml:space="preserve"> као и посебно исказани трошкови који чине укупну цену </w:t>
      </w:r>
      <w:r w:rsidR="00112435" w:rsidRPr="00112435">
        <w:rPr>
          <w:lang w:val="ru-RU"/>
        </w:rPr>
        <w:t>(</w:t>
      </w:r>
      <w:r w:rsidR="002009A9">
        <w:rPr>
          <w:lang w:val="ru-RU"/>
        </w:rPr>
        <w:t xml:space="preserve">обуке, </w:t>
      </w:r>
      <w:r w:rsidR="00112435" w:rsidRPr="00112435">
        <w:rPr>
          <w:bCs/>
          <w:iCs/>
          <w:lang w:val="sr-Cyrl-CS"/>
        </w:rPr>
        <w:t>трошкове царине, шпедиције,транспорта до места испоруке и осигурања до тренутка испоруке,</w:t>
      </w:r>
      <w:r w:rsidR="002009A9">
        <w:rPr>
          <w:bCs/>
          <w:iCs/>
          <w:lang w:val="sr-Cyrl-CS"/>
        </w:rPr>
        <w:t xml:space="preserve"> </w:t>
      </w:r>
      <w:r w:rsidR="00112435" w:rsidRPr="00112435">
        <w:rPr>
          <w:lang w:val="sr-Cyrl-CS"/>
        </w:rPr>
        <w:t xml:space="preserve">административни трошкови, </w:t>
      </w:r>
      <w:r w:rsidR="00112435" w:rsidRPr="00112435">
        <w:rPr>
          <w:bCs/>
          <w:iCs/>
          <w:lang w:val="sr-Cyrl-CS"/>
        </w:rPr>
        <w:t>трошкови везани за мерење као што су закуп локација,</w:t>
      </w:r>
      <w:r w:rsidR="002009A9">
        <w:rPr>
          <w:bCs/>
          <w:iCs/>
          <w:lang w:val="sr-Cyrl-CS"/>
        </w:rPr>
        <w:t xml:space="preserve"> </w:t>
      </w:r>
      <w:r w:rsidR="00112435" w:rsidRPr="00112435">
        <w:rPr>
          <w:bCs/>
          <w:iCs/>
          <w:lang w:val="sr-Cyrl-CS"/>
        </w:rPr>
        <w:t xml:space="preserve">путни трошкови, трошкови обраде података </w:t>
      </w:r>
      <w:r w:rsidR="00112435" w:rsidRPr="00112435">
        <w:rPr>
          <w:lang w:val="sr-Cyrl-CS"/>
        </w:rPr>
        <w:t xml:space="preserve">и др. зависни </w:t>
      </w:r>
      <w:r w:rsidR="00112435" w:rsidRPr="00112435">
        <w:rPr>
          <w:lang w:val="hr-HR"/>
        </w:rPr>
        <w:t>трошков</w:t>
      </w:r>
      <w:r w:rsidR="00112435" w:rsidRPr="00112435">
        <w:rPr>
          <w:lang w:val="sr-Cyrl-CS"/>
        </w:rPr>
        <w:t>и)</w:t>
      </w:r>
      <w:r w:rsidRPr="000C2EDA">
        <w:rPr>
          <w:lang w:val="ru-RU"/>
        </w:rPr>
        <w:t>.</w:t>
      </w:r>
    </w:p>
    <w:p w:rsidR="0070327E" w:rsidRPr="000C2EDA" w:rsidRDefault="0070327E" w:rsidP="0070327E">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sidR="001C047E">
        <w:rPr>
          <w:lang w:val="sl-SI"/>
        </w:rPr>
        <w:t>V</w:t>
      </w:r>
      <w:r w:rsidRPr="000C2EDA">
        <w:rPr>
          <w:lang w:val="sr-Cyrl-CS"/>
        </w:rPr>
        <w:t xml:space="preserve">) и </w:t>
      </w:r>
      <w:r w:rsidRPr="000C2EDA">
        <w:rPr>
          <w:lang w:val="ru-RU"/>
        </w:rPr>
        <w:t>служиће уједно и као цена за избор најповољнијег понуђача.</w:t>
      </w:r>
    </w:p>
    <w:p w:rsidR="0070327E" w:rsidRDefault="0070327E" w:rsidP="0070327E">
      <w:pPr>
        <w:autoSpaceDE w:val="0"/>
        <w:autoSpaceDN w:val="0"/>
        <w:adjustRightInd w:val="0"/>
        <w:ind w:firstLine="720"/>
        <w:jc w:val="both"/>
      </w:pPr>
    </w:p>
    <w:p w:rsidR="0070327E" w:rsidRDefault="0070327E" w:rsidP="0070327E">
      <w:pPr>
        <w:autoSpaceDE w:val="0"/>
        <w:autoSpaceDN w:val="0"/>
        <w:adjustRightInd w:val="0"/>
        <w:ind w:firstLine="720"/>
        <w:jc w:val="both"/>
      </w:pPr>
    </w:p>
    <w:p w:rsidR="0070327E" w:rsidRPr="0070327E" w:rsidRDefault="0070327E" w:rsidP="0070327E">
      <w:pPr>
        <w:autoSpaceDE w:val="0"/>
        <w:autoSpaceDN w:val="0"/>
        <w:adjustRightInd w:val="0"/>
        <w:ind w:firstLine="720"/>
        <w:jc w:val="both"/>
      </w:pPr>
    </w:p>
    <w:tbl>
      <w:tblPr>
        <w:tblW w:w="0" w:type="auto"/>
        <w:tblLook w:val="04A0"/>
      </w:tblPr>
      <w:tblGrid>
        <w:gridCol w:w="4606"/>
        <w:gridCol w:w="4637"/>
      </w:tblGrid>
      <w:tr w:rsidR="0070327E" w:rsidRPr="00C83EFF" w:rsidTr="0070327E">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c>
          <w:tcPr>
            <w:tcW w:w="4788" w:type="dxa"/>
          </w:tcPr>
          <w:p w:rsidR="0070327E" w:rsidRPr="00C83EFF" w:rsidRDefault="0070327E" w:rsidP="0070327E">
            <w:pPr>
              <w:jc w:val="center"/>
              <w:rPr>
                <w:b/>
                <w:bCs/>
                <w:lang w:val="sr-Cyrl-CS"/>
              </w:rPr>
            </w:pPr>
          </w:p>
          <w:p w:rsidR="0070327E" w:rsidRPr="00C83EFF" w:rsidRDefault="0070327E" w:rsidP="0070327E">
            <w:pPr>
              <w:jc w:val="center"/>
              <w:rPr>
                <w:b/>
                <w:bCs/>
                <w:lang w:val="sr-Cyrl-CS"/>
              </w:rPr>
            </w:pPr>
            <w:r w:rsidRPr="00C83EFF">
              <w:rPr>
                <w:b/>
                <w:bCs/>
                <w:lang w:val="sr-Cyrl-CS"/>
              </w:rPr>
              <w:t xml:space="preserve">  ПОНУЂАЧ</w:t>
            </w:r>
          </w:p>
        </w:tc>
      </w:tr>
      <w:tr w:rsidR="0070327E" w:rsidRPr="00C83EFF" w:rsidTr="0070327E">
        <w:tc>
          <w:tcPr>
            <w:tcW w:w="4788" w:type="dxa"/>
            <w:tcBorders>
              <w:top w:val="double" w:sz="4" w:space="0" w:color="auto"/>
            </w:tcBorders>
          </w:tcPr>
          <w:p w:rsidR="0070327E" w:rsidRPr="00C83EFF" w:rsidRDefault="0070327E" w:rsidP="0070327E">
            <w:pPr>
              <w:jc w:val="center"/>
              <w:rPr>
                <w:bCs/>
                <w:sz w:val="20"/>
                <w:szCs w:val="20"/>
                <w:lang w:val="sr-Cyrl-CS"/>
              </w:rPr>
            </w:pPr>
            <w:r w:rsidRPr="00C83EFF">
              <w:rPr>
                <w:bCs/>
                <w:sz w:val="20"/>
                <w:szCs w:val="20"/>
                <w:lang w:val="sr-Cyrl-CS"/>
              </w:rPr>
              <w:t>(Место и датум)</w:t>
            </w:r>
          </w:p>
        </w:tc>
        <w:tc>
          <w:tcPr>
            <w:tcW w:w="4788" w:type="dxa"/>
          </w:tcPr>
          <w:p w:rsidR="0070327E" w:rsidRPr="00C83EFF" w:rsidRDefault="0070327E" w:rsidP="0070327E">
            <w:pPr>
              <w:jc w:val="both"/>
              <w:rPr>
                <w:b/>
                <w:bCs/>
                <w:lang w:val="sr-Cyrl-CS"/>
              </w:rPr>
            </w:pPr>
          </w:p>
        </w:tc>
      </w:tr>
      <w:tr w:rsidR="0070327E" w:rsidRPr="00C83EFF" w:rsidTr="0070327E">
        <w:tc>
          <w:tcPr>
            <w:tcW w:w="4788" w:type="dxa"/>
          </w:tcPr>
          <w:p w:rsidR="0070327E" w:rsidRPr="00C83EFF" w:rsidRDefault="0070327E" w:rsidP="0070327E">
            <w:pPr>
              <w:jc w:val="both"/>
              <w:rPr>
                <w:b/>
                <w:bCs/>
                <w:lang w:val="sr-Cyrl-CS"/>
              </w:rPr>
            </w:pPr>
          </w:p>
        </w:tc>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r>
    </w:tbl>
    <w:p w:rsidR="008D7745" w:rsidRDefault="00112435" w:rsidP="00112435">
      <w:pPr>
        <w:rPr>
          <w:bCs/>
          <w:sz w:val="20"/>
          <w:szCs w:val="20"/>
          <w:lang w:val="sr-Cyrl-CS"/>
        </w:rPr>
        <w:sectPr w:rsidR="008D7745" w:rsidSect="00DF1250">
          <w:pgSz w:w="11907" w:h="16839" w:code="9"/>
          <w:pgMar w:top="415" w:right="1440" w:bottom="1152" w:left="1440" w:header="576" w:footer="439" w:gutter="0"/>
          <w:cols w:space="708"/>
          <w:titlePg/>
          <w:docGrid w:linePitch="360"/>
        </w:sectPr>
      </w:pPr>
      <w:r>
        <w:rPr>
          <w:b/>
          <w:bCs/>
          <w:lang w:val="sr-Cyrl-CS"/>
        </w:rPr>
        <w:t xml:space="preserve">                                                                                                   </w:t>
      </w:r>
      <w:r w:rsidR="0070327E" w:rsidRPr="0070327E">
        <w:rPr>
          <w:bCs/>
          <w:sz w:val="20"/>
          <w:szCs w:val="20"/>
          <w:lang w:val="sr-Cyrl-CS"/>
        </w:rPr>
        <w:t>(потпис</w:t>
      </w:r>
      <w:r w:rsidR="0070327E" w:rsidRPr="0070327E">
        <w:rPr>
          <w:bCs/>
          <w:sz w:val="20"/>
          <w:szCs w:val="20"/>
        </w:rPr>
        <w:t xml:space="preserve"> овлашћеног лица</w:t>
      </w:r>
      <w:r w:rsidR="0070327E" w:rsidRPr="0070327E">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AD0DE0" w:rsidP="000910EA">
            <w:pPr>
              <w:jc w:val="center"/>
              <w:rPr>
                <w:b/>
                <w:sz w:val="28"/>
                <w:szCs w:val="28"/>
              </w:rPr>
            </w:pPr>
            <w:r>
              <w:rPr>
                <w:b/>
                <w:sz w:val="28"/>
                <w:szCs w:val="28"/>
              </w:rPr>
              <w:lastRenderedPageBreak/>
              <w:br w:type="page"/>
            </w:r>
            <w:r w:rsidR="006C28E4" w:rsidRPr="004276C4">
              <w:rPr>
                <w:u w:val="single"/>
                <w:lang w:val="sr-Cyrl-CS"/>
              </w:rPr>
              <w:br w:type="page"/>
            </w:r>
            <w:r w:rsidR="006C28E4" w:rsidRPr="004276C4">
              <w:rPr>
                <w:u w:val="single"/>
                <w:lang w:val="sr-Cyrl-CS"/>
              </w:rPr>
              <w:br w:type="page"/>
            </w:r>
            <w:r w:rsidR="006C28E4" w:rsidRPr="004276C4">
              <w:rPr>
                <w:b/>
                <w:sz w:val="28"/>
                <w:szCs w:val="28"/>
                <w:lang w:val="sr-Cyrl-CS"/>
              </w:rPr>
              <w:t>ОДЕЉАК V</w:t>
            </w:r>
            <w:r w:rsidR="006C28E4">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29702B" w:rsidTr="008D7745">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29702B" w:rsidRDefault="00E9024F" w:rsidP="000910EA">
            <w:pPr>
              <w:jc w:val="center"/>
              <w:rPr>
                <w:b/>
                <w:sz w:val="22"/>
                <w:szCs w:val="22"/>
                <w:lang w:val="sr-Cyrl-CS"/>
              </w:rPr>
            </w:pPr>
            <w:r>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jc w:val="center"/>
              <w:rPr>
                <w:b/>
                <w:sz w:val="22"/>
                <w:szCs w:val="22"/>
                <w:lang w:val="sr-Cyrl-CS"/>
              </w:rPr>
            </w:pPr>
            <w:r w:rsidRPr="0029702B">
              <w:rPr>
                <w:b/>
                <w:sz w:val="22"/>
                <w:szCs w:val="22"/>
                <w:lang w:val="sr-Cyrl-CS"/>
              </w:rPr>
              <w:t>Tрошкови прибављања средстава обезбеђења</w:t>
            </w:r>
          </w:p>
        </w:tc>
        <w:tc>
          <w:tcPr>
            <w:tcW w:w="1702" w:type="pct"/>
            <w:gridSpan w:val="2"/>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jc w:val="center"/>
              <w:rPr>
                <w:b/>
                <w:sz w:val="22"/>
                <w:szCs w:val="22"/>
                <w:lang w:val="sr-Cyrl-CS"/>
              </w:rPr>
            </w:pPr>
            <w:r w:rsidRPr="0029702B">
              <w:rPr>
                <w:b/>
                <w:sz w:val="22"/>
                <w:szCs w:val="22"/>
                <w:lang w:val="sr-Cyrl-CS"/>
              </w:rPr>
              <w:t xml:space="preserve">Цена без ПДВ </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E9024F" w:rsidRDefault="00E9024F" w:rsidP="00E9024F">
            <w:pPr>
              <w:jc w:val="center"/>
            </w:pPr>
            <w:r>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225E65">
            <w:pPr>
              <w:rPr>
                <w:lang w:val="sr-Cyrl-CS"/>
              </w:rPr>
            </w:pPr>
            <w:r>
              <w:t>Писмо о намерама банке да ће издати банкарску гаранција</w:t>
            </w:r>
            <w:r w:rsidRPr="0029702B">
              <w:rPr>
                <w:noProof/>
                <w:lang w:val="sr-Cyrl-CS"/>
              </w:rPr>
              <w:t xml:space="preserve"> за </w:t>
            </w:r>
            <w:r w:rsidR="00225E65">
              <w:rPr>
                <w:noProof/>
                <w:lang w:val="sr-Cyrl-CS"/>
              </w:rPr>
              <w:t>враћање аванса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29702B" w:rsidRDefault="00824FE8" w:rsidP="00E9024F">
            <w:pPr>
              <w:jc w:val="right"/>
              <w:rPr>
                <w:lang w:val="sr-Cyrl-CS"/>
              </w:rPr>
            </w:pPr>
            <w:r>
              <w:rPr>
                <w:sz w:val="22"/>
                <w:szCs w:val="22"/>
                <w:lang w:val="sr-Cyrl-CS"/>
              </w:rPr>
              <w:t>RSD</w:t>
            </w:r>
            <w:r w:rsidR="00E9024F">
              <w:rPr>
                <w:sz w:val="22"/>
                <w:szCs w:val="22"/>
                <w:lang w:val="sr-Cyrl-CS"/>
              </w:rPr>
              <w:t>/</w:t>
            </w:r>
            <w:r>
              <w:rPr>
                <w:sz w:val="22"/>
                <w:szCs w:val="22"/>
                <w:lang w:val="sr-Cyrl-CS"/>
              </w:rPr>
              <w:t>EUR</w:t>
            </w:r>
          </w:p>
        </w:tc>
      </w:tr>
      <w:tr w:rsidR="00225E65"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225E65" w:rsidRPr="00225E65" w:rsidRDefault="00225E65" w:rsidP="00E9024F">
            <w:pPr>
              <w:jc w:val="center"/>
            </w:pPr>
            <w:r>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225E65" w:rsidRDefault="00225E65" w:rsidP="000910EA">
            <w:r>
              <w:t>Писмо о намерама банке да ће издати банкарску гаранција</w:t>
            </w:r>
            <w:r w:rsidRPr="0029702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225E65" w:rsidRPr="0029702B" w:rsidRDefault="00225E65"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225E65" w:rsidRDefault="00225E65" w:rsidP="00E9024F">
            <w:pPr>
              <w:jc w:val="right"/>
              <w:rPr>
                <w:sz w:val="22"/>
                <w:szCs w:val="22"/>
                <w:lang w:val="sr-Cyrl-CS"/>
              </w:rPr>
            </w:pPr>
            <w:r>
              <w:rPr>
                <w:sz w:val="22"/>
                <w:szCs w:val="22"/>
                <w:lang w:val="sr-Cyrl-CS"/>
              </w:rPr>
              <w:t>RSD/EUR</w:t>
            </w:r>
          </w:p>
        </w:tc>
      </w:tr>
      <w:tr w:rsidR="00D95165"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D95165" w:rsidRPr="00D95165" w:rsidRDefault="00D95165" w:rsidP="00E9024F">
            <w:pPr>
              <w:jc w:val="center"/>
            </w:pPr>
            <w:r>
              <w:t>3</w:t>
            </w:r>
            <w:r>
              <w:rPr>
                <w:b/>
                <w:bCs/>
                <w:lang w:val="sr-Cyrl-CS"/>
              </w:rPr>
              <w:t xml:space="preserve">. </w:t>
            </w:r>
          </w:p>
        </w:tc>
        <w:tc>
          <w:tcPr>
            <w:tcW w:w="2996" w:type="pct"/>
            <w:tcBorders>
              <w:top w:val="outset" w:sz="6" w:space="0" w:color="auto"/>
              <w:left w:val="outset" w:sz="6" w:space="0" w:color="auto"/>
              <w:bottom w:val="outset" w:sz="6" w:space="0" w:color="auto"/>
              <w:right w:val="outset" w:sz="6" w:space="0" w:color="auto"/>
            </w:tcBorders>
            <w:vAlign w:val="center"/>
            <w:hideMark/>
          </w:tcPr>
          <w:p w:rsidR="00D95165" w:rsidRPr="00D95165" w:rsidRDefault="00D95165" w:rsidP="000910EA">
            <w:r>
              <w:t>Меница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D95165" w:rsidRPr="0029702B" w:rsidRDefault="00D95165"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D95165" w:rsidRDefault="00D95165" w:rsidP="00E9024F">
            <w:pPr>
              <w:jc w:val="right"/>
              <w:rPr>
                <w:sz w:val="22"/>
                <w:szCs w:val="22"/>
                <w:lang w:val="sr-Cyrl-CS"/>
              </w:rPr>
            </w:pPr>
            <w:r>
              <w:rPr>
                <w:sz w:val="22"/>
                <w:szCs w:val="22"/>
                <w:lang w:val="sr-Cyrl-CS"/>
              </w:rPr>
              <w:t>RSD/EUR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29702B" w:rsidRDefault="00CE58D0" w:rsidP="00E9024F">
            <w:pPr>
              <w:jc w:val="center"/>
              <w:rPr>
                <w:lang w:val="sr-Cyrl-CS"/>
              </w:rPr>
            </w:pPr>
            <w:r>
              <w:rPr>
                <w:lang w:val="sr-Cyrl-CS"/>
              </w:rPr>
              <w:t>4</w:t>
            </w:r>
            <w:r w:rsidR="00E9024F">
              <w:rPr>
                <w:lang w:val="sr-Cyrl-CS"/>
              </w:rPr>
              <w:t>.</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A23114">
            <w:pPr>
              <w:rPr>
                <w:lang w:val="sr-Cyrl-CS"/>
              </w:rPr>
            </w:pPr>
            <w:r w:rsidRPr="0029702B">
              <w:rPr>
                <w:lang w:val="sr-Cyrl-CS"/>
              </w:rPr>
              <w:t>УКУПНО БЕЗ ПДВ</w:t>
            </w:r>
            <w:r w:rsidR="00CE58D0">
              <w:rPr>
                <w:lang w:val="sr-Cyrl-CS"/>
              </w:rPr>
              <w:t xml:space="preserve"> (1++2+3</w:t>
            </w:r>
            <w:r w:rsidR="00225E65">
              <w:rPr>
                <w:lang w:val="sr-Cyrl-CS"/>
              </w:rPr>
              <w:t>)</w:t>
            </w:r>
            <w:r w:rsidRPr="0029702B">
              <w:rPr>
                <w:lang w:val="sr-Cyrl-CS"/>
              </w:rPr>
              <w:t xml:space="preserve">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Default="00824FE8" w:rsidP="00E9024F">
            <w:pPr>
              <w:jc w:val="right"/>
            </w:pPr>
            <w:r>
              <w:rPr>
                <w:sz w:val="22"/>
                <w:szCs w:val="22"/>
                <w:lang w:val="sr-Cyrl-CS"/>
              </w:rPr>
              <w:t>RSD</w:t>
            </w:r>
            <w:r w:rsidR="00E9024F" w:rsidRPr="00E972D6">
              <w:rPr>
                <w:sz w:val="22"/>
                <w:szCs w:val="22"/>
                <w:lang w:val="sr-Cyrl-CS"/>
              </w:rPr>
              <w:t>/</w:t>
            </w:r>
            <w:r>
              <w:rPr>
                <w:sz w:val="22"/>
                <w:szCs w:val="22"/>
                <w:lang w:val="sr-Cyrl-CS"/>
              </w:rPr>
              <w:t>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29702B" w:rsidRDefault="00CE58D0" w:rsidP="00E9024F">
            <w:pPr>
              <w:jc w:val="center"/>
              <w:rPr>
                <w:lang w:val="sr-Cyrl-CS"/>
              </w:rPr>
            </w:pPr>
            <w:r>
              <w:rPr>
                <w:lang w:val="sr-Cyrl-CS"/>
              </w:rPr>
              <w:t>5</w:t>
            </w:r>
            <w:r w:rsidR="00E9024F">
              <w:rPr>
                <w:lang w:val="sr-Cyrl-CS"/>
              </w:rPr>
              <w:t>.</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rPr>
                <w:lang w:val="sr-Cyrl-CS"/>
              </w:rPr>
            </w:pPr>
            <w:r>
              <w:rPr>
                <w:lang w:val="sr-Cyrl-CS"/>
              </w:rPr>
              <w:t>УКУПНО СА ПДВ</w:t>
            </w:r>
            <w:r w:rsidR="00CE58D0">
              <w:rPr>
                <w:lang w:val="sr-Cyrl-CS"/>
              </w:rPr>
              <w:t xml:space="preserve"> (1++2+3)</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Default="00824FE8" w:rsidP="00E9024F">
            <w:pPr>
              <w:jc w:val="right"/>
            </w:pPr>
            <w:r>
              <w:rPr>
                <w:sz w:val="22"/>
                <w:szCs w:val="22"/>
                <w:lang w:val="sr-Cyrl-CS"/>
              </w:rPr>
              <w:t>RSD</w:t>
            </w:r>
            <w:r w:rsidR="00E9024F" w:rsidRPr="00E972D6">
              <w:rPr>
                <w:sz w:val="22"/>
                <w:szCs w:val="22"/>
                <w:lang w:val="sr-Cyrl-CS"/>
              </w:rPr>
              <w:t>/</w:t>
            </w:r>
            <w:r>
              <w:rPr>
                <w:sz w:val="22"/>
                <w:szCs w:val="22"/>
                <w:lang w:val="sr-Cyrl-CS"/>
              </w:rPr>
              <w:t>EUR</w:t>
            </w:r>
          </w:p>
        </w:tc>
      </w:tr>
    </w:tbl>
    <w:p w:rsidR="006C28E4" w:rsidRDefault="006C28E4" w:rsidP="006C28E4">
      <w:pPr>
        <w:jc w:val="both"/>
        <w:rPr>
          <w:bCs/>
        </w:rPr>
      </w:pPr>
    </w:p>
    <w:p w:rsidR="00A23114" w:rsidRPr="00A23114" w:rsidRDefault="00A2311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00112435">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Default="00C978DA" w:rsidP="008D7745">
      <w:pPr>
        <w:rPr>
          <w:b/>
          <w:sz w:val="28"/>
          <w:szCs w:val="28"/>
        </w:rPr>
        <w:sectPr w:rsidR="006C28E4" w:rsidSect="00DF1250">
          <w:pgSz w:w="11907" w:h="16839" w:code="9"/>
          <w:pgMar w:top="415" w:right="1440" w:bottom="1152" w:left="1440" w:header="576" w:footer="439" w:gutter="0"/>
          <w:cols w:space="708"/>
          <w:titlePg/>
          <w:docGrid w:linePitch="360"/>
        </w:sectPr>
      </w:pPr>
      <w:r>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w:t>
      </w:r>
      <w:r w:rsidR="001C575C">
        <w:rPr>
          <w:rFonts w:eastAsia="Arial Unicode MS"/>
          <w:noProof/>
          <w:lang w:val="sr-Cyrl-CS"/>
        </w:rPr>
        <w:t>_____________________________</w:t>
      </w:r>
      <w:r w:rsidRPr="004276C4">
        <w:rPr>
          <w:rFonts w:eastAsia="Arial Unicode MS"/>
          <w:noProof/>
          <w:lang w:val="sr-Cyrl-CS"/>
        </w:rPr>
        <w:t xml:space="preserve">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кривичном</w:t>
      </w:r>
      <w:r w:rsidR="001C575C">
        <w:rPr>
          <w:rFonts w:eastAsia="Arial Unicode MS"/>
          <w:noProof/>
          <w:lang w:val="sr-Cyrl-CS"/>
        </w:rPr>
        <w:t xml:space="preserve">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5F4298" w:rsidRDefault="005F4298" w:rsidP="00383582">
      <w:pPr>
        <w:tabs>
          <w:tab w:val="center" w:pos="5040"/>
        </w:tabs>
        <w:spacing w:line="276" w:lineRule="auto"/>
        <w:ind w:left="720"/>
        <w:contextualSpacing/>
        <w:rPr>
          <w:b/>
          <w:sz w:val="28"/>
          <w:szCs w:val="28"/>
        </w:rPr>
      </w:pPr>
    </w:p>
    <w:p w:rsidR="005F4298" w:rsidRDefault="005F4298" w:rsidP="00383582">
      <w:pPr>
        <w:tabs>
          <w:tab w:val="center" w:pos="5040"/>
        </w:tabs>
        <w:spacing w:line="276" w:lineRule="auto"/>
        <w:ind w:left="720"/>
        <w:contextualSpacing/>
        <w:rPr>
          <w:b/>
          <w:sz w:val="28"/>
          <w:szCs w:val="28"/>
        </w:rPr>
      </w:pPr>
    </w:p>
    <w:p w:rsidR="005F4298" w:rsidRDefault="005F4298" w:rsidP="00383582">
      <w:pPr>
        <w:tabs>
          <w:tab w:val="center" w:pos="5040"/>
        </w:tabs>
        <w:spacing w:line="276" w:lineRule="auto"/>
        <w:ind w:left="720"/>
        <w:contextualSpacing/>
        <w:rPr>
          <w:b/>
          <w:sz w:val="28"/>
          <w:szCs w:val="28"/>
        </w:rPr>
      </w:pPr>
    </w:p>
    <w:p w:rsidR="00F773A3" w:rsidRDefault="00F773A3" w:rsidP="00383582">
      <w:pPr>
        <w:tabs>
          <w:tab w:val="center" w:pos="5040"/>
        </w:tabs>
        <w:spacing w:line="276" w:lineRule="auto"/>
        <w:ind w:left="720"/>
        <w:contextualSpacing/>
        <w:rPr>
          <w:b/>
          <w:sz w:val="28"/>
          <w:szCs w:val="28"/>
        </w:rPr>
        <w:sectPr w:rsidR="00F773A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773A3" w:rsidRPr="0029702B" w:rsidTr="001C575C">
        <w:tc>
          <w:tcPr>
            <w:tcW w:w="9243" w:type="dxa"/>
            <w:tcBorders>
              <w:top w:val="nil"/>
              <w:left w:val="nil"/>
              <w:bottom w:val="nil"/>
              <w:right w:val="nil"/>
            </w:tcBorders>
            <w:shd w:val="clear" w:color="auto" w:fill="DDD9C3"/>
          </w:tcPr>
          <w:p w:rsidR="00F773A3" w:rsidRPr="00F773A3" w:rsidRDefault="00F773A3" w:rsidP="001C575C">
            <w:pPr>
              <w:jc w:val="center"/>
              <w:rPr>
                <w:b/>
                <w:sz w:val="28"/>
                <w:szCs w:val="28"/>
              </w:rPr>
            </w:pPr>
            <w:r w:rsidRPr="0029702B">
              <w:rPr>
                <w:b/>
                <w:sz w:val="28"/>
                <w:szCs w:val="28"/>
                <w:lang w:val="sr-Cyrl-CS"/>
              </w:rPr>
              <w:lastRenderedPageBreak/>
              <w:t>ОДЕЉАК X</w:t>
            </w:r>
          </w:p>
        </w:tc>
      </w:tr>
    </w:tbl>
    <w:p w:rsidR="00F773A3" w:rsidRPr="0029702B" w:rsidRDefault="00F773A3" w:rsidP="00F773A3">
      <w:pPr>
        <w:ind w:firstLine="720"/>
        <w:jc w:val="both"/>
        <w:rPr>
          <w:b/>
          <w:sz w:val="28"/>
          <w:szCs w:val="28"/>
          <w:lang w:val="sr-Cyrl-CS"/>
        </w:rPr>
      </w:pPr>
      <w:r w:rsidRPr="0029702B">
        <w:rPr>
          <w:bCs/>
          <w:lang w:val="sr-Cyrl-CS"/>
        </w:rPr>
        <w:t xml:space="preserve">На основу члана 61. Закона о јавним набавкама </w:t>
      </w:r>
      <w:r w:rsidRPr="0029702B">
        <w:rPr>
          <w:lang w:val="sr-Cyrl-CS"/>
        </w:rPr>
        <w:t xml:space="preserve">(„Службени гласник РС“, бр. 124/12, 14/15 и 68/15), </w:t>
      </w:r>
      <w:r w:rsidRPr="0029702B">
        <w:rPr>
          <w:bCs/>
          <w:lang w:val="sr-Cyrl-CS"/>
        </w:rPr>
        <w:t>члана</w:t>
      </w:r>
      <w:r w:rsidRPr="0029702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F773A3" w:rsidRDefault="00F773A3" w:rsidP="00F773A3">
      <w:pPr>
        <w:keepNext/>
        <w:keepLines/>
        <w:jc w:val="center"/>
        <w:outlineLvl w:val="0"/>
        <w:rPr>
          <w:bCs/>
          <w:lang w:val="sr-Cyrl-CS"/>
        </w:rPr>
      </w:pPr>
    </w:p>
    <w:p w:rsidR="00F773A3" w:rsidRPr="0029702B" w:rsidRDefault="00F773A3" w:rsidP="00F773A3">
      <w:pPr>
        <w:keepNext/>
        <w:keepLines/>
        <w:jc w:val="center"/>
        <w:outlineLvl w:val="0"/>
        <w:rPr>
          <w:bCs/>
          <w:lang w:val="sr-Cyrl-CS"/>
        </w:rPr>
      </w:pPr>
    </w:p>
    <w:p w:rsidR="00F773A3" w:rsidRPr="00F773A3" w:rsidRDefault="00F773A3" w:rsidP="00F773A3">
      <w:pPr>
        <w:keepNext/>
        <w:keepLines/>
        <w:jc w:val="center"/>
        <w:outlineLvl w:val="0"/>
        <w:rPr>
          <w:b/>
          <w:bCs/>
          <w:sz w:val="28"/>
          <w:szCs w:val="28"/>
        </w:rPr>
      </w:pPr>
      <w:r w:rsidRPr="0029702B">
        <w:rPr>
          <w:b/>
          <w:bCs/>
          <w:sz w:val="28"/>
          <w:szCs w:val="28"/>
          <w:lang w:val="sr-Cyrl-CS"/>
        </w:rPr>
        <w:t xml:space="preserve">БИОГРАФИЈА </w:t>
      </w:r>
      <w:r w:rsidR="000C25B3">
        <w:rPr>
          <w:b/>
          <w:bCs/>
          <w:sz w:val="28"/>
          <w:szCs w:val="28"/>
          <w:lang w:val="sr-Cyrl-CS"/>
        </w:rPr>
        <w:t>1.1)</w:t>
      </w:r>
      <w:r>
        <w:rPr>
          <w:b/>
          <w:bCs/>
          <w:sz w:val="28"/>
          <w:szCs w:val="28"/>
        </w:rPr>
        <w:t xml:space="preserve"> </w:t>
      </w:r>
    </w:p>
    <w:p w:rsidR="00F773A3" w:rsidRDefault="00F773A3" w:rsidP="00F773A3">
      <w:pPr>
        <w:keepNext/>
        <w:keepLines/>
        <w:jc w:val="center"/>
        <w:outlineLvl w:val="0"/>
        <w:rPr>
          <w:bCs/>
          <w:lang w:val="sr-Cyrl-CS"/>
        </w:rPr>
      </w:pPr>
    </w:p>
    <w:p w:rsidR="00F773A3" w:rsidRPr="0029702B" w:rsidRDefault="00F773A3" w:rsidP="00F773A3">
      <w:pPr>
        <w:keepNext/>
        <w:keepLines/>
        <w:jc w:val="center"/>
        <w:outlineLvl w:val="0"/>
        <w:rPr>
          <w:bCs/>
          <w:lang w:val="sr-Cyrl-CS"/>
        </w:rPr>
      </w:pPr>
    </w:p>
    <w:p w:rsidR="00F773A3" w:rsidRPr="0029702B" w:rsidRDefault="00F773A3" w:rsidP="00F773A3">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sidR="000C25B3">
        <w:rPr>
          <w:lang w:val="sr-Cyrl-CS"/>
        </w:rPr>
        <w:t>________________</w:t>
      </w:r>
      <w:r w:rsidRPr="0029702B">
        <w:rPr>
          <w:lang w:val="sr-Cyrl-CS"/>
        </w:rPr>
        <w:t>________________________________________</w:t>
      </w:r>
    </w:p>
    <w:p w:rsidR="00F773A3" w:rsidRPr="0029702B" w:rsidRDefault="00F773A3" w:rsidP="00F773A3">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sidR="000C25B3">
        <w:rPr>
          <w:lang w:val="sr-Cyrl-CS"/>
        </w:rPr>
        <w:t>_____________</w:t>
      </w:r>
      <w:r w:rsidRPr="0029702B">
        <w:rPr>
          <w:lang w:val="sr-Cyrl-CS"/>
        </w:rPr>
        <w:t>___________________________</w:t>
      </w:r>
    </w:p>
    <w:p w:rsidR="00F773A3" w:rsidRPr="0029702B" w:rsidRDefault="00F773A3" w:rsidP="00F773A3">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sidR="000C25B3">
        <w:rPr>
          <w:lang w:val="sr-Cyrl-CS"/>
        </w:rPr>
        <w:t>________________</w:t>
      </w:r>
      <w:r w:rsidRPr="0029702B">
        <w:rPr>
          <w:lang w:val="sr-Cyrl-CS"/>
        </w:rPr>
        <w:t>___________</w:t>
      </w:r>
    </w:p>
    <w:p w:rsidR="00F773A3" w:rsidRPr="0029702B" w:rsidRDefault="00F773A3" w:rsidP="00F773A3">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sidR="000C25B3">
        <w:rPr>
          <w:lang w:val="sr-Cyrl-CS"/>
        </w:rPr>
        <w:t>________________</w:t>
      </w:r>
    </w:p>
    <w:p w:rsidR="00F773A3" w:rsidRDefault="00F773A3" w:rsidP="00F773A3">
      <w:pPr>
        <w:spacing w:line="360" w:lineRule="auto"/>
        <w:ind w:hanging="90"/>
        <w:rPr>
          <w:lang w:val="sr-Cyrl-CS"/>
        </w:rPr>
      </w:pPr>
      <w:r w:rsidRPr="0029702B">
        <w:rPr>
          <w:u w:val="single"/>
          <w:lang w:val="sr-Cyrl-CS"/>
        </w:rPr>
        <w:t>Образовање:</w:t>
      </w:r>
      <w:r w:rsidRPr="0029702B">
        <w:rPr>
          <w:lang w:val="sr-Cyrl-CS"/>
        </w:rPr>
        <w:tab/>
      </w:r>
    </w:p>
    <w:p w:rsidR="000C25B3" w:rsidRPr="0029702B" w:rsidRDefault="000C25B3" w:rsidP="00F773A3">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F773A3" w:rsidRPr="0029702B" w:rsidTr="001C575C">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F773A3" w:rsidRPr="0029702B" w:rsidRDefault="00F773A3" w:rsidP="001C575C">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F773A3" w:rsidRPr="0029702B" w:rsidRDefault="000C25B3" w:rsidP="000C25B3">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F773A3" w:rsidRPr="0029702B" w:rsidRDefault="00F773A3" w:rsidP="001C575C">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F773A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F773A3" w:rsidRPr="0029702B" w:rsidRDefault="00F773A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F773A3" w:rsidRPr="0029702B" w:rsidRDefault="00F773A3" w:rsidP="001C575C">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F773A3" w:rsidRPr="0029702B" w:rsidRDefault="00F773A3" w:rsidP="001C575C">
            <w:pPr>
              <w:tabs>
                <w:tab w:val="left" w:pos="567"/>
              </w:tabs>
              <w:jc w:val="both"/>
              <w:rPr>
                <w:sz w:val="22"/>
                <w:szCs w:val="20"/>
                <w:lang w:val="sr-Cyrl-CS"/>
              </w:rPr>
            </w:pPr>
          </w:p>
        </w:tc>
      </w:tr>
      <w:tr w:rsidR="00F773A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F773A3" w:rsidRPr="0029702B" w:rsidRDefault="00F773A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F773A3" w:rsidRPr="0029702B" w:rsidRDefault="00F773A3" w:rsidP="001C575C">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F773A3" w:rsidRPr="0029702B" w:rsidRDefault="00F773A3" w:rsidP="001C575C">
            <w:pPr>
              <w:tabs>
                <w:tab w:val="left" w:pos="567"/>
              </w:tabs>
              <w:jc w:val="both"/>
              <w:rPr>
                <w:sz w:val="22"/>
                <w:szCs w:val="20"/>
                <w:lang w:val="sr-Cyrl-CS"/>
              </w:rPr>
            </w:pPr>
          </w:p>
        </w:tc>
      </w:tr>
      <w:tr w:rsidR="00F773A3" w:rsidRPr="0029702B" w:rsidTr="001C575C">
        <w:trPr>
          <w:jc w:val="center"/>
        </w:trPr>
        <w:tc>
          <w:tcPr>
            <w:tcW w:w="1097" w:type="pct"/>
            <w:tcBorders>
              <w:top w:val="single" w:sz="4" w:space="0" w:color="auto"/>
              <w:left w:val="double" w:sz="6" w:space="0" w:color="auto"/>
              <w:bottom w:val="double" w:sz="6" w:space="0" w:color="auto"/>
              <w:right w:val="nil"/>
            </w:tcBorders>
          </w:tcPr>
          <w:p w:rsidR="00F773A3" w:rsidRPr="0029702B" w:rsidRDefault="00F773A3" w:rsidP="001C575C">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F773A3" w:rsidRPr="0029702B" w:rsidRDefault="00F773A3" w:rsidP="001C575C">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F773A3" w:rsidRPr="0029702B" w:rsidRDefault="00F773A3" w:rsidP="001C575C">
            <w:pPr>
              <w:tabs>
                <w:tab w:val="left" w:pos="567"/>
              </w:tabs>
              <w:jc w:val="both"/>
              <w:rPr>
                <w:sz w:val="22"/>
                <w:szCs w:val="20"/>
                <w:lang w:val="sr-Cyrl-CS"/>
              </w:rPr>
            </w:pPr>
          </w:p>
        </w:tc>
      </w:tr>
    </w:tbl>
    <w:p w:rsidR="000C25B3" w:rsidRDefault="000C25B3" w:rsidP="00F773A3">
      <w:pPr>
        <w:spacing w:line="360" w:lineRule="auto"/>
        <w:ind w:hanging="90"/>
        <w:rPr>
          <w:u w:val="single"/>
          <w:lang w:val="sr-Cyrl-CS"/>
        </w:rPr>
      </w:pPr>
    </w:p>
    <w:p w:rsidR="00F773A3" w:rsidRDefault="00F773A3" w:rsidP="00F773A3">
      <w:pPr>
        <w:spacing w:line="360" w:lineRule="auto"/>
        <w:ind w:hanging="90"/>
        <w:rPr>
          <w:u w:val="single"/>
          <w:lang w:val="sr-Cyrl-CS"/>
        </w:rPr>
      </w:pPr>
      <w:r w:rsidRPr="0029702B">
        <w:rPr>
          <w:u w:val="single"/>
          <w:lang w:val="sr-Cyrl-CS"/>
        </w:rPr>
        <w:t xml:space="preserve">Радно искуство: </w:t>
      </w:r>
    </w:p>
    <w:p w:rsidR="000C25B3" w:rsidRPr="0029702B" w:rsidRDefault="000C25B3" w:rsidP="00F773A3">
      <w:pPr>
        <w:spacing w:line="360" w:lineRule="auto"/>
        <w:ind w:hanging="90"/>
        <w:rPr>
          <w:i/>
          <w:u w:val="single"/>
          <w:lang w:val="sr-Cyrl-CS"/>
        </w:rPr>
      </w:pPr>
    </w:p>
    <w:tbl>
      <w:tblPr>
        <w:tblW w:w="5000" w:type="pct"/>
        <w:jc w:val="center"/>
        <w:tblCellMar>
          <w:left w:w="130" w:type="dxa"/>
          <w:right w:w="130" w:type="dxa"/>
        </w:tblCellMar>
        <w:tblLook w:val="04A0"/>
      </w:tblPr>
      <w:tblGrid>
        <w:gridCol w:w="2037"/>
        <w:gridCol w:w="2606"/>
        <w:gridCol w:w="2868"/>
        <w:gridCol w:w="1776"/>
      </w:tblGrid>
      <w:tr w:rsidR="00F773A3" w:rsidRPr="0029702B" w:rsidTr="001C575C">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F773A3" w:rsidRPr="0029702B" w:rsidRDefault="00F773A3" w:rsidP="001C575C">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F773A3" w:rsidRPr="0029702B" w:rsidRDefault="00F773A3" w:rsidP="001C575C">
            <w:pPr>
              <w:tabs>
                <w:tab w:val="left" w:pos="567"/>
              </w:tabs>
              <w:jc w:val="center"/>
              <w:rPr>
                <w:sz w:val="22"/>
                <w:szCs w:val="20"/>
                <w:lang w:val="sr-Cyrl-CS"/>
              </w:rPr>
            </w:pPr>
            <w:r w:rsidRPr="0029702B">
              <w:rPr>
                <w:sz w:val="22"/>
                <w:szCs w:val="20"/>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rsidR="00F773A3" w:rsidRPr="0029702B" w:rsidRDefault="00F773A3" w:rsidP="001C575C">
            <w:pPr>
              <w:tabs>
                <w:tab w:val="left" w:pos="567"/>
              </w:tabs>
              <w:jc w:val="center"/>
              <w:rPr>
                <w:sz w:val="22"/>
                <w:szCs w:val="20"/>
                <w:lang w:val="sr-Cyrl-CS"/>
              </w:rPr>
            </w:pPr>
            <w:r w:rsidRPr="0029702B">
              <w:rPr>
                <w:sz w:val="22"/>
                <w:szCs w:val="20"/>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rsidR="00F773A3" w:rsidRPr="0029702B" w:rsidRDefault="00F773A3" w:rsidP="001C575C">
            <w:pPr>
              <w:tabs>
                <w:tab w:val="left" w:pos="567"/>
              </w:tabs>
              <w:jc w:val="center"/>
              <w:rPr>
                <w:sz w:val="22"/>
                <w:szCs w:val="20"/>
                <w:lang w:val="sr-Cyrl-CS"/>
              </w:rPr>
            </w:pPr>
            <w:r w:rsidRPr="0029702B">
              <w:rPr>
                <w:sz w:val="22"/>
                <w:szCs w:val="20"/>
                <w:lang w:val="sr-Cyrl-CS"/>
              </w:rPr>
              <w:t>Опис посла</w:t>
            </w:r>
          </w:p>
        </w:tc>
      </w:tr>
      <w:tr w:rsidR="00F773A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F773A3" w:rsidRPr="0029702B" w:rsidRDefault="00F773A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F773A3" w:rsidRPr="0029702B" w:rsidRDefault="00F773A3" w:rsidP="001C575C">
            <w:pPr>
              <w:tabs>
                <w:tab w:val="left" w:pos="567"/>
              </w:tabs>
              <w:jc w:val="both"/>
              <w:rPr>
                <w:sz w:val="22"/>
                <w:szCs w:val="20"/>
                <w:lang w:val="sr-Cyrl-CS"/>
              </w:rPr>
            </w:pPr>
          </w:p>
        </w:tc>
        <w:tc>
          <w:tcPr>
            <w:tcW w:w="1544" w:type="pct"/>
            <w:tcBorders>
              <w:top w:val="single" w:sz="4" w:space="0" w:color="auto"/>
              <w:left w:val="single" w:sz="4" w:space="0" w:color="auto"/>
              <w:bottom w:val="single" w:sz="4" w:space="0" w:color="auto"/>
              <w:right w:val="single" w:sz="4" w:space="0" w:color="auto"/>
            </w:tcBorders>
          </w:tcPr>
          <w:p w:rsidR="00F773A3" w:rsidRPr="0029702B" w:rsidRDefault="00F773A3" w:rsidP="001C575C">
            <w:pPr>
              <w:tabs>
                <w:tab w:val="left" w:pos="567"/>
              </w:tabs>
              <w:jc w:val="both"/>
              <w:rPr>
                <w:sz w:val="22"/>
                <w:szCs w:val="20"/>
                <w:lang w:val="sr-Cyrl-CS"/>
              </w:rPr>
            </w:pPr>
          </w:p>
        </w:tc>
        <w:tc>
          <w:tcPr>
            <w:tcW w:w="956" w:type="pct"/>
            <w:tcBorders>
              <w:top w:val="single" w:sz="4" w:space="0" w:color="auto"/>
              <w:left w:val="single" w:sz="4" w:space="0" w:color="auto"/>
              <w:bottom w:val="single" w:sz="4" w:space="0" w:color="auto"/>
              <w:right w:val="double" w:sz="4" w:space="0" w:color="auto"/>
            </w:tcBorders>
          </w:tcPr>
          <w:p w:rsidR="00F773A3" w:rsidRPr="0029702B" w:rsidRDefault="00F773A3" w:rsidP="001C575C">
            <w:pPr>
              <w:tabs>
                <w:tab w:val="left" w:pos="567"/>
              </w:tabs>
              <w:jc w:val="both"/>
              <w:rPr>
                <w:sz w:val="22"/>
                <w:szCs w:val="20"/>
                <w:lang w:val="sr-Cyrl-CS"/>
              </w:rPr>
            </w:pPr>
          </w:p>
        </w:tc>
      </w:tr>
      <w:tr w:rsidR="00F773A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F773A3" w:rsidRPr="0029702B" w:rsidRDefault="00F773A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F773A3" w:rsidRPr="0029702B" w:rsidRDefault="00F773A3" w:rsidP="001C575C">
            <w:pPr>
              <w:tabs>
                <w:tab w:val="left" w:pos="567"/>
              </w:tabs>
              <w:jc w:val="both"/>
              <w:rPr>
                <w:sz w:val="22"/>
                <w:szCs w:val="20"/>
                <w:lang w:val="sr-Cyrl-CS"/>
              </w:rPr>
            </w:pPr>
          </w:p>
        </w:tc>
        <w:tc>
          <w:tcPr>
            <w:tcW w:w="1544" w:type="pct"/>
            <w:tcBorders>
              <w:top w:val="single" w:sz="4" w:space="0" w:color="auto"/>
              <w:left w:val="single" w:sz="4" w:space="0" w:color="auto"/>
              <w:bottom w:val="single" w:sz="4" w:space="0" w:color="auto"/>
              <w:right w:val="single" w:sz="4" w:space="0" w:color="auto"/>
            </w:tcBorders>
          </w:tcPr>
          <w:p w:rsidR="00F773A3" w:rsidRPr="0029702B" w:rsidRDefault="00F773A3" w:rsidP="001C575C">
            <w:pPr>
              <w:tabs>
                <w:tab w:val="left" w:pos="567"/>
              </w:tabs>
              <w:jc w:val="both"/>
              <w:rPr>
                <w:sz w:val="22"/>
                <w:szCs w:val="20"/>
                <w:lang w:val="sr-Cyrl-CS"/>
              </w:rPr>
            </w:pPr>
          </w:p>
        </w:tc>
        <w:tc>
          <w:tcPr>
            <w:tcW w:w="956" w:type="pct"/>
            <w:tcBorders>
              <w:top w:val="single" w:sz="4" w:space="0" w:color="auto"/>
              <w:left w:val="single" w:sz="4" w:space="0" w:color="auto"/>
              <w:bottom w:val="single" w:sz="4" w:space="0" w:color="auto"/>
              <w:right w:val="double" w:sz="4" w:space="0" w:color="auto"/>
            </w:tcBorders>
          </w:tcPr>
          <w:p w:rsidR="00F773A3" w:rsidRPr="0029702B" w:rsidRDefault="00F773A3" w:rsidP="001C575C">
            <w:pPr>
              <w:tabs>
                <w:tab w:val="left" w:pos="567"/>
              </w:tabs>
              <w:jc w:val="both"/>
              <w:rPr>
                <w:sz w:val="22"/>
                <w:szCs w:val="20"/>
                <w:lang w:val="sr-Cyrl-CS"/>
              </w:rPr>
            </w:pPr>
          </w:p>
        </w:tc>
      </w:tr>
      <w:tr w:rsidR="00F773A3" w:rsidRPr="0029702B" w:rsidTr="001C575C">
        <w:trPr>
          <w:jc w:val="center"/>
        </w:trPr>
        <w:tc>
          <w:tcPr>
            <w:tcW w:w="1097" w:type="pct"/>
            <w:tcBorders>
              <w:top w:val="single" w:sz="4" w:space="0" w:color="auto"/>
              <w:left w:val="double" w:sz="6" w:space="0" w:color="auto"/>
              <w:bottom w:val="double" w:sz="6" w:space="0" w:color="auto"/>
              <w:right w:val="nil"/>
            </w:tcBorders>
          </w:tcPr>
          <w:p w:rsidR="00F773A3" w:rsidRPr="0029702B" w:rsidRDefault="00F773A3" w:rsidP="001C575C">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F773A3" w:rsidRPr="0029702B" w:rsidRDefault="00F773A3" w:rsidP="001C575C">
            <w:pPr>
              <w:tabs>
                <w:tab w:val="left" w:pos="567"/>
              </w:tabs>
              <w:jc w:val="both"/>
              <w:rPr>
                <w:sz w:val="22"/>
                <w:szCs w:val="20"/>
                <w:lang w:val="sr-Cyrl-CS"/>
              </w:rPr>
            </w:pPr>
          </w:p>
        </w:tc>
        <w:tc>
          <w:tcPr>
            <w:tcW w:w="1544" w:type="pct"/>
            <w:tcBorders>
              <w:top w:val="single" w:sz="4" w:space="0" w:color="auto"/>
              <w:left w:val="single" w:sz="6" w:space="0" w:color="auto"/>
              <w:bottom w:val="double" w:sz="6" w:space="0" w:color="auto"/>
              <w:right w:val="single" w:sz="6" w:space="0" w:color="auto"/>
            </w:tcBorders>
          </w:tcPr>
          <w:p w:rsidR="00F773A3" w:rsidRPr="0029702B" w:rsidRDefault="00F773A3" w:rsidP="001C575C">
            <w:pPr>
              <w:tabs>
                <w:tab w:val="left" w:pos="567"/>
              </w:tabs>
              <w:jc w:val="both"/>
              <w:rPr>
                <w:sz w:val="22"/>
                <w:szCs w:val="20"/>
                <w:lang w:val="sr-Cyrl-CS"/>
              </w:rPr>
            </w:pPr>
          </w:p>
        </w:tc>
        <w:tc>
          <w:tcPr>
            <w:tcW w:w="956" w:type="pct"/>
            <w:tcBorders>
              <w:top w:val="single" w:sz="4" w:space="0" w:color="auto"/>
              <w:left w:val="single" w:sz="6" w:space="0" w:color="auto"/>
              <w:bottom w:val="double" w:sz="6" w:space="0" w:color="auto"/>
              <w:right w:val="double" w:sz="6" w:space="0" w:color="auto"/>
            </w:tcBorders>
          </w:tcPr>
          <w:p w:rsidR="00F773A3" w:rsidRPr="0029702B" w:rsidRDefault="00F773A3" w:rsidP="001C575C">
            <w:pPr>
              <w:tabs>
                <w:tab w:val="left" w:pos="567"/>
              </w:tabs>
              <w:jc w:val="both"/>
              <w:rPr>
                <w:sz w:val="22"/>
                <w:szCs w:val="20"/>
                <w:lang w:val="sr-Cyrl-CS"/>
              </w:rPr>
            </w:pPr>
          </w:p>
        </w:tc>
      </w:tr>
    </w:tbl>
    <w:p w:rsidR="000C25B3" w:rsidRDefault="000C25B3" w:rsidP="00F773A3">
      <w:pPr>
        <w:rPr>
          <w:u w:val="single"/>
          <w:lang w:val="sr-Cyrl-CS"/>
        </w:rPr>
      </w:pPr>
      <w:r>
        <w:rPr>
          <w:u w:val="single"/>
          <w:lang w:val="sr-Cyrl-CS"/>
        </w:rPr>
        <w:t xml:space="preserve"> </w:t>
      </w:r>
    </w:p>
    <w:p w:rsidR="000C25B3" w:rsidRPr="0029702B" w:rsidRDefault="000C25B3" w:rsidP="00F773A3">
      <w:pPr>
        <w:rPr>
          <w:lang w:val="sr-Cyrl-CS"/>
        </w:rPr>
      </w:pPr>
    </w:p>
    <w:p w:rsidR="00FE4467" w:rsidRPr="0073258B" w:rsidRDefault="00FE4467" w:rsidP="00FE4467">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FE4467" w:rsidRPr="0073258B" w:rsidRDefault="00FE4467" w:rsidP="00FE4467">
      <w:pPr>
        <w:jc w:val="center"/>
        <w:rPr>
          <w:rFonts w:eastAsia="Arial Unicode MS"/>
          <w:b/>
          <w:bCs/>
          <w:noProof/>
          <w:lang w:val="sr-Cyrl-CS"/>
        </w:rPr>
      </w:pPr>
    </w:p>
    <w:p w:rsidR="00FE4467" w:rsidRPr="0073258B" w:rsidRDefault="00FE4467" w:rsidP="00FE4467">
      <w:pPr>
        <w:jc w:val="center"/>
        <w:rPr>
          <w:rFonts w:eastAsia="Arial Unicode MS"/>
          <w:noProof/>
          <w:lang w:val="sr-Cyrl-CS"/>
        </w:rPr>
      </w:pPr>
    </w:p>
    <w:p w:rsidR="00FE4467" w:rsidRPr="0073258B" w:rsidRDefault="00FE4467" w:rsidP="00FE4467">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FE4467" w:rsidRPr="0073258B" w:rsidRDefault="00FE4467" w:rsidP="00FE4467">
      <w:pPr>
        <w:ind w:firstLine="720"/>
        <w:jc w:val="both"/>
        <w:rPr>
          <w:rFonts w:eastAsia="Arial Unicode MS"/>
          <w:noProof/>
          <w:lang w:val="sr-Cyrl-CS"/>
        </w:rPr>
      </w:pPr>
    </w:p>
    <w:p w:rsidR="00FE4467" w:rsidRPr="0073258B" w:rsidRDefault="00FE4467" w:rsidP="00FE4467">
      <w:pPr>
        <w:rPr>
          <w:lang w:val="ru-RU"/>
        </w:rPr>
      </w:pPr>
    </w:p>
    <w:tbl>
      <w:tblPr>
        <w:tblW w:w="0" w:type="auto"/>
        <w:tblLook w:val="04A0"/>
      </w:tblPr>
      <w:tblGrid>
        <w:gridCol w:w="4606"/>
        <w:gridCol w:w="4637"/>
      </w:tblGrid>
      <w:tr w:rsidR="00FE4467" w:rsidRPr="0073258B" w:rsidTr="003F63EA">
        <w:tc>
          <w:tcPr>
            <w:tcW w:w="4788" w:type="dxa"/>
            <w:tcBorders>
              <w:bottom w:val="double" w:sz="4" w:space="0" w:color="auto"/>
            </w:tcBorders>
            <w:shd w:val="clear" w:color="auto" w:fill="EEECE1"/>
          </w:tcPr>
          <w:p w:rsidR="00FE4467" w:rsidRPr="0073258B" w:rsidRDefault="00FE4467" w:rsidP="003F63EA">
            <w:pPr>
              <w:jc w:val="both"/>
              <w:rPr>
                <w:b/>
                <w:bCs/>
                <w:lang w:val="sr-Cyrl-CS"/>
              </w:rPr>
            </w:pPr>
          </w:p>
          <w:p w:rsidR="00FE4467" w:rsidRPr="0073258B" w:rsidRDefault="00FE4467" w:rsidP="003F63EA">
            <w:pPr>
              <w:jc w:val="both"/>
              <w:rPr>
                <w:b/>
                <w:bCs/>
                <w:lang w:val="sr-Cyrl-CS"/>
              </w:rPr>
            </w:pPr>
          </w:p>
        </w:tc>
        <w:tc>
          <w:tcPr>
            <w:tcW w:w="4788" w:type="dxa"/>
          </w:tcPr>
          <w:p w:rsidR="00FE4467" w:rsidRPr="0073258B" w:rsidRDefault="00FE4467" w:rsidP="003F63EA">
            <w:pPr>
              <w:jc w:val="center"/>
              <w:rPr>
                <w:b/>
                <w:bCs/>
                <w:lang w:val="sr-Cyrl-CS"/>
              </w:rPr>
            </w:pPr>
            <w:r w:rsidRPr="0073258B">
              <w:rPr>
                <w:b/>
                <w:bCs/>
                <w:lang w:val="sr-Cyrl-CS"/>
              </w:rPr>
              <w:t>ПОНУЂАЧ</w:t>
            </w:r>
          </w:p>
        </w:tc>
      </w:tr>
      <w:tr w:rsidR="00FE4467" w:rsidRPr="0073258B" w:rsidTr="003F63EA">
        <w:tc>
          <w:tcPr>
            <w:tcW w:w="4788" w:type="dxa"/>
            <w:tcBorders>
              <w:top w:val="double" w:sz="4" w:space="0" w:color="auto"/>
            </w:tcBorders>
          </w:tcPr>
          <w:p w:rsidR="00FE4467" w:rsidRPr="0073258B" w:rsidRDefault="00FE4467" w:rsidP="003F63EA">
            <w:pPr>
              <w:jc w:val="center"/>
              <w:rPr>
                <w:bCs/>
                <w:sz w:val="20"/>
                <w:szCs w:val="20"/>
                <w:lang w:val="sr-Cyrl-CS"/>
              </w:rPr>
            </w:pPr>
            <w:r w:rsidRPr="0073258B">
              <w:rPr>
                <w:bCs/>
                <w:sz w:val="20"/>
                <w:szCs w:val="20"/>
                <w:lang w:val="sr-Cyrl-CS"/>
              </w:rPr>
              <w:t>(Место и датум)</w:t>
            </w:r>
          </w:p>
        </w:tc>
        <w:tc>
          <w:tcPr>
            <w:tcW w:w="4788" w:type="dxa"/>
          </w:tcPr>
          <w:p w:rsidR="00FE4467" w:rsidRPr="0073258B" w:rsidRDefault="00FE4467" w:rsidP="003F63EA">
            <w:pPr>
              <w:jc w:val="both"/>
              <w:rPr>
                <w:b/>
                <w:bCs/>
                <w:lang w:val="sr-Cyrl-CS"/>
              </w:rPr>
            </w:pPr>
          </w:p>
        </w:tc>
      </w:tr>
      <w:tr w:rsidR="00FE4467" w:rsidRPr="0073258B" w:rsidTr="003F63EA">
        <w:tc>
          <w:tcPr>
            <w:tcW w:w="4788" w:type="dxa"/>
          </w:tcPr>
          <w:p w:rsidR="00FE4467" w:rsidRPr="0073258B" w:rsidRDefault="00FE4467" w:rsidP="003F63EA">
            <w:pPr>
              <w:jc w:val="both"/>
              <w:rPr>
                <w:b/>
                <w:bCs/>
                <w:lang w:val="sr-Cyrl-CS"/>
              </w:rPr>
            </w:pPr>
          </w:p>
        </w:tc>
        <w:tc>
          <w:tcPr>
            <w:tcW w:w="4788" w:type="dxa"/>
            <w:tcBorders>
              <w:bottom w:val="double" w:sz="4" w:space="0" w:color="auto"/>
            </w:tcBorders>
            <w:shd w:val="clear" w:color="auto" w:fill="EEECE1"/>
          </w:tcPr>
          <w:p w:rsidR="00FE4467" w:rsidRPr="0073258B" w:rsidRDefault="00FE4467" w:rsidP="003F63EA">
            <w:pPr>
              <w:jc w:val="both"/>
              <w:rPr>
                <w:b/>
                <w:bCs/>
                <w:lang w:val="sr-Cyrl-CS"/>
              </w:rPr>
            </w:pPr>
          </w:p>
          <w:p w:rsidR="00FE4467" w:rsidRPr="0073258B" w:rsidRDefault="00FE4467" w:rsidP="003F63EA">
            <w:pPr>
              <w:jc w:val="both"/>
              <w:rPr>
                <w:b/>
                <w:bCs/>
                <w:lang w:val="sr-Cyrl-CS"/>
              </w:rPr>
            </w:pPr>
          </w:p>
        </w:tc>
      </w:tr>
    </w:tbl>
    <w:p w:rsidR="00FE4467" w:rsidRPr="0073258B" w:rsidRDefault="00FE4467" w:rsidP="00FE4467">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0C25B3" w:rsidRDefault="000C25B3" w:rsidP="00383582">
      <w:pPr>
        <w:rPr>
          <w:sz w:val="28"/>
          <w:szCs w:val="28"/>
        </w:rPr>
      </w:pPr>
    </w:p>
    <w:p w:rsidR="000C25B3" w:rsidRPr="000C25B3" w:rsidRDefault="000C25B3" w:rsidP="000C25B3">
      <w:pPr>
        <w:rPr>
          <w:sz w:val="28"/>
          <w:szCs w:val="28"/>
        </w:rPr>
      </w:pPr>
    </w:p>
    <w:p w:rsidR="000C25B3" w:rsidRDefault="000C25B3" w:rsidP="000C25B3">
      <w:pPr>
        <w:rPr>
          <w:sz w:val="28"/>
          <w:szCs w:val="28"/>
        </w:rPr>
        <w:sectPr w:rsidR="000C25B3" w:rsidSect="006442A6">
          <w:pgSz w:w="11907" w:h="16839" w:code="9"/>
          <w:pgMar w:top="415" w:right="1440" w:bottom="1152" w:left="1440" w:header="576" w:footer="439" w:gutter="0"/>
          <w:cols w:space="708"/>
          <w:titlePg/>
          <w:docGrid w:linePitch="360"/>
        </w:sectPr>
      </w:pPr>
    </w:p>
    <w:p w:rsidR="000C25B3" w:rsidRPr="000C25B3" w:rsidRDefault="000C25B3" w:rsidP="000C25B3">
      <w:pPr>
        <w:rPr>
          <w:sz w:val="28"/>
          <w:szCs w:val="28"/>
        </w:rPr>
      </w:pPr>
    </w:p>
    <w:p w:rsidR="000C25B3" w:rsidRDefault="000C25B3" w:rsidP="000C25B3">
      <w:pPr>
        <w:tabs>
          <w:tab w:val="left" w:pos="2439"/>
        </w:tabs>
        <w:rPr>
          <w:sz w:val="28"/>
          <w:szCs w:val="28"/>
        </w:rPr>
      </w:pPr>
      <w:r>
        <w:rPr>
          <w:sz w:val="28"/>
          <w:szCs w:val="28"/>
        </w:rPr>
        <w:tab/>
      </w:r>
    </w:p>
    <w:p w:rsidR="000C25B3" w:rsidRPr="00F773A3" w:rsidRDefault="000C25B3" w:rsidP="000C25B3">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1.2)</w:t>
      </w:r>
      <w:r>
        <w:rPr>
          <w:b/>
          <w:bCs/>
          <w:sz w:val="28"/>
          <w:szCs w:val="28"/>
        </w:rPr>
        <w:t xml:space="preserve"> </w:t>
      </w:r>
    </w:p>
    <w:p w:rsidR="000C25B3" w:rsidRDefault="000C25B3" w:rsidP="000C25B3">
      <w:pPr>
        <w:keepNext/>
        <w:keepLines/>
        <w:jc w:val="center"/>
        <w:outlineLvl w:val="0"/>
        <w:rPr>
          <w:bCs/>
          <w:lang w:val="sr-Cyrl-CS"/>
        </w:rPr>
      </w:pPr>
    </w:p>
    <w:p w:rsidR="000C25B3" w:rsidRPr="0029702B" w:rsidRDefault="000C25B3" w:rsidP="000C25B3">
      <w:pPr>
        <w:keepNext/>
        <w:keepLines/>
        <w:jc w:val="center"/>
        <w:outlineLvl w:val="0"/>
        <w:rPr>
          <w:bCs/>
          <w:lang w:val="sr-Cyrl-CS"/>
        </w:rPr>
      </w:pPr>
    </w:p>
    <w:p w:rsidR="000C25B3" w:rsidRPr="0029702B" w:rsidRDefault="000C25B3" w:rsidP="000C25B3">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0C25B3" w:rsidRPr="0029702B" w:rsidRDefault="000C25B3" w:rsidP="000C25B3">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0C25B3" w:rsidRPr="0029702B" w:rsidRDefault="000C25B3" w:rsidP="000C25B3">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0C25B3" w:rsidRPr="0029702B" w:rsidRDefault="000C25B3" w:rsidP="000C25B3">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0C25B3" w:rsidRDefault="000C25B3" w:rsidP="000C25B3">
      <w:pPr>
        <w:spacing w:line="360" w:lineRule="auto"/>
        <w:ind w:hanging="90"/>
        <w:rPr>
          <w:lang w:val="sr-Cyrl-CS"/>
        </w:rPr>
      </w:pPr>
      <w:r w:rsidRPr="0029702B">
        <w:rPr>
          <w:u w:val="single"/>
          <w:lang w:val="sr-Cyrl-CS"/>
        </w:rPr>
        <w:t>Образовање:</w:t>
      </w:r>
      <w:r w:rsidRPr="0029702B">
        <w:rPr>
          <w:lang w:val="sr-Cyrl-CS"/>
        </w:rPr>
        <w:tab/>
      </w:r>
    </w:p>
    <w:p w:rsidR="000C25B3" w:rsidRPr="0029702B" w:rsidRDefault="000C25B3" w:rsidP="000C25B3">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0C25B3" w:rsidRPr="0029702B" w:rsidTr="001C575C">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6" w:space="0" w:color="auto"/>
              <w:bottom w:val="double" w:sz="6" w:space="0" w:color="auto"/>
              <w:right w:val="nil"/>
            </w:tcBorders>
          </w:tcPr>
          <w:p w:rsidR="000C25B3" w:rsidRPr="0029702B" w:rsidRDefault="000C25B3" w:rsidP="001C575C">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0C25B3" w:rsidRPr="0029702B" w:rsidRDefault="000C25B3" w:rsidP="001C575C">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0C25B3" w:rsidRPr="0029702B" w:rsidRDefault="000C25B3" w:rsidP="001C575C">
            <w:pPr>
              <w:tabs>
                <w:tab w:val="left" w:pos="567"/>
              </w:tabs>
              <w:jc w:val="both"/>
              <w:rPr>
                <w:sz w:val="22"/>
                <w:szCs w:val="20"/>
                <w:lang w:val="sr-Cyrl-CS"/>
              </w:rPr>
            </w:pPr>
          </w:p>
        </w:tc>
      </w:tr>
    </w:tbl>
    <w:p w:rsidR="000C25B3" w:rsidRDefault="000C25B3" w:rsidP="000C25B3">
      <w:pPr>
        <w:spacing w:line="360" w:lineRule="auto"/>
        <w:ind w:hanging="90"/>
        <w:rPr>
          <w:u w:val="single"/>
          <w:lang w:val="sr-Cyrl-CS"/>
        </w:rPr>
      </w:pPr>
    </w:p>
    <w:p w:rsidR="000C25B3" w:rsidRDefault="000C25B3" w:rsidP="000C25B3">
      <w:pPr>
        <w:spacing w:line="360" w:lineRule="auto"/>
        <w:ind w:hanging="90"/>
        <w:rPr>
          <w:u w:val="single"/>
          <w:lang w:val="sr-Cyrl-CS"/>
        </w:rPr>
      </w:pPr>
      <w:r w:rsidRPr="0029702B">
        <w:rPr>
          <w:u w:val="single"/>
          <w:lang w:val="sr-Cyrl-CS"/>
        </w:rPr>
        <w:t xml:space="preserve">Радно искуство: </w:t>
      </w:r>
    </w:p>
    <w:p w:rsidR="000C25B3" w:rsidRPr="0029702B" w:rsidRDefault="000C25B3" w:rsidP="000C25B3">
      <w:pPr>
        <w:spacing w:line="360" w:lineRule="auto"/>
        <w:ind w:hanging="90"/>
        <w:rPr>
          <w:i/>
          <w:u w:val="single"/>
          <w:lang w:val="sr-Cyrl-CS"/>
        </w:rPr>
      </w:pPr>
    </w:p>
    <w:tbl>
      <w:tblPr>
        <w:tblW w:w="5000" w:type="pct"/>
        <w:jc w:val="center"/>
        <w:tblCellMar>
          <w:left w:w="130" w:type="dxa"/>
          <w:right w:w="130" w:type="dxa"/>
        </w:tblCellMar>
        <w:tblLook w:val="04A0"/>
      </w:tblPr>
      <w:tblGrid>
        <w:gridCol w:w="2037"/>
        <w:gridCol w:w="2606"/>
        <w:gridCol w:w="2868"/>
        <w:gridCol w:w="1776"/>
      </w:tblGrid>
      <w:tr w:rsidR="000C25B3" w:rsidRPr="0029702B" w:rsidTr="001C575C">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Опис посла</w:t>
            </w: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1544"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956"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1544"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956"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6" w:space="0" w:color="auto"/>
              <w:bottom w:val="double" w:sz="6" w:space="0" w:color="auto"/>
              <w:right w:val="nil"/>
            </w:tcBorders>
          </w:tcPr>
          <w:p w:rsidR="000C25B3" w:rsidRPr="0029702B" w:rsidRDefault="000C25B3" w:rsidP="001C575C">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0C25B3" w:rsidRPr="0029702B" w:rsidRDefault="000C25B3" w:rsidP="001C575C">
            <w:pPr>
              <w:tabs>
                <w:tab w:val="left" w:pos="567"/>
              </w:tabs>
              <w:jc w:val="both"/>
              <w:rPr>
                <w:sz w:val="22"/>
                <w:szCs w:val="20"/>
                <w:lang w:val="sr-Cyrl-CS"/>
              </w:rPr>
            </w:pPr>
          </w:p>
        </w:tc>
        <w:tc>
          <w:tcPr>
            <w:tcW w:w="1544" w:type="pct"/>
            <w:tcBorders>
              <w:top w:val="single" w:sz="4" w:space="0" w:color="auto"/>
              <w:left w:val="single" w:sz="6" w:space="0" w:color="auto"/>
              <w:bottom w:val="double" w:sz="6" w:space="0" w:color="auto"/>
              <w:right w:val="single" w:sz="6" w:space="0" w:color="auto"/>
            </w:tcBorders>
          </w:tcPr>
          <w:p w:rsidR="000C25B3" w:rsidRPr="0029702B" w:rsidRDefault="000C25B3" w:rsidP="001C575C">
            <w:pPr>
              <w:tabs>
                <w:tab w:val="left" w:pos="567"/>
              </w:tabs>
              <w:jc w:val="both"/>
              <w:rPr>
                <w:sz w:val="22"/>
                <w:szCs w:val="20"/>
                <w:lang w:val="sr-Cyrl-CS"/>
              </w:rPr>
            </w:pPr>
          </w:p>
        </w:tc>
        <w:tc>
          <w:tcPr>
            <w:tcW w:w="956" w:type="pct"/>
            <w:tcBorders>
              <w:top w:val="single" w:sz="4" w:space="0" w:color="auto"/>
              <w:left w:val="single" w:sz="6" w:space="0" w:color="auto"/>
              <w:bottom w:val="double" w:sz="6" w:space="0" w:color="auto"/>
              <w:right w:val="double" w:sz="6" w:space="0" w:color="auto"/>
            </w:tcBorders>
          </w:tcPr>
          <w:p w:rsidR="000C25B3" w:rsidRPr="0029702B" w:rsidRDefault="000C25B3" w:rsidP="001C575C">
            <w:pPr>
              <w:tabs>
                <w:tab w:val="left" w:pos="567"/>
              </w:tabs>
              <w:jc w:val="both"/>
              <w:rPr>
                <w:sz w:val="22"/>
                <w:szCs w:val="20"/>
                <w:lang w:val="sr-Cyrl-CS"/>
              </w:rPr>
            </w:pPr>
          </w:p>
        </w:tc>
      </w:tr>
    </w:tbl>
    <w:p w:rsidR="000C25B3" w:rsidRDefault="000C25B3" w:rsidP="000C25B3">
      <w:pPr>
        <w:rPr>
          <w:u w:val="single"/>
          <w:lang w:val="sr-Cyrl-CS"/>
        </w:rPr>
      </w:pPr>
      <w:r>
        <w:rPr>
          <w:u w:val="single"/>
          <w:lang w:val="sr-Cyrl-CS"/>
        </w:rPr>
        <w:t xml:space="preserve"> </w:t>
      </w:r>
    </w:p>
    <w:p w:rsidR="000C25B3" w:rsidRPr="0029702B" w:rsidRDefault="000C25B3" w:rsidP="000C25B3">
      <w:pPr>
        <w:rPr>
          <w:lang w:val="sr-Cyrl-CS"/>
        </w:rPr>
      </w:pPr>
    </w:p>
    <w:p w:rsidR="00FE4467" w:rsidRPr="0073258B" w:rsidRDefault="00FE4467" w:rsidP="00FE4467">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FE4467" w:rsidRPr="0073258B" w:rsidRDefault="00FE4467" w:rsidP="00FE4467">
      <w:pPr>
        <w:jc w:val="center"/>
        <w:rPr>
          <w:rFonts w:eastAsia="Arial Unicode MS"/>
          <w:b/>
          <w:bCs/>
          <w:noProof/>
          <w:lang w:val="sr-Cyrl-CS"/>
        </w:rPr>
      </w:pPr>
    </w:p>
    <w:p w:rsidR="00FE4467" w:rsidRPr="0073258B" w:rsidRDefault="00FE4467" w:rsidP="00FE4467">
      <w:pPr>
        <w:jc w:val="center"/>
        <w:rPr>
          <w:rFonts w:eastAsia="Arial Unicode MS"/>
          <w:noProof/>
          <w:lang w:val="sr-Cyrl-CS"/>
        </w:rPr>
      </w:pPr>
    </w:p>
    <w:p w:rsidR="00FE4467" w:rsidRPr="0073258B" w:rsidRDefault="00FE4467" w:rsidP="00FE4467">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FE4467" w:rsidRPr="0073258B" w:rsidRDefault="00FE4467" w:rsidP="00FE4467">
      <w:pPr>
        <w:ind w:firstLine="720"/>
        <w:jc w:val="both"/>
        <w:rPr>
          <w:rFonts w:eastAsia="Arial Unicode MS"/>
          <w:noProof/>
          <w:lang w:val="sr-Cyrl-CS"/>
        </w:rPr>
      </w:pPr>
    </w:p>
    <w:p w:rsidR="00FE4467" w:rsidRPr="0073258B" w:rsidRDefault="00FE4467" w:rsidP="00FE4467">
      <w:pPr>
        <w:ind w:firstLine="720"/>
        <w:jc w:val="both"/>
        <w:rPr>
          <w:rFonts w:eastAsia="Arial Unicode MS"/>
          <w:noProof/>
          <w:lang w:val="sr-Cyrl-CS"/>
        </w:rPr>
      </w:pPr>
    </w:p>
    <w:p w:rsidR="00FE4467" w:rsidRPr="0073258B" w:rsidRDefault="00FE4467" w:rsidP="00FE4467">
      <w:pPr>
        <w:rPr>
          <w:lang w:val="ru-RU"/>
        </w:rPr>
      </w:pPr>
    </w:p>
    <w:tbl>
      <w:tblPr>
        <w:tblW w:w="0" w:type="auto"/>
        <w:tblLook w:val="04A0"/>
      </w:tblPr>
      <w:tblGrid>
        <w:gridCol w:w="4606"/>
        <w:gridCol w:w="4637"/>
      </w:tblGrid>
      <w:tr w:rsidR="00FE4467" w:rsidRPr="0073258B" w:rsidTr="003F63EA">
        <w:tc>
          <w:tcPr>
            <w:tcW w:w="4788" w:type="dxa"/>
            <w:tcBorders>
              <w:bottom w:val="double" w:sz="4" w:space="0" w:color="auto"/>
            </w:tcBorders>
            <w:shd w:val="clear" w:color="auto" w:fill="EEECE1"/>
          </w:tcPr>
          <w:p w:rsidR="00FE4467" w:rsidRPr="0073258B" w:rsidRDefault="00FE4467" w:rsidP="003F63EA">
            <w:pPr>
              <w:jc w:val="both"/>
              <w:rPr>
                <w:b/>
                <w:bCs/>
                <w:lang w:val="sr-Cyrl-CS"/>
              </w:rPr>
            </w:pPr>
          </w:p>
          <w:p w:rsidR="00FE4467" w:rsidRPr="0073258B" w:rsidRDefault="00FE4467" w:rsidP="003F63EA">
            <w:pPr>
              <w:jc w:val="both"/>
              <w:rPr>
                <w:b/>
                <w:bCs/>
                <w:lang w:val="sr-Cyrl-CS"/>
              </w:rPr>
            </w:pPr>
          </w:p>
        </w:tc>
        <w:tc>
          <w:tcPr>
            <w:tcW w:w="4788" w:type="dxa"/>
          </w:tcPr>
          <w:p w:rsidR="00FE4467" w:rsidRPr="0073258B" w:rsidRDefault="00FE4467" w:rsidP="003F63EA">
            <w:pPr>
              <w:jc w:val="center"/>
              <w:rPr>
                <w:b/>
                <w:bCs/>
                <w:lang w:val="sr-Cyrl-CS"/>
              </w:rPr>
            </w:pPr>
            <w:r w:rsidRPr="0073258B">
              <w:rPr>
                <w:b/>
                <w:bCs/>
                <w:lang w:val="sr-Cyrl-CS"/>
              </w:rPr>
              <w:t>ПОНУЂАЧ</w:t>
            </w:r>
          </w:p>
        </w:tc>
      </w:tr>
      <w:tr w:rsidR="00FE4467" w:rsidRPr="0073258B" w:rsidTr="003F63EA">
        <w:tc>
          <w:tcPr>
            <w:tcW w:w="4788" w:type="dxa"/>
            <w:tcBorders>
              <w:top w:val="double" w:sz="4" w:space="0" w:color="auto"/>
            </w:tcBorders>
          </w:tcPr>
          <w:p w:rsidR="00FE4467" w:rsidRPr="0073258B" w:rsidRDefault="00FE4467" w:rsidP="003F63EA">
            <w:pPr>
              <w:jc w:val="center"/>
              <w:rPr>
                <w:bCs/>
                <w:sz w:val="20"/>
                <w:szCs w:val="20"/>
                <w:lang w:val="sr-Cyrl-CS"/>
              </w:rPr>
            </w:pPr>
            <w:r w:rsidRPr="0073258B">
              <w:rPr>
                <w:bCs/>
                <w:sz w:val="20"/>
                <w:szCs w:val="20"/>
                <w:lang w:val="sr-Cyrl-CS"/>
              </w:rPr>
              <w:t>(Место и датум)</w:t>
            </w:r>
          </w:p>
        </w:tc>
        <w:tc>
          <w:tcPr>
            <w:tcW w:w="4788" w:type="dxa"/>
          </w:tcPr>
          <w:p w:rsidR="00FE4467" w:rsidRPr="0073258B" w:rsidRDefault="00FE4467" w:rsidP="003F63EA">
            <w:pPr>
              <w:jc w:val="both"/>
              <w:rPr>
                <w:b/>
                <w:bCs/>
                <w:lang w:val="sr-Cyrl-CS"/>
              </w:rPr>
            </w:pPr>
          </w:p>
        </w:tc>
      </w:tr>
      <w:tr w:rsidR="00FE4467" w:rsidRPr="0073258B" w:rsidTr="003F63EA">
        <w:tc>
          <w:tcPr>
            <w:tcW w:w="4788" w:type="dxa"/>
          </w:tcPr>
          <w:p w:rsidR="00FE4467" w:rsidRPr="0073258B" w:rsidRDefault="00FE4467" w:rsidP="003F63EA">
            <w:pPr>
              <w:jc w:val="both"/>
              <w:rPr>
                <w:b/>
                <w:bCs/>
                <w:lang w:val="sr-Cyrl-CS"/>
              </w:rPr>
            </w:pPr>
          </w:p>
        </w:tc>
        <w:tc>
          <w:tcPr>
            <w:tcW w:w="4788" w:type="dxa"/>
            <w:tcBorders>
              <w:bottom w:val="double" w:sz="4" w:space="0" w:color="auto"/>
            </w:tcBorders>
            <w:shd w:val="clear" w:color="auto" w:fill="EEECE1"/>
          </w:tcPr>
          <w:p w:rsidR="00FE4467" w:rsidRPr="0073258B" w:rsidRDefault="00FE4467" w:rsidP="003F63EA">
            <w:pPr>
              <w:jc w:val="both"/>
              <w:rPr>
                <w:b/>
                <w:bCs/>
                <w:lang w:val="sr-Cyrl-CS"/>
              </w:rPr>
            </w:pPr>
          </w:p>
          <w:p w:rsidR="00FE4467" w:rsidRPr="0073258B" w:rsidRDefault="00FE4467" w:rsidP="003F63EA">
            <w:pPr>
              <w:jc w:val="both"/>
              <w:rPr>
                <w:b/>
                <w:bCs/>
                <w:lang w:val="sr-Cyrl-CS"/>
              </w:rPr>
            </w:pPr>
          </w:p>
        </w:tc>
      </w:tr>
    </w:tbl>
    <w:p w:rsidR="00FE4467" w:rsidRPr="0073258B" w:rsidRDefault="00FE4467" w:rsidP="00FE4467">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0C25B3" w:rsidRPr="000C25B3" w:rsidRDefault="000C25B3" w:rsidP="000C25B3">
      <w:pPr>
        <w:rPr>
          <w:sz w:val="28"/>
          <w:szCs w:val="28"/>
        </w:rPr>
      </w:pPr>
    </w:p>
    <w:p w:rsidR="000C25B3" w:rsidRPr="000C25B3" w:rsidRDefault="000C25B3" w:rsidP="000C25B3">
      <w:pPr>
        <w:rPr>
          <w:sz w:val="28"/>
          <w:szCs w:val="28"/>
        </w:rPr>
      </w:pPr>
    </w:p>
    <w:p w:rsidR="000C25B3" w:rsidRPr="000C25B3" w:rsidRDefault="000C25B3" w:rsidP="000C25B3">
      <w:pPr>
        <w:rPr>
          <w:sz w:val="28"/>
          <w:szCs w:val="28"/>
        </w:rPr>
      </w:pPr>
    </w:p>
    <w:p w:rsidR="000C25B3" w:rsidRPr="000C25B3" w:rsidRDefault="000C25B3" w:rsidP="000C25B3">
      <w:pPr>
        <w:rPr>
          <w:sz w:val="28"/>
          <w:szCs w:val="28"/>
        </w:rPr>
      </w:pPr>
    </w:p>
    <w:p w:rsidR="000C25B3" w:rsidRPr="000C25B3" w:rsidRDefault="000C25B3" w:rsidP="000C25B3">
      <w:pPr>
        <w:rPr>
          <w:sz w:val="28"/>
          <w:szCs w:val="28"/>
        </w:rPr>
      </w:pPr>
    </w:p>
    <w:p w:rsidR="000C25B3" w:rsidRDefault="000C25B3" w:rsidP="000C25B3">
      <w:pPr>
        <w:tabs>
          <w:tab w:val="left" w:pos="2309"/>
        </w:tabs>
        <w:rPr>
          <w:sz w:val="28"/>
          <w:szCs w:val="28"/>
        </w:rPr>
        <w:sectPr w:rsidR="000C25B3" w:rsidSect="006442A6">
          <w:pgSz w:w="11907" w:h="16839" w:code="9"/>
          <w:pgMar w:top="415" w:right="1440" w:bottom="1152" w:left="1440" w:header="576" w:footer="439" w:gutter="0"/>
          <w:cols w:space="708"/>
          <w:titlePg/>
          <w:docGrid w:linePitch="360"/>
        </w:sectPr>
      </w:pPr>
    </w:p>
    <w:p w:rsidR="000C25B3" w:rsidRPr="000C25B3" w:rsidRDefault="000C25B3" w:rsidP="000C25B3">
      <w:pPr>
        <w:tabs>
          <w:tab w:val="left" w:pos="2309"/>
        </w:tabs>
        <w:rPr>
          <w:sz w:val="28"/>
          <w:szCs w:val="28"/>
        </w:rPr>
      </w:pPr>
    </w:p>
    <w:p w:rsidR="000C25B3" w:rsidRPr="000C25B3" w:rsidRDefault="000C25B3" w:rsidP="000C25B3">
      <w:pPr>
        <w:rPr>
          <w:sz w:val="28"/>
          <w:szCs w:val="28"/>
        </w:rPr>
      </w:pPr>
    </w:p>
    <w:p w:rsidR="000C25B3" w:rsidRPr="00F773A3" w:rsidRDefault="000C25B3" w:rsidP="000C25B3">
      <w:pPr>
        <w:keepNext/>
        <w:keepLines/>
        <w:jc w:val="center"/>
        <w:outlineLvl w:val="0"/>
        <w:rPr>
          <w:b/>
          <w:bCs/>
          <w:sz w:val="28"/>
          <w:szCs w:val="28"/>
        </w:rPr>
      </w:pPr>
      <w:r w:rsidRPr="0029702B">
        <w:rPr>
          <w:b/>
          <w:bCs/>
          <w:sz w:val="28"/>
          <w:szCs w:val="28"/>
          <w:lang w:val="sr-Cyrl-CS"/>
        </w:rPr>
        <w:t xml:space="preserve">БИОГРАФИЈА </w:t>
      </w:r>
      <w:r>
        <w:rPr>
          <w:b/>
          <w:bCs/>
          <w:sz w:val="28"/>
          <w:szCs w:val="28"/>
          <w:lang w:val="sr-Cyrl-CS"/>
        </w:rPr>
        <w:t>1.3)</w:t>
      </w:r>
      <w:r>
        <w:rPr>
          <w:b/>
          <w:bCs/>
          <w:sz w:val="28"/>
          <w:szCs w:val="28"/>
        </w:rPr>
        <w:t xml:space="preserve"> </w:t>
      </w:r>
    </w:p>
    <w:p w:rsidR="000C25B3" w:rsidRDefault="000C25B3" w:rsidP="000C25B3">
      <w:pPr>
        <w:keepNext/>
        <w:keepLines/>
        <w:jc w:val="center"/>
        <w:outlineLvl w:val="0"/>
        <w:rPr>
          <w:bCs/>
          <w:lang w:val="sr-Cyrl-CS"/>
        </w:rPr>
      </w:pPr>
    </w:p>
    <w:p w:rsidR="000C25B3" w:rsidRPr="0029702B" w:rsidRDefault="000C25B3" w:rsidP="000C25B3">
      <w:pPr>
        <w:keepNext/>
        <w:keepLines/>
        <w:jc w:val="center"/>
        <w:outlineLvl w:val="0"/>
        <w:rPr>
          <w:bCs/>
          <w:lang w:val="sr-Cyrl-CS"/>
        </w:rPr>
      </w:pPr>
    </w:p>
    <w:p w:rsidR="000C25B3" w:rsidRPr="0029702B" w:rsidRDefault="000C25B3" w:rsidP="000C25B3">
      <w:pPr>
        <w:spacing w:line="360" w:lineRule="auto"/>
        <w:ind w:hanging="90"/>
        <w:rPr>
          <w:lang w:val="sr-Cyrl-CS"/>
        </w:rPr>
      </w:pPr>
      <w:r w:rsidRPr="0029702B">
        <w:rPr>
          <w:lang w:val="sr-Cyrl-CS"/>
        </w:rPr>
        <w:t xml:space="preserve">Име и презиме: </w:t>
      </w:r>
      <w:r w:rsidRPr="0029702B">
        <w:rPr>
          <w:lang w:val="sr-Cyrl-CS"/>
        </w:rPr>
        <w:tab/>
      </w:r>
      <w:r w:rsidRPr="0029702B">
        <w:rPr>
          <w:lang w:val="sr-Cyrl-CS"/>
        </w:rPr>
        <w:tab/>
        <w:t>_</w:t>
      </w:r>
      <w:r>
        <w:rPr>
          <w:lang w:val="sr-Cyrl-CS"/>
        </w:rPr>
        <w:t>________________</w:t>
      </w:r>
      <w:r w:rsidRPr="0029702B">
        <w:rPr>
          <w:lang w:val="sr-Cyrl-CS"/>
        </w:rPr>
        <w:t>________________________________________</w:t>
      </w:r>
    </w:p>
    <w:p w:rsidR="000C25B3" w:rsidRPr="0029702B" w:rsidRDefault="000C25B3" w:rsidP="000C25B3">
      <w:pPr>
        <w:spacing w:line="360" w:lineRule="auto"/>
        <w:ind w:hanging="90"/>
        <w:rPr>
          <w:u w:val="single"/>
          <w:lang w:val="sr-Cyrl-CS"/>
        </w:rPr>
      </w:pPr>
      <w:r w:rsidRPr="0029702B">
        <w:rPr>
          <w:lang w:val="sr-Cyrl-CS"/>
        </w:rPr>
        <w:t>Назив послодавца:</w:t>
      </w:r>
      <w:r w:rsidRPr="0029702B">
        <w:rPr>
          <w:lang w:val="sr-Cyrl-CS"/>
        </w:rPr>
        <w:tab/>
      </w:r>
      <w:r w:rsidRPr="0029702B">
        <w:rPr>
          <w:lang w:val="sr-Cyrl-CS"/>
        </w:rPr>
        <w:tab/>
        <w:t>______________</w:t>
      </w:r>
      <w:r>
        <w:rPr>
          <w:lang w:val="sr-Cyrl-CS"/>
        </w:rPr>
        <w:t>_____________</w:t>
      </w:r>
      <w:r w:rsidRPr="0029702B">
        <w:rPr>
          <w:lang w:val="sr-Cyrl-CS"/>
        </w:rPr>
        <w:t>___________________________</w:t>
      </w:r>
    </w:p>
    <w:p w:rsidR="000C25B3" w:rsidRPr="0029702B" w:rsidRDefault="000C25B3" w:rsidP="000C25B3">
      <w:pPr>
        <w:spacing w:line="360" w:lineRule="auto"/>
        <w:ind w:hanging="90"/>
        <w:rPr>
          <w:u w:val="single"/>
          <w:lang w:val="sr-Cyrl-CS"/>
        </w:rPr>
      </w:pPr>
      <w:r w:rsidRPr="0029702B">
        <w:rPr>
          <w:lang w:val="sr-Cyrl-CS"/>
        </w:rPr>
        <w:t xml:space="preserve">Датум рођења: </w:t>
      </w:r>
      <w:r w:rsidRPr="0029702B">
        <w:rPr>
          <w:lang w:val="sr-Cyrl-CS"/>
        </w:rPr>
        <w:tab/>
      </w:r>
      <w:r w:rsidRPr="0029702B">
        <w:rPr>
          <w:lang w:val="sr-Cyrl-CS"/>
        </w:rPr>
        <w:tab/>
        <w:t>______________________________</w:t>
      </w:r>
      <w:r>
        <w:rPr>
          <w:lang w:val="sr-Cyrl-CS"/>
        </w:rPr>
        <w:t>________________</w:t>
      </w:r>
      <w:r w:rsidRPr="0029702B">
        <w:rPr>
          <w:lang w:val="sr-Cyrl-CS"/>
        </w:rPr>
        <w:t>___________</w:t>
      </w:r>
    </w:p>
    <w:p w:rsidR="000C25B3" w:rsidRPr="0029702B" w:rsidRDefault="000C25B3" w:rsidP="000C25B3">
      <w:pPr>
        <w:spacing w:line="360" w:lineRule="auto"/>
        <w:ind w:hanging="90"/>
        <w:rPr>
          <w:u w:val="single"/>
          <w:lang w:val="sr-Cyrl-CS"/>
        </w:rPr>
      </w:pPr>
      <w:r w:rsidRPr="0029702B">
        <w:rPr>
          <w:lang w:val="sr-Cyrl-CS"/>
        </w:rPr>
        <w:t xml:space="preserve">Држављанство: </w:t>
      </w:r>
      <w:r w:rsidRPr="0029702B">
        <w:rPr>
          <w:lang w:val="sr-Cyrl-CS"/>
        </w:rPr>
        <w:tab/>
      </w:r>
      <w:r w:rsidRPr="0029702B">
        <w:rPr>
          <w:lang w:val="sr-Cyrl-CS"/>
        </w:rPr>
        <w:tab/>
        <w:t>_________________________________________</w:t>
      </w:r>
      <w:r>
        <w:rPr>
          <w:lang w:val="sr-Cyrl-CS"/>
        </w:rPr>
        <w:t>________________</w:t>
      </w:r>
    </w:p>
    <w:p w:rsidR="000C25B3" w:rsidRDefault="000C25B3" w:rsidP="000C25B3">
      <w:pPr>
        <w:spacing w:line="360" w:lineRule="auto"/>
        <w:ind w:hanging="90"/>
        <w:rPr>
          <w:lang w:val="sr-Cyrl-CS"/>
        </w:rPr>
      </w:pPr>
      <w:r w:rsidRPr="0029702B">
        <w:rPr>
          <w:u w:val="single"/>
          <w:lang w:val="sr-Cyrl-CS"/>
        </w:rPr>
        <w:t>Образовање:</w:t>
      </w:r>
      <w:r w:rsidRPr="0029702B">
        <w:rPr>
          <w:lang w:val="sr-Cyrl-CS"/>
        </w:rPr>
        <w:tab/>
      </w:r>
    </w:p>
    <w:p w:rsidR="000C25B3" w:rsidRPr="0029702B" w:rsidRDefault="000C25B3" w:rsidP="000C25B3">
      <w:pPr>
        <w:spacing w:line="360" w:lineRule="auto"/>
        <w:ind w:hanging="90"/>
        <w:rPr>
          <w:u w:val="single"/>
          <w:lang w:val="sr-Cyrl-CS"/>
        </w:rPr>
      </w:pPr>
    </w:p>
    <w:tbl>
      <w:tblPr>
        <w:tblW w:w="5000" w:type="pct"/>
        <w:jc w:val="center"/>
        <w:tblCellMar>
          <w:left w:w="130" w:type="dxa"/>
          <w:right w:w="130" w:type="dxa"/>
        </w:tblCellMar>
        <w:tblLook w:val="04A0"/>
      </w:tblPr>
      <w:tblGrid>
        <w:gridCol w:w="2037"/>
        <w:gridCol w:w="2606"/>
        <w:gridCol w:w="4644"/>
      </w:tblGrid>
      <w:tr w:rsidR="000C25B3" w:rsidRPr="0029702B" w:rsidTr="001C575C">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Pr>
                <w:sz w:val="22"/>
                <w:szCs w:val="20"/>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Степен стручне спреме и стечене дипломе:</w:t>
            </w: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2500"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6" w:space="0" w:color="auto"/>
              <w:bottom w:val="double" w:sz="6" w:space="0" w:color="auto"/>
              <w:right w:val="nil"/>
            </w:tcBorders>
          </w:tcPr>
          <w:p w:rsidR="000C25B3" w:rsidRPr="0029702B" w:rsidRDefault="000C25B3" w:rsidP="001C575C">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single" w:sz="6" w:space="0" w:color="auto"/>
            </w:tcBorders>
          </w:tcPr>
          <w:p w:rsidR="000C25B3" w:rsidRPr="0029702B" w:rsidRDefault="000C25B3" w:rsidP="001C575C">
            <w:pPr>
              <w:tabs>
                <w:tab w:val="left" w:pos="567"/>
              </w:tabs>
              <w:jc w:val="both"/>
              <w:rPr>
                <w:sz w:val="22"/>
                <w:szCs w:val="20"/>
                <w:lang w:val="sr-Cyrl-CS"/>
              </w:rPr>
            </w:pPr>
          </w:p>
        </w:tc>
        <w:tc>
          <w:tcPr>
            <w:tcW w:w="2500" w:type="pct"/>
            <w:tcBorders>
              <w:top w:val="single" w:sz="4" w:space="0" w:color="auto"/>
              <w:left w:val="single" w:sz="6" w:space="0" w:color="auto"/>
              <w:bottom w:val="double" w:sz="6" w:space="0" w:color="auto"/>
              <w:right w:val="double" w:sz="6" w:space="0" w:color="auto"/>
            </w:tcBorders>
          </w:tcPr>
          <w:p w:rsidR="000C25B3" w:rsidRPr="0029702B" w:rsidRDefault="000C25B3" w:rsidP="001C575C">
            <w:pPr>
              <w:tabs>
                <w:tab w:val="left" w:pos="567"/>
              </w:tabs>
              <w:jc w:val="both"/>
              <w:rPr>
                <w:sz w:val="22"/>
                <w:szCs w:val="20"/>
                <w:lang w:val="sr-Cyrl-CS"/>
              </w:rPr>
            </w:pPr>
          </w:p>
        </w:tc>
      </w:tr>
    </w:tbl>
    <w:p w:rsidR="000C25B3" w:rsidRDefault="000C25B3" w:rsidP="000C25B3">
      <w:pPr>
        <w:spacing w:line="360" w:lineRule="auto"/>
        <w:ind w:hanging="90"/>
        <w:rPr>
          <w:u w:val="single"/>
          <w:lang w:val="sr-Cyrl-CS"/>
        </w:rPr>
      </w:pPr>
    </w:p>
    <w:p w:rsidR="000C25B3" w:rsidRDefault="000C25B3" w:rsidP="000C25B3">
      <w:pPr>
        <w:spacing w:line="360" w:lineRule="auto"/>
        <w:ind w:hanging="90"/>
        <w:rPr>
          <w:u w:val="single"/>
          <w:lang w:val="sr-Cyrl-CS"/>
        </w:rPr>
      </w:pPr>
      <w:r w:rsidRPr="0029702B">
        <w:rPr>
          <w:u w:val="single"/>
          <w:lang w:val="sr-Cyrl-CS"/>
        </w:rPr>
        <w:t xml:space="preserve">Радно искуство: </w:t>
      </w:r>
    </w:p>
    <w:p w:rsidR="000C25B3" w:rsidRPr="0029702B" w:rsidRDefault="000C25B3" w:rsidP="000C25B3">
      <w:pPr>
        <w:spacing w:line="360" w:lineRule="auto"/>
        <w:ind w:hanging="90"/>
        <w:rPr>
          <w:i/>
          <w:u w:val="single"/>
          <w:lang w:val="sr-Cyrl-CS"/>
        </w:rPr>
      </w:pPr>
    </w:p>
    <w:tbl>
      <w:tblPr>
        <w:tblW w:w="5000" w:type="pct"/>
        <w:jc w:val="center"/>
        <w:tblCellMar>
          <w:left w:w="130" w:type="dxa"/>
          <w:right w:w="130" w:type="dxa"/>
        </w:tblCellMar>
        <w:tblLook w:val="04A0"/>
      </w:tblPr>
      <w:tblGrid>
        <w:gridCol w:w="2037"/>
        <w:gridCol w:w="2606"/>
        <w:gridCol w:w="2868"/>
        <w:gridCol w:w="1776"/>
      </w:tblGrid>
      <w:tr w:rsidR="000C25B3" w:rsidRPr="0029702B" w:rsidTr="001C575C">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rsidR="000C25B3" w:rsidRPr="0029702B" w:rsidRDefault="000C25B3" w:rsidP="001C575C">
            <w:pPr>
              <w:tabs>
                <w:tab w:val="left" w:pos="567"/>
              </w:tabs>
              <w:jc w:val="center"/>
              <w:rPr>
                <w:sz w:val="22"/>
                <w:szCs w:val="20"/>
                <w:lang w:val="sr-Cyrl-CS"/>
              </w:rPr>
            </w:pPr>
            <w:r w:rsidRPr="0029702B">
              <w:rPr>
                <w:sz w:val="22"/>
                <w:szCs w:val="20"/>
                <w:lang w:val="sr-Cyrl-CS"/>
              </w:rPr>
              <w:t>Опис посла</w:t>
            </w: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1544"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956"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4" w:space="0" w:color="auto"/>
              <w:bottom w:val="single" w:sz="4" w:space="0" w:color="auto"/>
              <w:right w:val="single" w:sz="4" w:space="0" w:color="auto"/>
            </w:tcBorders>
          </w:tcPr>
          <w:p w:rsidR="000C25B3" w:rsidRPr="0029702B" w:rsidRDefault="000C25B3" w:rsidP="001C575C">
            <w:pPr>
              <w:tabs>
                <w:tab w:val="left" w:pos="567"/>
                <w:tab w:val="left" w:pos="661"/>
              </w:tabs>
              <w:rPr>
                <w:sz w:val="22"/>
                <w:szCs w:val="20"/>
                <w:lang w:val="sr-Cyrl-CS"/>
              </w:rPr>
            </w:pPr>
          </w:p>
        </w:tc>
        <w:tc>
          <w:tcPr>
            <w:tcW w:w="1403"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1544" w:type="pct"/>
            <w:tcBorders>
              <w:top w:val="single" w:sz="4" w:space="0" w:color="auto"/>
              <w:left w:val="single" w:sz="4" w:space="0" w:color="auto"/>
              <w:bottom w:val="single" w:sz="4" w:space="0" w:color="auto"/>
              <w:right w:val="single" w:sz="4" w:space="0" w:color="auto"/>
            </w:tcBorders>
          </w:tcPr>
          <w:p w:rsidR="000C25B3" w:rsidRPr="0029702B" w:rsidRDefault="000C25B3" w:rsidP="001C575C">
            <w:pPr>
              <w:tabs>
                <w:tab w:val="left" w:pos="567"/>
              </w:tabs>
              <w:jc w:val="both"/>
              <w:rPr>
                <w:sz w:val="22"/>
                <w:szCs w:val="20"/>
                <w:lang w:val="sr-Cyrl-CS"/>
              </w:rPr>
            </w:pPr>
          </w:p>
        </w:tc>
        <w:tc>
          <w:tcPr>
            <w:tcW w:w="956" w:type="pct"/>
            <w:tcBorders>
              <w:top w:val="single" w:sz="4" w:space="0" w:color="auto"/>
              <w:left w:val="single" w:sz="4" w:space="0" w:color="auto"/>
              <w:bottom w:val="single" w:sz="4" w:space="0" w:color="auto"/>
              <w:right w:val="double" w:sz="4" w:space="0" w:color="auto"/>
            </w:tcBorders>
          </w:tcPr>
          <w:p w:rsidR="000C25B3" w:rsidRPr="0029702B" w:rsidRDefault="000C25B3" w:rsidP="001C575C">
            <w:pPr>
              <w:tabs>
                <w:tab w:val="left" w:pos="567"/>
              </w:tabs>
              <w:jc w:val="both"/>
              <w:rPr>
                <w:sz w:val="22"/>
                <w:szCs w:val="20"/>
                <w:lang w:val="sr-Cyrl-CS"/>
              </w:rPr>
            </w:pPr>
          </w:p>
        </w:tc>
      </w:tr>
      <w:tr w:rsidR="000C25B3" w:rsidRPr="0029702B" w:rsidTr="001C575C">
        <w:trPr>
          <w:jc w:val="center"/>
        </w:trPr>
        <w:tc>
          <w:tcPr>
            <w:tcW w:w="1097" w:type="pct"/>
            <w:tcBorders>
              <w:top w:val="single" w:sz="4" w:space="0" w:color="auto"/>
              <w:left w:val="double" w:sz="6" w:space="0" w:color="auto"/>
              <w:bottom w:val="double" w:sz="6" w:space="0" w:color="auto"/>
              <w:right w:val="nil"/>
            </w:tcBorders>
          </w:tcPr>
          <w:p w:rsidR="000C25B3" w:rsidRPr="0029702B" w:rsidRDefault="000C25B3" w:rsidP="001C575C">
            <w:pPr>
              <w:tabs>
                <w:tab w:val="left" w:pos="567"/>
              </w:tabs>
              <w:rPr>
                <w:sz w:val="22"/>
                <w:szCs w:val="20"/>
                <w:lang w:val="sr-Cyrl-CS"/>
              </w:rPr>
            </w:pPr>
          </w:p>
        </w:tc>
        <w:tc>
          <w:tcPr>
            <w:tcW w:w="1403" w:type="pct"/>
            <w:tcBorders>
              <w:top w:val="single" w:sz="4" w:space="0" w:color="auto"/>
              <w:left w:val="single" w:sz="6" w:space="0" w:color="auto"/>
              <w:bottom w:val="double" w:sz="6" w:space="0" w:color="auto"/>
              <w:right w:val="nil"/>
            </w:tcBorders>
          </w:tcPr>
          <w:p w:rsidR="000C25B3" w:rsidRPr="0029702B" w:rsidRDefault="000C25B3" w:rsidP="001C575C">
            <w:pPr>
              <w:tabs>
                <w:tab w:val="left" w:pos="567"/>
              </w:tabs>
              <w:jc w:val="both"/>
              <w:rPr>
                <w:sz w:val="22"/>
                <w:szCs w:val="20"/>
                <w:lang w:val="sr-Cyrl-CS"/>
              </w:rPr>
            </w:pPr>
          </w:p>
        </w:tc>
        <w:tc>
          <w:tcPr>
            <w:tcW w:w="1544" w:type="pct"/>
            <w:tcBorders>
              <w:top w:val="single" w:sz="4" w:space="0" w:color="auto"/>
              <w:left w:val="single" w:sz="6" w:space="0" w:color="auto"/>
              <w:bottom w:val="double" w:sz="6" w:space="0" w:color="auto"/>
              <w:right w:val="single" w:sz="6" w:space="0" w:color="auto"/>
            </w:tcBorders>
          </w:tcPr>
          <w:p w:rsidR="000C25B3" w:rsidRPr="0029702B" w:rsidRDefault="000C25B3" w:rsidP="001C575C">
            <w:pPr>
              <w:tabs>
                <w:tab w:val="left" w:pos="567"/>
              </w:tabs>
              <w:jc w:val="both"/>
              <w:rPr>
                <w:sz w:val="22"/>
                <w:szCs w:val="20"/>
                <w:lang w:val="sr-Cyrl-CS"/>
              </w:rPr>
            </w:pPr>
          </w:p>
        </w:tc>
        <w:tc>
          <w:tcPr>
            <w:tcW w:w="956" w:type="pct"/>
            <w:tcBorders>
              <w:top w:val="single" w:sz="4" w:space="0" w:color="auto"/>
              <w:left w:val="single" w:sz="6" w:space="0" w:color="auto"/>
              <w:bottom w:val="double" w:sz="6" w:space="0" w:color="auto"/>
              <w:right w:val="double" w:sz="6" w:space="0" w:color="auto"/>
            </w:tcBorders>
          </w:tcPr>
          <w:p w:rsidR="000C25B3" w:rsidRPr="0029702B" w:rsidRDefault="000C25B3" w:rsidP="001C575C">
            <w:pPr>
              <w:tabs>
                <w:tab w:val="left" w:pos="567"/>
              </w:tabs>
              <w:jc w:val="both"/>
              <w:rPr>
                <w:sz w:val="22"/>
                <w:szCs w:val="20"/>
                <w:lang w:val="sr-Cyrl-CS"/>
              </w:rPr>
            </w:pPr>
          </w:p>
        </w:tc>
      </w:tr>
    </w:tbl>
    <w:p w:rsidR="000C25B3" w:rsidRDefault="000C25B3" w:rsidP="000C25B3">
      <w:pPr>
        <w:rPr>
          <w:u w:val="single"/>
          <w:lang w:val="sr-Cyrl-CS"/>
        </w:rPr>
      </w:pPr>
      <w:r>
        <w:rPr>
          <w:u w:val="single"/>
          <w:lang w:val="sr-Cyrl-CS"/>
        </w:rPr>
        <w:t xml:space="preserve"> </w:t>
      </w:r>
    </w:p>
    <w:p w:rsidR="000C25B3" w:rsidRPr="0029702B" w:rsidRDefault="000C25B3" w:rsidP="000C25B3">
      <w:pPr>
        <w:rPr>
          <w:lang w:val="sr-Cyrl-CS"/>
        </w:rPr>
      </w:pPr>
    </w:p>
    <w:p w:rsidR="00FE4467" w:rsidRPr="0073258B" w:rsidRDefault="00FE4467" w:rsidP="00FE4467">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FE4467" w:rsidRPr="0073258B" w:rsidRDefault="00FE4467" w:rsidP="00FE4467">
      <w:pPr>
        <w:jc w:val="center"/>
        <w:rPr>
          <w:rFonts w:eastAsia="Arial Unicode MS"/>
          <w:b/>
          <w:bCs/>
          <w:noProof/>
          <w:lang w:val="sr-Cyrl-CS"/>
        </w:rPr>
      </w:pPr>
    </w:p>
    <w:p w:rsidR="00FE4467" w:rsidRPr="0073258B" w:rsidRDefault="00FE4467" w:rsidP="00FE4467">
      <w:pPr>
        <w:jc w:val="center"/>
        <w:rPr>
          <w:rFonts w:eastAsia="Arial Unicode MS"/>
          <w:noProof/>
          <w:lang w:val="sr-Cyrl-CS"/>
        </w:rPr>
      </w:pPr>
    </w:p>
    <w:p w:rsidR="00FE4467" w:rsidRPr="0073258B" w:rsidRDefault="00FE4467" w:rsidP="00FE4467">
      <w:pPr>
        <w:ind w:firstLine="720"/>
        <w:jc w:val="both"/>
        <w:rPr>
          <w:rFonts w:eastAsia="Arial Unicode MS"/>
          <w:noProof/>
          <w:lang w:val="sr-Cyrl-CS"/>
        </w:rPr>
      </w:pPr>
      <w:r w:rsidRPr="0073258B">
        <w:rPr>
          <w:rFonts w:eastAsia="Arial Unicode MS"/>
          <w:noProof/>
          <w:lang w:val="sr-Cyrl-CS"/>
        </w:rPr>
        <w:t>Изјављујем под моралном, кривичном и материјалном одгово</w:t>
      </w:r>
      <w:r>
        <w:rPr>
          <w:rFonts w:eastAsia="Arial Unicode MS"/>
          <w:noProof/>
          <w:lang w:val="sr-Cyrl-CS"/>
        </w:rPr>
        <w:t xml:space="preserve">рношћу, да су подаци наведени </w:t>
      </w:r>
      <w:r w:rsidRPr="0073258B">
        <w:rPr>
          <w:rFonts w:eastAsia="Arial Unicode MS"/>
          <w:noProof/>
          <w:lang w:val="sr-Cyrl-CS"/>
        </w:rPr>
        <w:t xml:space="preserve">тачни и да објективно и истинито говоре о </w:t>
      </w:r>
      <w:r>
        <w:rPr>
          <w:rFonts w:eastAsia="Arial Unicode MS"/>
          <w:noProof/>
        </w:rPr>
        <w:t>кадровском</w:t>
      </w:r>
      <w:r>
        <w:rPr>
          <w:rFonts w:eastAsia="Arial Unicode MS"/>
          <w:noProof/>
          <w:lang w:val="sr-Cyrl-CS"/>
        </w:rPr>
        <w:t xml:space="preserve"> капацитету п</w:t>
      </w:r>
      <w:r w:rsidRPr="0073258B">
        <w:rPr>
          <w:rFonts w:eastAsia="Arial Unicode MS"/>
          <w:noProof/>
          <w:lang w:val="sr-Cyrl-CS"/>
        </w:rPr>
        <w:t xml:space="preserve">онуђача. </w:t>
      </w:r>
    </w:p>
    <w:p w:rsidR="00FE4467" w:rsidRPr="0073258B" w:rsidRDefault="00FE4467" w:rsidP="00FE4467">
      <w:pPr>
        <w:ind w:firstLine="720"/>
        <w:jc w:val="both"/>
        <w:rPr>
          <w:rFonts w:eastAsia="Arial Unicode MS"/>
          <w:noProof/>
          <w:lang w:val="sr-Cyrl-CS"/>
        </w:rPr>
      </w:pPr>
    </w:p>
    <w:p w:rsidR="00FE4467" w:rsidRPr="0073258B" w:rsidRDefault="00FE4467" w:rsidP="00FE4467">
      <w:pPr>
        <w:ind w:firstLine="720"/>
        <w:jc w:val="both"/>
        <w:rPr>
          <w:rFonts w:eastAsia="Arial Unicode MS"/>
          <w:noProof/>
          <w:lang w:val="sr-Cyrl-CS"/>
        </w:rPr>
      </w:pPr>
    </w:p>
    <w:p w:rsidR="00FE4467" w:rsidRPr="0073258B" w:rsidRDefault="00FE4467" w:rsidP="00FE4467">
      <w:pPr>
        <w:rPr>
          <w:lang w:val="ru-RU"/>
        </w:rPr>
      </w:pPr>
    </w:p>
    <w:tbl>
      <w:tblPr>
        <w:tblW w:w="0" w:type="auto"/>
        <w:tblLook w:val="04A0"/>
      </w:tblPr>
      <w:tblGrid>
        <w:gridCol w:w="4606"/>
        <w:gridCol w:w="4637"/>
      </w:tblGrid>
      <w:tr w:rsidR="00FE4467" w:rsidRPr="0073258B" w:rsidTr="003F63EA">
        <w:tc>
          <w:tcPr>
            <w:tcW w:w="4788" w:type="dxa"/>
            <w:tcBorders>
              <w:bottom w:val="double" w:sz="4" w:space="0" w:color="auto"/>
            </w:tcBorders>
            <w:shd w:val="clear" w:color="auto" w:fill="EEECE1"/>
          </w:tcPr>
          <w:p w:rsidR="00FE4467" w:rsidRPr="0073258B" w:rsidRDefault="00FE4467" w:rsidP="003F63EA">
            <w:pPr>
              <w:jc w:val="both"/>
              <w:rPr>
                <w:b/>
                <w:bCs/>
                <w:lang w:val="sr-Cyrl-CS"/>
              </w:rPr>
            </w:pPr>
          </w:p>
          <w:p w:rsidR="00FE4467" w:rsidRPr="0073258B" w:rsidRDefault="00FE4467" w:rsidP="003F63EA">
            <w:pPr>
              <w:jc w:val="both"/>
              <w:rPr>
                <w:b/>
                <w:bCs/>
                <w:lang w:val="sr-Cyrl-CS"/>
              </w:rPr>
            </w:pPr>
          </w:p>
        </w:tc>
        <w:tc>
          <w:tcPr>
            <w:tcW w:w="4788" w:type="dxa"/>
          </w:tcPr>
          <w:p w:rsidR="00FE4467" w:rsidRPr="0073258B" w:rsidRDefault="00FE4467" w:rsidP="003F63EA">
            <w:pPr>
              <w:jc w:val="center"/>
              <w:rPr>
                <w:b/>
                <w:bCs/>
                <w:lang w:val="sr-Cyrl-CS"/>
              </w:rPr>
            </w:pPr>
            <w:r w:rsidRPr="0073258B">
              <w:rPr>
                <w:b/>
                <w:bCs/>
                <w:lang w:val="sr-Cyrl-CS"/>
              </w:rPr>
              <w:t>ПОНУЂАЧ</w:t>
            </w:r>
          </w:p>
        </w:tc>
      </w:tr>
      <w:tr w:rsidR="00FE4467" w:rsidRPr="0073258B" w:rsidTr="003F63EA">
        <w:tc>
          <w:tcPr>
            <w:tcW w:w="4788" w:type="dxa"/>
            <w:tcBorders>
              <w:top w:val="double" w:sz="4" w:space="0" w:color="auto"/>
            </w:tcBorders>
          </w:tcPr>
          <w:p w:rsidR="00FE4467" w:rsidRPr="0073258B" w:rsidRDefault="00FE4467" w:rsidP="003F63EA">
            <w:pPr>
              <w:jc w:val="center"/>
              <w:rPr>
                <w:bCs/>
                <w:sz w:val="20"/>
                <w:szCs w:val="20"/>
                <w:lang w:val="sr-Cyrl-CS"/>
              </w:rPr>
            </w:pPr>
            <w:r w:rsidRPr="0073258B">
              <w:rPr>
                <w:bCs/>
                <w:sz w:val="20"/>
                <w:szCs w:val="20"/>
                <w:lang w:val="sr-Cyrl-CS"/>
              </w:rPr>
              <w:t>(Место и датум)</w:t>
            </w:r>
          </w:p>
        </w:tc>
        <w:tc>
          <w:tcPr>
            <w:tcW w:w="4788" w:type="dxa"/>
          </w:tcPr>
          <w:p w:rsidR="00FE4467" w:rsidRPr="0073258B" w:rsidRDefault="00FE4467" w:rsidP="003F63EA">
            <w:pPr>
              <w:jc w:val="both"/>
              <w:rPr>
                <w:b/>
                <w:bCs/>
                <w:lang w:val="sr-Cyrl-CS"/>
              </w:rPr>
            </w:pPr>
          </w:p>
        </w:tc>
      </w:tr>
      <w:tr w:rsidR="00FE4467" w:rsidRPr="0073258B" w:rsidTr="003F63EA">
        <w:tc>
          <w:tcPr>
            <w:tcW w:w="4788" w:type="dxa"/>
          </w:tcPr>
          <w:p w:rsidR="00FE4467" w:rsidRPr="0073258B" w:rsidRDefault="00FE4467" w:rsidP="003F63EA">
            <w:pPr>
              <w:jc w:val="both"/>
              <w:rPr>
                <w:b/>
                <w:bCs/>
                <w:lang w:val="sr-Cyrl-CS"/>
              </w:rPr>
            </w:pPr>
          </w:p>
        </w:tc>
        <w:tc>
          <w:tcPr>
            <w:tcW w:w="4788" w:type="dxa"/>
            <w:tcBorders>
              <w:bottom w:val="double" w:sz="4" w:space="0" w:color="auto"/>
            </w:tcBorders>
            <w:shd w:val="clear" w:color="auto" w:fill="EEECE1"/>
          </w:tcPr>
          <w:p w:rsidR="00FE4467" w:rsidRPr="0073258B" w:rsidRDefault="00FE4467" w:rsidP="003F63EA">
            <w:pPr>
              <w:jc w:val="both"/>
              <w:rPr>
                <w:b/>
                <w:bCs/>
                <w:lang w:val="sr-Cyrl-CS"/>
              </w:rPr>
            </w:pPr>
          </w:p>
          <w:p w:rsidR="00FE4467" w:rsidRPr="0073258B" w:rsidRDefault="00FE4467" w:rsidP="003F63EA">
            <w:pPr>
              <w:jc w:val="both"/>
              <w:rPr>
                <w:b/>
                <w:bCs/>
                <w:lang w:val="sr-Cyrl-CS"/>
              </w:rPr>
            </w:pPr>
          </w:p>
        </w:tc>
      </w:tr>
    </w:tbl>
    <w:p w:rsidR="00FE4467" w:rsidRPr="0073258B" w:rsidRDefault="00FE4467" w:rsidP="00FE4467">
      <w:pPr>
        <w:tabs>
          <w:tab w:val="center" w:pos="5040"/>
        </w:tabs>
        <w:spacing w:line="276" w:lineRule="auto"/>
        <w:ind w:left="720"/>
        <w:contextualSpacing/>
        <w:rPr>
          <w:b/>
          <w:sz w:val="28"/>
          <w:szCs w:val="28"/>
        </w:rPr>
      </w:pPr>
      <w:r w:rsidRPr="0073258B">
        <w:rPr>
          <w:lang w:val="ru-RU"/>
        </w:rPr>
        <w:tab/>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F773A3" w:rsidRPr="000C25B3" w:rsidRDefault="00F773A3" w:rsidP="000C25B3">
      <w:pPr>
        <w:rPr>
          <w:sz w:val="28"/>
          <w:szCs w:val="28"/>
        </w:rPr>
        <w:sectPr w:rsidR="00F773A3" w:rsidRPr="000C25B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1573D6"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1573D6">
              <w:rPr>
                <w:b/>
                <w:sz w:val="28"/>
                <w:szCs w:val="28"/>
              </w:rPr>
              <w:t>I</w:t>
            </w:r>
          </w:p>
        </w:tc>
      </w:tr>
    </w:tbl>
    <w:p w:rsidR="00383582" w:rsidRPr="004111BD" w:rsidRDefault="00383582" w:rsidP="00383582">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Default="00383582" w:rsidP="00F35559">
      <w:pPr>
        <w:spacing w:line="276" w:lineRule="auto"/>
        <w:ind w:left="720"/>
        <w:contextualSpacing/>
        <w:jc w:val="center"/>
        <w:rPr>
          <w:b/>
        </w:rPr>
      </w:pPr>
    </w:p>
    <w:p w:rsidR="00541C1E" w:rsidRPr="00541C1E" w:rsidRDefault="00541C1E" w:rsidP="00F35559">
      <w:pPr>
        <w:spacing w:line="276" w:lineRule="auto"/>
        <w:ind w:left="720"/>
        <w:contextualSpacing/>
        <w:jc w:val="center"/>
        <w:rPr>
          <w:b/>
        </w:rPr>
      </w:pPr>
    </w:p>
    <w:p w:rsidR="00383582" w:rsidRPr="004111BD" w:rsidRDefault="00383582" w:rsidP="00383582">
      <w:pPr>
        <w:ind w:left="360" w:hanging="360"/>
        <w:jc w:val="center"/>
        <w:rPr>
          <w:b/>
          <w:lang w:val="sr-Cyrl-CS"/>
        </w:rPr>
      </w:pPr>
      <w:r w:rsidRPr="004111BD">
        <w:rPr>
          <w:b/>
          <w:lang w:val="sr-Cyrl-CS"/>
        </w:rPr>
        <w:t>МОДЕЛ  УГОВОРА</w:t>
      </w:r>
    </w:p>
    <w:p w:rsidR="00383582" w:rsidRPr="008D7745" w:rsidRDefault="008D7745" w:rsidP="00383582">
      <w:pPr>
        <w:rPr>
          <w:lang w:val="en-GB"/>
        </w:rPr>
      </w:pPr>
      <w:r>
        <w:rPr>
          <w:b/>
          <w:lang w:val="en-GB"/>
        </w:rPr>
        <w:t xml:space="preserve"> </w:t>
      </w:r>
    </w:p>
    <w:p w:rsidR="00541C1E" w:rsidRPr="004111BD" w:rsidRDefault="00541C1E" w:rsidP="00383582">
      <w:pPr>
        <w:rPr>
          <w:lang w:val="sr-Cyrl-CS"/>
        </w:rPr>
      </w:pPr>
    </w:p>
    <w:p w:rsidR="00383582" w:rsidRPr="004111BD" w:rsidRDefault="00383582" w:rsidP="00383582">
      <w:pPr>
        <w:jc w:val="both"/>
        <w:rPr>
          <w:lang w:val="sr-Cyrl-CS"/>
        </w:rPr>
      </w:pPr>
      <w:r w:rsidRPr="004111BD">
        <w:rPr>
          <w:lang w:val="sr-Cyrl-CS"/>
        </w:rPr>
        <w:t>Закључен у Београду, дана _____________, између:</w:t>
      </w:r>
    </w:p>
    <w:p w:rsidR="00383582" w:rsidRDefault="00383582" w:rsidP="00383582">
      <w:pPr>
        <w:jc w:val="both"/>
        <w:rPr>
          <w:lang w:val="sr-Cyrl-CS"/>
        </w:rPr>
      </w:pPr>
    </w:p>
    <w:p w:rsidR="00347CF9" w:rsidRPr="004111BD" w:rsidRDefault="00347CF9" w:rsidP="00383582">
      <w:pPr>
        <w:jc w:val="both"/>
        <w:rPr>
          <w:lang w:val="sr-Cyrl-CS"/>
        </w:rPr>
      </w:pPr>
    </w:p>
    <w:p w:rsidR="00383582" w:rsidRPr="004111BD" w:rsidRDefault="00383582" w:rsidP="00383582">
      <w:pPr>
        <w:jc w:val="both"/>
        <w:rPr>
          <w:rFonts w:eastAsia="Calibri"/>
          <w:lang w:val="sr-Cyrl-CS"/>
        </w:rPr>
      </w:pPr>
      <w:r w:rsidRPr="004111BD">
        <w:rPr>
          <w:rFonts w:eastAsia="Calibri"/>
          <w:b/>
          <w:lang w:val="sr-Cyrl-CS"/>
        </w:rPr>
        <w:t>Регулаторна агенција за електронске комуникације и поштанске услуге – РАТЕЛ</w:t>
      </w:r>
      <w:r w:rsidRPr="004111BD">
        <w:rPr>
          <w:rFonts w:eastAsia="Calibri"/>
          <w:lang w:val="sr-Cyrl-CS"/>
        </w:rPr>
        <w:t xml:space="preserve">, са седиштем у Београду, улица улица </w:t>
      </w:r>
      <w:r w:rsidRPr="004111BD">
        <w:rPr>
          <w:rFonts w:eastAsia="Calibri"/>
          <w:bCs/>
          <w:lang w:val="sr-Cyrl-CS"/>
        </w:rPr>
        <w:t>Палмотићева број 2</w:t>
      </w:r>
      <w:r w:rsidRPr="004111BD">
        <w:rPr>
          <w:rFonts w:eastAsia="Calibri"/>
          <w:lang w:val="sr-Cyrl-CS"/>
        </w:rPr>
        <w:t xml:space="preserve">, коју заступа директор др Владица Тинтор. </w:t>
      </w:r>
    </w:p>
    <w:p w:rsidR="00383582" w:rsidRPr="004111BD" w:rsidRDefault="00383582" w:rsidP="00383582">
      <w:pPr>
        <w:jc w:val="both"/>
        <w:rPr>
          <w:lang w:val="sr-Cyrl-CS"/>
        </w:rPr>
      </w:pPr>
      <w:r w:rsidRPr="004111BD">
        <w:rPr>
          <w:rFonts w:eastAsia="Calibri"/>
          <w:lang w:val="sr-Cyrl-CS"/>
        </w:rPr>
        <w:t xml:space="preserve">ПИБ: 103986571; матични број: 17606590; рачун бр: 840-963627-41 код </w:t>
      </w:r>
      <w:r w:rsidRPr="004111BD">
        <w:rPr>
          <w:rFonts w:eastAsia="Calibri"/>
          <w:bCs/>
        </w:rPr>
        <w:t>Управе за трезор Министарства финансија</w:t>
      </w:r>
      <w:r w:rsidRPr="004111BD">
        <w:rPr>
          <w:rFonts w:eastAsia="Calibri"/>
          <w:lang w:val="sr-Cyrl-CS"/>
        </w:rPr>
        <w:t xml:space="preserve"> Републике Србије; шифра делатности: 84.13; обвезник ПДВ: не;</w:t>
      </w:r>
      <w:r w:rsidRPr="004111BD">
        <w:rPr>
          <w:lang w:val="sr-Cyrl-CS"/>
        </w:rPr>
        <w:t xml:space="preserve"> (у даљем тексту: Наручилац)</w:t>
      </w:r>
    </w:p>
    <w:p w:rsidR="00383582" w:rsidRPr="004111BD" w:rsidRDefault="00383582" w:rsidP="00383582">
      <w:pPr>
        <w:jc w:val="both"/>
        <w:rPr>
          <w:lang w:val="sr-Cyrl-CS"/>
        </w:rPr>
      </w:pPr>
    </w:p>
    <w:p w:rsidR="00383582" w:rsidRPr="004111BD" w:rsidRDefault="00383582" w:rsidP="00383582">
      <w:pPr>
        <w:jc w:val="both"/>
        <w:rPr>
          <w:lang w:val="sr-Cyrl-CS"/>
        </w:rPr>
      </w:pPr>
      <w:r w:rsidRPr="004111BD">
        <w:rPr>
          <w:lang w:val="sr-Cyrl-CS"/>
        </w:rPr>
        <w:t>и</w:t>
      </w:r>
    </w:p>
    <w:p w:rsidR="00383582" w:rsidRPr="004111BD" w:rsidRDefault="00383582" w:rsidP="00383582">
      <w:pPr>
        <w:jc w:val="both"/>
        <w:rPr>
          <w:b/>
          <w:lang w:val="sr-Cyrl-CS"/>
        </w:rPr>
      </w:pPr>
    </w:p>
    <w:p w:rsidR="00383582" w:rsidRPr="004111BD" w:rsidRDefault="00383582" w:rsidP="00383582">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lang w:val="sr-Cyrl-CS"/>
        </w:rPr>
      </w:pPr>
      <w:r w:rsidRPr="004111BD">
        <w:rPr>
          <w:lang w:val="sr-Cyrl-CS"/>
        </w:rPr>
        <w:t xml:space="preserve">(у даљем тексту: Испоручилац), </w:t>
      </w:r>
    </w:p>
    <w:p w:rsidR="00383582" w:rsidRPr="004111BD" w:rsidRDefault="00383582" w:rsidP="00383582">
      <w:pPr>
        <w:jc w:val="both"/>
        <w:rPr>
          <w:lang w:val="sr-Cyrl-CS"/>
        </w:rPr>
      </w:pPr>
    </w:p>
    <w:p w:rsidR="00383582" w:rsidRPr="004111BD" w:rsidRDefault="00383582" w:rsidP="00383582">
      <w:pPr>
        <w:jc w:val="both"/>
        <w:rPr>
          <w:lang w:val="sr-Cyrl-CS"/>
        </w:rPr>
      </w:pPr>
      <w:r w:rsidRPr="004111BD">
        <w:rPr>
          <w:lang w:val="sr-Cyrl-CS"/>
        </w:rPr>
        <w:t>Који наступа са подизвођачем:</w:t>
      </w:r>
    </w:p>
    <w:p w:rsidR="00383582" w:rsidRPr="004111BD" w:rsidRDefault="00383582" w:rsidP="00383582">
      <w:pPr>
        <w:jc w:val="both"/>
        <w:rPr>
          <w:lang w:val="sr-Cyrl-CS"/>
        </w:rPr>
      </w:pPr>
    </w:p>
    <w:p w:rsidR="00383582" w:rsidRPr="004111BD" w:rsidRDefault="00383582" w:rsidP="00383582">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lastRenderedPageBreak/>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Default="00383582" w:rsidP="00383582">
      <w:pPr>
        <w:jc w:val="both"/>
        <w:rPr>
          <w:lang w:val="sr-Cyrl-CS"/>
        </w:rPr>
      </w:pPr>
    </w:p>
    <w:p w:rsidR="00383582" w:rsidRDefault="00383582" w:rsidP="004111BD">
      <w:pPr>
        <w:jc w:val="both"/>
        <w:rPr>
          <w:b/>
          <w:i/>
          <w:lang w:val="sr-Cyrl-CS"/>
        </w:rPr>
      </w:pPr>
      <w:r w:rsidRPr="004111B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5B15FD" w:rsidRDefault="005B15FD" w:rsidP="004111BD">
      <w:pPr>
        <w:jc w:val="both"/>
        <w:rPr>
          <w:b/>
          <w:i/>
        </w:rPr>
      </w:pPr>
    </w:p>
    <w:p w:rsidR="005B15FD" w:rsidRPr="001E7391" w:rsidRDefault="005B15FD" w:rsidP="005B15FD">
      <w:pPr>
        <w:pStyle w:val="BodyText"/>
        <w:jc w:val="center"/>
        <w:rPr>
          <w:b/>
          <w:bCs/>
          <w:caps/>
          <w:noProof/>
          <w:sz w:val="22"/>
          <w:szCs w:val="22"/>
          <w:lang w:val="sr-Cyrl-CS"/>
        </w:rPr>
      </w:pPr>
      <w:r w:rsidRPr="001E7391">
        <w:rPr>
          <w:b/>
          <w:bCs/>
          <w:caps/>
          <w:noProof/>
          <w:sz w:val="22"/>
          <w:szCs w:val="22"/>
          <w:lang w:val="sr-Cyrl-CS"/>
        </w:rPr>
        <w:t>Предмет уговора</w:t>
      </w:r>
    </w:p>
    <w:p w:rsidR="005B15FD" w:rsidRDefault="005B15FD" w:rsidP="005B15FD">
      <w:pPr>
        <w:pStyle w:val="BodyText"/>
        <w:jc w:val="center"/>
        <w:rPr>
          <w:b/>
          <w:bCs/>
          <w:noProof/>
          <w:lang w:val="sr-Cyrl-CS"/>
        </w:rPr>
      </w:pPr>
      <w:r w:rsidRPr="001E7391">
        <w:rPr>
          <w:b/>
          <w:bCs/>
          <w:noProof/>
          <w:lang w:val="sr-Cyrl-CS"/>
        </w:rPr>
        <w:t>Члан 1.</w:t>
      </w:r>
    </w:p>
    <w:p w:rsidR="000D284D" w:rsidRPr="001E7391" w:rsidRDefault="000D284D" w:rsidP="005B15FD">
      <w:pPr>
        <w:pStyle w:val="BodyText"/>
        <w:jc w:val="center"/>
        <w:rPr>
          <w:b/>
          <w:bCs/>
          <w:noProof/>
          <w:lang w:val="sr-Cyrl-CS"/>
        </w:rPr>
      </w:pPr>
    </w:p>
    <w:p w:rsidR="001C575C" w:rsidRPr="00BD39A3" w:rsidRDefault="005B15FD" w:rsidP="00FE5EC7">
      <w:pPr>
        <w:ind w:firstLine="720"/>
        <w:jc w:val="both"/>
        <w:rPr>
          <w:b/>
        </w:rPr>
      </w:pPr>
      <w:r w:rsidRPr="00BD39A3">
        <w:rPr>
          <w:lang w:val="sr-Cyrl-CS"/>
        </w:rPr>
        <w:t>Предмет овог уговора је</w:t>
      </w:r>
      <w:r w:rsidR="00A3232E">
        <w:t xml:space="preserve"> ажурирање и подршка постојећих лиценци, куповина </w:t>
      </w:r>
      <w:r w:rsidR="003F63EA">
        <w:t xml:space="preserve">са подршком </w:t>
      </w:r>
      <w:r w:rsidR="00A3232E">
        <w:t xml:space="preserve">нових лиценци, </w:t>
      </w:r>
      <w:r w:rsidR="004353B4">
        <w:t>услуга обуке, услуга израде</w:t>
      </w:r>
      <w:r w:rsidR="00A3232E" w:rsidRPr="00A3232E">
        <w:t xml:space="preserve"> </w:t>
      </w:r>
      <w:r w:rsidR="00BD39A3" w:rsidRPr="00BD39A3">
        <w:t>ICS RF Allocation Editor /RF allocation chart, plugin/RF allocation chart, web portal-а</w:t>
      </w:r>
      <w:r w:rsidR="003F63EA">
        <w:t>, услуга одржавања</w:t>
      </w:r>
      <w:r w:rsidR="004353B4">
        <w:t xml:space="preserve"> и услуга</w:t>
      </w:r>
      <w:r w:rsidR="00A3232E">
        <w:t xml:space="preserve"> </w:t>
      </w:r>
      <w:r w:rsidR="004353B4">
        <w:t>оптимизације</w:t>
      </w:r>
      <w:r w:rsidR="004353B4" w:rsidRPr="004353B4">
        <w:t xml:space="preserve"> модела пропагације за мобилну радио-службу (више опсега) за територију Републике Србије</w:t>
      </w:r>
      <w:r w:rsidR="001C575C">
        <w:t xml:space="preserve">, све </w:t>
      </w:r>
      <w:r w:rsidR="001C575C" w:rsidRPr="001E7391">
        <w:rPr>
          <w:lang w:val="sr-Cyrl-CS"/>
        </w:rPr>
        <w:t>према спецификацији и захтеви</w:t>
      </w:r>
      <w:r w:rsidR="001C575C">
        <w:rPr>
          <w:lang w:val="sr-Cyrl-CS"/>
        </w:rPr>
        <w:t>ма јавне набавке</w:t>
      </w:r>
      <w:r w:rsidR="001C575C">
        <w:t xml:space="preserve"> </w:t>
      </w:r>
      <w:r w:rsidR="001C575C">
        <w:rPr>
          <w:lang w:val="sr-Cyrl-CS"/>
        </w:rPr>
        <w:t>бр</w:t>
      </w:r>
      <w:r w:rsidR="001C575C">
        <w:t>oj</w:t>
      </w:r>
      <w:r w:rsidR="001C575C">
        <w:rPr>
          <w:lang w:val="sr-Cyrl-CS"/>
        </w:rPr>
        <w:t xml:space="preserve"> 1-02-4042-</w:t>
      </w:r>
      <w:r w:rsidR="001C575C">
        <w:t>5</w:t>
      </w:r>
      <w:r w:rsidR="001C575C">
        <w:rPr>
          <w:lang w:val="sr-Cyrl-CS"/>
        </w:rPr>
        <w:t>/</w:t>
      </w:r>
      <w:r w:rsidR="001C575C">
        <w:t>18-4</w:t>
      </w:r>
      <w:r w:rsidR="001C575C" w:rsidRPr="001E7391">
        <w:rPr>
          <w:lang w:val="sr-Cyrl-CS"/>
        </w:rPr>
        <w:t xml:space="preserve"> Наручиоца и понуди Испоручиоца број </w:t>
      </w:r>
      <w:r w:rsidR="001C575C">
        <w:rPr>
          <w:lang w:val="sr-Cyrl-CS"/>
        </w:rPr>
        <w:t>1-02-4042-</w:t>
      </w:r>
      <w:r w:rsidR="001C575C">
        <w:t>5</w:t>
      </w:r>
      <w:r w:rsidR="001C575C">
        <w:rPr>
          <w:lang w:val="sr-Cyrl-CS"/>
        </w:rPr>
        <w:t>/</w:t>
      </w:r>
      <w:r w:rsidR="001C575C">
        <w:t>18-__</w:t>
      </w:r>
      <w:r w:rsidR="001C575C">
        <w:rPr>
          <w:lang w:val="sr-Cyrl-CS"/>
        </w:rPr>
        <w:t xml:space="preserve"> од ___</w:t>
      </w:r>
      <w:r w:rsidR="001C575C">
        <w:t>.___.</w:t>
      </w:r>
      <w:r w:rsidR="001C575C">
        <w:rPr>
          <w:noProof/>
          <w:lang w:val="sr-Cyrl-CS"/>
        </w:rPr>
        <w:t>20</w:t>
      </w:r>
      <w:r w:rsidR="001C575C">
        <w:rPr>
          <w:noProof/>
        </w:rPr>
        <w:t>18</w:t>
      </w:r>
      <w:r w:rsidR="001C575C" w:rsidRPr="001E7391">
        <w:rPr>
          <w:noProof/>
          <w:lang w:val="sr-Cyrl-CS"/>
        </w:rPr>
        <w:t xml:space="preserve">. </w:t>
      </w:r>
      <w:r w:rsidR="001C575C">
        <w:rPr>
          <w:lang w:val="sr-Cyrl-CS"/>
        </w:rPr>
        <w:t>године (у даљем тексту: Понуда).</w:t>
      </w:r>
    </w:p>
    <w:p w:rsidR="004353B4" w:rsidRDefault="00A3232E" w:rsidP="005B15FD">
      <w:pPr>
        <w:ind w:firstLine="720"/>
        <w:jc w:val="both"/>
      </w:pPr>
      <w:r w:rsidRPr="00A3232E">
        <w:t xml:space="preserve"> </w:t>
      </w:r>
    </w:p>
    <w:p w:rsidR="004353B4" w:rsidRPr="00064811" w:rsidRDefault="00064811" w:rsidP="00064811">
      <w:pPr>
        <w:jc w:val="center"/>
        <w:rPr>
          <w:b/>
        </w:rPr>
      </w:pPr>
      <w:r w:rsidRPr="00064811">
        <w:rPr>
          <w:b/>
        </w:rPr>
        <w:t>АЖУРИРАЊЕ И ПОДРШКА ПОСТОЈЕЋИХ ЛИЦЕНЦИ</w:t>
      </w:r>
    </w:p>
    <w:p w:rsidR="004353B4" w:rsidRDefault="004353B4" w:rsidP="004353B4">
      <w:pPr>
        <w:pStyle w:val="BodyText"/>
        <w:jc w:val="center"/>
        <w:rPr>
          <w:b/>
          <w:bCs/>
          <w:noProof/>
          <w:lang w:val="sr-Cyrl-CS"/>
        </w:rPr>
      </w:pPr>
      <w:r>
        <w:rPr>
          <w:b/>
          <w:bCs/>
          <w:noProof/>
          <w:lang w:val="sr-Cyrl-CS"/>
        </w:rPr>
        <w:t>Члан 2</w:t>
      </w:r>
      <w:r w:rsidRPr="001E7391">
        <w:rPr>
          <w:b/>
          <w:bCs/>
          <w:noProof/>
          <w:lang w:val="sr-Cyrl-CS"/>
        </w:rPr>
        <w:t>.</w:t>
      </w:r>
    </w:p>
    <w:p w:rsidR="00221C84" w:rsidRDefault="00221C84">
      <w:pPr>
        <w:pStyle w:val="BodyText"/>
        <w:rPr>
          <w:b/>
          <w:bCs/>
          <w:noProof/>
          <w:lang w:val="sr-Cyrl-CS"/>
        </w:rPr>
      </w:pPr>
    </w:p>
    <w:p w:rsidR="00221C84" w:rsidRDefault="00064811">
      <w:pPr>
        <w:pStyle w:val="BodyText"/>
        <w:ind w:firstLine="709"/>
        <w:rPr>
          <w:bCs/>
          <w:noProof/>
          <w:lang w:val="sr-Cyrl-CS"/>
        </w:rPr>
      </w:pPr>
      <w:r>
        <w:rPr>
          <w:bCs/>
          <w:noProof/>
          <w:lang w:val="sr-Cyrl-CS"/>
        </w:rPr>
        <w:t>Испоручилац</w:t>
      </w:r>
      <w:r w:rsidR="00832E46" w:rsidRPr="00832E46">
        <w:rPr>
          <w:bCs/>
          <w:noProof/>
          <w:lang w:val="sr-Cyrl-CS"/>
        </w:rPr>
        <w:t xml:space="preserve"> се обавезује да обави</w:t>
      </w:r>
      <w:r w:rsidR="00832E46" w:rsidRPr="00832E46">
        <w:t xml:space="preserve"> ажурирање и подршку </w:t>
      </w:r>
      <w:r>
        <w:t>за период од три године, за следеће постојеће лиценце</w:t>
      </w:r>
      <w:r w:rsidR="00832E46" w:rsidRPr="00832E46">
        <w:t xml:space="preserve">: </w:t>
      </w:r>
    </w:p>
    <w:p w:rsidR="00A3232E" w:rsidRDefault="00A3232E" w:rsidP="005B15FD">
      <w:pPr>
        <w:ind w:firstLine="720"/>
        <w:jc w:val="both"/>
      </w:pPr>
    </w:p>
    <w:p w:rsidR="00A3232E" w:rsidRPr="000D284D" w:rsidRDefault="00064811" w:rsidP="00A3232E">
      <w:pPr>
        <w:pStyle w:val="ListParagraph"/>
        <w:numPr>
          <w:ilvl w:val="0"/>
          <w:numId w:val="25"/>
        </w:numPr>
        <w:ind w:firstLine="61"/>
        <w:jc w:val="both"/>
        <w:rPr>
          <w:rFonts w:ascii="Times New Roman" w:hAnsi="Times New Roman"/>
          <w:sz w:val="24"/>
          <w:szCs w:val="24"/>
          <w:lang w:val="sr-Cyrl-CS"/>
        </w:rPr>
      </w:pPr>
      <w:r>
        <w:rPr>
          <w:rFonts w:ascii="Times New Roman" w:hAnsi="Times New Roman"/>
          <w:iCs/>
          <w:sz w:val="24"/>
          <w:szCs w:val="24"/>
          <w:lang w:val="sr-Cyrl-CS"/>
        </w:rPr>
        <w:t xml:space="preserve">Девет лиценци – </w:t>
      </w:r>
      <w:r w:rsidR="00A3232E" w:rsidRPr="000D284D">
        <w:rPr>
          <w:rFonts w:ascii="Times New Roman" w:hAnsi="Times New Roman"/>
          <w:iCs/>
          <w:sz w:val="24"/>
          <w:szCs w:val="24"/>
          <w:lang w:val="sr-Cyrl-CS"/>
        </w:rPr>
        <w:t>ICS Telecom</w:t>
      </w:r>
      <w:r w:rsidR="00A3232E" w:rsidRPr="000D284D">
        <w:rPr>
          <w:rFonts w:ascii="Times New Roman" w:hAnsi="Times New Roman"/>
          <w:iCs/>
          <w:sz w:val="24"/>
          <w:szCs w:val="24"/>
        </w:rPr>
        <w:t xml:space="preserve"> EV</w:t>
      </w:r>
      <w:r w:rsidR="00A3232E" w:rsidRPr="000D284D">
        <w:rPr>
          <w:rFonts w:ascii="Times New Roman" w:hAnsi="Times New Roman"/>
          <w:iCs/>
          <w:sz w:val="24"/>
          <w:szCs w:val="24"/>
          <w:lang w:val="sr-Cyrl-CS"/>
        </w:rPr>
        <w:t>, ATDI software;</w:t>
      </w:r>
    </w:p>
    <w:p w:rsidR="00A3232E" w:rsidRPr="000D284D" w:rsidRDefault="00064811" w:rsidP="00A3232E">
      <w:pPr>
        <w:pStyle w:val="ListParagraph"/>
        <w:numPr>
          <w:ilvl w:val="0"/>
          <w:numId w:val="25"/>
        </w:numPr>
        <w:ind w:firstLine="61"/>
        <w:jc w:val="both"/>
        <w:rPr>
          <w:rFonts w:ascii="Times New Roman" w:hAnsi="Times New Roman"/>
          <w:sz w:val="24"/>
          <w:szCs w:val="24"/>
          <w:lang w:val="sr-Cyrl-CS"/>
        </w:rPr>
      </w:pPr>
      <w:r>
        <w:rPr>
          <w:rFonts w:ascii="Times New Roman" w:hAnsi="Times New Roman"/>
          <w:iCs/>
          <w:sz w:val="24"/>
          <w:szCs w:val="24"/>
          <w:lang w:val="sr-Cyrl-CS"/>
        </w:rPr>
        <w:t xml:space="preserve">Четири лиценце – </w:t>
      </w:r>
      <w:r w:rsidR="00A3232E" w:rsidRPr="000D284D">
        <w:rPr>
          <w:rFonts w:ascii="Times New Roman" w:hAnsi="Times New Roman"/>
          <w:iCs/>
          <w:sz w:val="24"/>
          <w:szCs w:val="24"/>
          <w:lang w:val="sr-Cyrl-CS"/>
        </w:rPr>
        <w:t>ICS Manager, ATDI software;</w:t>
      </w:r>
    </w:p>
    <w:p w:rsidR="000D284D" w:rsidRDefault="00064811" w:rsidP="000D284D">
      <w:pPr>
        <w:pStyle w:val="BodyText"/>
        <w:jc w:val="center"/>
        <w:rPr>
          <w:b/>
          <w:bCs/>
          <w:noProof/>
          <w:lang w:val="sr-Cyrl-CS"/>
        </w:rPr>
      </w:pPr>
      <w:r>
        <w:rPr>
          <w:b/>
          <w:bCs/>
          <w:noProof/>
          <w:lang w:val="sr-Cyrl-CS"/>
        </w:rPr>
        <w:t>Члан 3</w:t>
      </w:r>
      <w:r w:rsidR="000D284D" w:rsidRPr="001E7391">
        <w:rPr>
          <w:b/>
          <w:bCs/>
          <w:noProof/>
          <w:lang w:val="sr-Cyrl-CS"/>
        </w:rPr>
        <w:t>.</w:t>
      </w:r>
    </w:p>
    <w:p w:rsidR="00064811" w:rsidRDefault="00064811" w:rsidP="000D284D">
      <w:pPr>
        <w:pStyle w:val="BodyText"/>
        <w:jc w:val="center"/>
        <w:rPr>
          <w:b/>
          <w:bCs/>
          <w:noProof/>
          <w:lang w:val="sr-Cyrl-CS"/>
        </w:rPr>
      </w:pPr>
    </w:p>
    <w:p w:rsidR="00064811" w:rsidRDefault="00064811" w:rsidP="00064811">
      <w:pPr>
        <w:pStyle w:val="BodyText"/>
        <w:ind w:firstLine="720"/>
        <w:rPr>
          <w:bCs/>
        </w:rPr>
      </w:pPr>
      <w:r w:rsidRPr="001E7391">
        <w:rPr>
          <w:noProof/>
          <w:lang w:val="sr-Cyrl-CS"/>
        </w:rPr>
        <w:t xml:space="preserve">Рок </w:t>
      </w:r>
      <w:r>
        <w:rPr>
          <w:noProof/>
          <w:lang w:val="sr-Cyrl-CS"/>
        </w:rPr>
        <w:t xml:space="preserve">отпочињања </w:t>
      </w:r>
      <w:r w:rsidR="00B63E19">
        <w:rPr>
          <w:noProof/>
          <w:lang w:val="sr-Cyrl-CS"/>
        </w:rPr>
        <w:t xml:space="preserve">вршења </w:t>
      </w:r>
      <w:r>
        <w:rPr>
          <w:noProof/>
          <w:lang w:val="sr-Cyrl-CS"/>
        </w:rPr>
        <w:t xml:space="preserve">услуге ажурирања и подршке за лиценце из члана 2. овог уговора је од </w:t>
      </w:r>
      <w:r w:rsidR="002009A9" w:rsidRPr="00FD774D">
        <w:rPr>
          <w:lang w:val="sr-Cyrl-CS"/>
        </w:rPr>
        <w:t>дана истека текуће подршке</w:t>
      </w:r>
      <w:r w:rsidR="00B63E19">
        <w:rPr>
          <w:lang w:val="sr-Cyrl-CS"/>
        </w:rPr>
        <w:t>,</w:t>
      </w:r>
      <w:r w:rsidR="002009A9" w:rsidRPr="00FD774D">
        <w:rPr>
          <w:lang w:val="sr-Cyrl-CS"/>
        </w:rPr>
        <w:t xml:space="preserve"> односно почев од 06.10.201</w:t>
      </w:r>
      <w:r w:rsidR="002009A9" w:rsidRPr="00FD774D">
        <w:t>8</w:t>
      </w:r>
      <w:r w:rsidR="002009A9">
        <w:t>. године.</w:t>
      </w:r>
      <w:r>
        <w:rPr>
          <w:bCs/>
        </w:rPr>
        <w:t>.</w:t>
      </w:r>
    </w:p>
    <w:p w:rsidR="00064811" w:rsidRPr="00245646" w:rsidRDefault="00E729A6" w:rsidP="00064811">
      <w:pPr>
        <w:pStyle w:val="BodyText"/>
        <w:ind w:firstLine="720"/>
        <w:rPr>
          <w:iCs/>
          <w:lang w:val="sr-Cyrl-CS"/>
        </w:rPr>
      </w:pPr>
      <w:r>
        <w:rPr>
          <w:bCs/>
        </w:rPr>
        <w:t>Обавеза Испоручиоца је</w:t>
      </w:r>
      <w:r w:rsidR="00064811" w:rsidRPr="00245646">
        <w:rPr>
          <w:bCs/>
        </w:rPr>
        <w:t xml:space="preserve"> </w:t>
      </w:r>
      <w:r w:rsidRPr="00245646">
        <w:rPr>
          <w:bCs/>
        </w:rPr>
        <w:t>да</w:t>
      </w:r>
      <w:r>
        <w:rPr>
          <w:bCs/>
        </w:rPr>
        <w:t xml:space="preserve"> у току трајања уговора</w:t>
      </w:r>
      <w:r w:rsidRPr="00245646">
        <w:rPr>
          <w:bCs/>
        </w:rPr>
        <w:t xml:space="preserve"> </w:t>
      </w:r>
      <w:r w:rsidR="00064811" w:rsidRPr="00245646">
        <w:rPr>
          <w:bCs/>
        </w:rPr>
        <w:t xml:space="preserve">врши </w:t>
      </w:r>
      <w:r w:rsidR="00064811" w:rsidRPr="00245646">
        <w:rPr>
          <w:iCs/>
        </w:rPr>
        <w:t xml:space="preserve">кoнтинуиранo ажурирање софтвера </w:t>
      </w:r>
      <w:r w:rsidR="00064811" w:rsidRPr="00245646">
        <w:rPr>
          <w:iCs/>
          <w:lang w:val="sr-Cyrl-CS"/>
        </w:rPr>
        <w:t xml:space="preserve">(software + manual) са </w:t>
      </w:r>
      <w:r w:rsidR="00064811" w:rsidRPr="00245646">
        <w:rPr>
          <w:iCs/>
        </w:rPr>
        <w:t xml:space="preserve">континуираном </w:t>
      </w:r>
      <w:r w:rsidR="00064811" w:rsidRPr="00245646">
        <w:rPr>
          <w:iCs/>
          <w:lang w:val="sr-Cyrl-CS"/>
        </w:rPr>
        <w:t>подршком (Hot line Support (Email, tel., fax)) са одговором у року од 48 сати, за период од три године</w:t>
      </w:r>
      <w:r w:rsidR="00B63E19">
        <w:rPr>
          <w:iCs/>
          <w:lang w:val="sr-Cyrl-CS"/>
        </w:rPr>
        <w:t>, односно до 06.10.2021. године</w:t>
      </w:r>
      <w:r w:rsidR="00064811" w:rsidRPr="00245646">
        <w:rPr>
          <w:iCs/>
          <w:lang w:val="sr-Cyrl-CS"/>
        </w:rPr>
        <w:t>.</w:t>
      </w:r>
    </w:p>
    <w:p w:rsidR="00064811" w:rsidRDefault="00245646" w:rsidP="00F85562">
      <w:pPr>
        <w:pStyle w:val="BodyText"/>
        <w:ind w:firstLine="720"/>
        <w:rPr>
          <w:iCs/>
          <w:lang w:val="sr-Cyrl-CS"/>
        </w:rPr>
      </w:pPr>
      <w:r w:rsidRPr="00245646">
        <w:rPr>
          <w:iCs/>
          <w:lang w:val="sr-Cyrl-CS"/>
        </w:rPr>
        <w:t xml:space="preserve">Обавеза Испоручиоца је да </w:t>
      </w:r>
      <w:r w:rsidR="00064811" w:rsidRPr="00245646">
        <w:rPr>
          <w:iCs/>
          <w:lang w:val="sr-Cyrl-CS"/>
        </w:rPr>
        <w:t>све промене које се догоде у међународним прописима и процедурама</w:t>
      </w:r>
      <w:r w:rsidRPr="00245646">
        <w:rPr>
          <w:iCs/>
          <w:lang w:val="sr-Cyrl-CS"/>
        </w:rPr>
        <w:t>,</w:t>
      </w:r>
      <w:r w:rsidR="00064811" w:rsidRPr="00245646">
        <w:rPr>
          <w:iCs/>
          <w:lang w:val="sr-Cyrl-CS"/>
        </w:rPr>
        <w:t xml:space="preserve"> </w:t>
      </w:r>
      <w:r w:rsidR="00F85562">
        <w:rPr>
          <w:iCs/>
          <w:lang w:val="sr-Cyrl-CS"/>
        </w:rPr>
        <w:t>а које су од значаја за основну делатност</w:t>
      </w:r>
      <w:r w:rsidR="00064811" w:rsidRPr="00245646">
        <w:rPr>
          <w:iCs/>
          <w:lang w:val="sr-Cyrl-CS"/>
        </w:rPr>
        <w:t xml:space="preserve"> Наручиоца, </w:t>
      </w:r>
      <w:r w:rsidR="00F85562">
        <w:rPr>
          <w:iCs/>
          <w:lang w:val="sr-Cyrl-CS"/>
        </w:rPr>
        <w:t>буду ажуриране на постојећим софтверима, у примереним роковима, рачунајући од дана ступања на с</w:t>
      </w:r>
      <w:r w:rsidR="00064811" w:rsidRPr="00245646">
        <w:rPr>
          <w:iCs/>
          <w:lang w:val="sr-Cyrl-CS"/>
        </w:rPr>
        <w:t>нагу нових прописа и процедура.</w:t>
      </w:r>
    </w:p>
    <w:p w:rsidR="00F85562" w:rsidRDefault="00F85562" w:rsidP="00F85562">
      <w:pPr>
        <w:pStyle w:val="BodyText"/>
        <w:ind w:firstLine="720"/>
        <w:rPr>
          <w:iCs/>
          <w:lang w:val="sr-Cyrl-CS"/>
        </w:rPr>
      </w:pPr>
    </w:p>
    <w:p w:rsidR="00F85562" w:rsidRPr="00542377" w:rsidRDefault="00542377" w:rsidP="00542377">
      <w:pPr>
        <w:pStyle w:val="BodyText"/>
        <w:jc w:val="center"/>
        <w:rPr>
          <w:b/>
          <w:iCs/>
          <w:lang w:val="sr-Cyrl-CS"/>
        </w:rPr>
      </w:pPr>
      <w:r w:rsidRPr="00542377">
        <w:rPr>
          <w:b/>
          <w:iCs/>
          <w:lang w:val="sr-Cyrl-CS"/>
        </w:rPr>
        <w:t xml:space="preserve">КУПОВИНА </w:t>
      </w:r>
      <w:r w:rsidR="002009A9">
        <w:rPr>
          <w:b/>
          <w:iCs/>
          <w:lang w:val="sr-Cyrl-CS"/>
        </w:rPr>
        <w:t xml:space="preserve">И ПОДРШКА ЗА </w:t>
      </w:r>
      <w:r w:rsidR="002009A9" w:rsidRPr="00542377">
        <w:rPr>
          <w:b/>
          <w:iCs/>
          <w:lang w:val="sr-Cyrl-CS"/>
        </w:rPr>
        <w:t>НОВ</w:t>
      </w:r>
      <w:r w:rsidR="002009A9">
        <w:rPr>
          <w:b/>
          <w:iCs/>
          <w:lang w:val="sr-Cyrl-CS"/>
        </w:rPr>
        <w:t>Е</w:t>
      </w:r>
      <w:r w:rsidR="002009A9" w:rsidRPr="00542377">
        <w:rPr>
          <w:b/>
          <w:iCs/>
          <w:lang w:val="sr-Cyrl-CS"/>
        </w:rPr>
        <w:t xml:space="preserve"> ЛИЦЕНЦ</w:t>
      </w:r>
      <w:r w:rsidR="002009A9">
        <w:rPr>
          <w:b/>
          <w:iCs/>
          <w:lang w:val="sr-Cyrl-CS"/>
        </w:rPr>
        <w:t>Е</w:t>
      </w:r>
    </w:p>
    <w:p w:rsidR="00F85562" w:rsidRDefault="00F85562" w:rsidP="00F85562">
      <w:pPr>
        <w:pStyle w:val="BodyText"/>
        <w:jc w:val="center"/>
        <w:rPr>
          <w:b/>
          <w:bCs/>
          <w:noProof/>
          <w:lang w:val="sr-Cyrl-CS"/>
        </w:rPr>
      </w:pPr>
      <w:r>
        <w:rPr>
          <w:b/>
          <w:bCs/>
          <w:noProof/>
          <w:lang w:val="sr-Cyrl-CS"/>
        </w:rPr>
        <w:t>Члан 4</w:t>
      </w:r>
      <w:r w:rsidRPr="001E7391">
        <w:rPr>
          <w:b/>
          <w:bCs/>
          <w:noProof/>
          <w:lang w:val="sr-Cyrl-CS"/>
        </w:rPr>
        <w:t>.</w:t>
      </w:r>
    </w:p>
    <w:p w:rsidR="00064811" w:rsidRDefault="00064811" w:rsidP="00064811">
      <w:pPr>
        <w:pStyle w:val="BodyText"/>
        <w:ind w:firstLine="720"/>
        <w:rPr>
          <w:noProof/>
          <w:lang w:val="sr-Cyrl-CS"/>
        </w:rPr>
      </w:pPr>
    </w:p>
    <w:p w:rsidR="00634191" w:rsidRDefault="00634191" w:rsidP="00064811">
      <w:pPr>
        <w:pStyle w:val="BodyText"/>
        <w:ind w:firstLine="720"/>
        <w:rPr>
          <w:rFonts w:eastAsia="Arial Unicode MS"/>
          <w:lang w:val="sr-Cyrl-CS"/>
        </w:rPr>
      </w:pPr>
      <w:r>
        <w:rPr>
          <w:rFonts w:eastAsia="Arial Unicode MS"/>
          <w:lang w:val="sr-Cyrl-CS"/>
        </w:rPr>
        <w:t>Обавеза Испоручиоца је да у року од ___ дана (напомена: уписати понуђени рок) од дана потписивања уговора, Наручиоцу испоручи следеће нове лиценце:</w:t>
      </w:r>
    </w:p>
    <w:p w:rsidR="00634191" w:rsidRDefault="00634191" w:rsidP="00064811">
      <w:pPr>
        <w:pStyle w:val="BodyText"/>
        <w:ind w:firstLine="720"/>
        <w:rPr>
          <w:rFonts w:eastAsia="Arial Unicode MS"/>
          <w:lang w:val="sr-Cyrl-CS"/>
        </w:rPr>
      </w:pPr>
    </w:p>
    <w:p w:rsidR="00634191" w:rsidRPr="000D284D" w:rsidRDefault="00634191" w:rsidP="00634191">
      <w:pPr>
        <w:pStyle w:val="ListParagraph"/>
        <w:numPr>
          <w:ilvl w:val="0"/>
          <w:numId w:val="29"/>
        </w:numPr>
        <w:ind w:firstLine="72"/>
        <w:jc w:val="both"/>
        <w:rPr>
          <w:rFonts w:ascii="Times New Roman" w:hAnsi="Times New Roman"/>
          <w:sz w:val="24"/>
          <w:szCs w:val="24"/>
          <w:lang w:val="sr-Cyrl-CS"/>
        </w:rPr>
      </w:pPr>
      <w:r>
        <w:rPr>
          <w:rFonts w:ascii="Times New Roman" w:hAnsi="Times New Roman"/>
          <w:iCs/>
          <w:sz w:val="24"/>
          <w:szCs w:val="24"/>
          <w:lang w:val="sr-Cyrl-CS"/>
        </w:rPr>
        <w:t xml:space="preserve">Четири лиценце – </w:t>
      </w:r>
      <w:r w:rsidRPr="000D284D">
        <w:rPr>
          <w:rFonts w:ascii="Times New Roman" w:hAnsi="Times New Roman"/>
          <w:iCs/>
          <w:sz w:val="24"/>
          <w:szCs w:val="24"/>
          <w:lang w:val="sr-Cyrl-CS"/>
        </w:rPr>
        <w:t>ICS Telecom</w:t>
      </w:r>
      <w:r w:rsidRPr="000D284D">
        <w:rPr>
          <w:rFonts w:ascii="Times New Roman" w:hAnsi="Times New Roman"/>
          <w:iCs/>
          <w:sz w:val="24"/>
          <w:szCs w:val="24"/>
        </w:rPr>
        <w:t xml:space="preserve"> EV</w:t>
      </w:r>
      <w:r w:rsidRPr="000D284D">
        <w:rPr>
          <w:rFonts w:ascii="Times New Roman" w:hAnsi="Times New Roman"/>
          <w:iCs/>
          <w:sz w:val="24"/>
          <w:szCs w:val="24"/>
          <w:lang w:val="sr-Cyrl-CS"/>
        </w:rPr>
        <w:t>, ATDI software;</w:t>
      </w:r>
    </w:p>
    <w:p w:rsidR="00634191" w:rsidRPr="000F3531" w:rsidRDefault="00634191" w:rsidP="00634191">
      <w:pPr>
        <w:pStyle w:val="ListParagraph"/>
        <w:numPr>
          <w:ilvl w:val="0"/>
          <w:numId w:val="29"/>
        </w:numPr>
        <w:ind w:firstLine="61"/>
        <w:jc w:val="both"/>
        <w:rPr>
          <w:rFonts w:ascii="Times New Roman" w:hAnsi="Times New Roman"/>
          <w:sz w:val="24"/>
          <w:szCs w:val="24"/>
          <w:lang w:val="sr-Cyrl-CS"/>
        </w:rPr>
      </w:pPr>
      <w:r>
        <w:rPr>
          <w:rFonts w:ascii="Times New Roman" w:hAnsi="Times New Roman"/>
          <w:iCs/>
          <w:sz w:val="24"/>
          <w:szCs w:val="24"/>
          <w:lang w:val="sr-Cyrl-CS"/>
        </w:rPr>
        <w:t xml:space="preserve">Осам лиценци – </w:t>
      </w:r>
      <w:r w:rsidRPr="000D284D">
        <w:rPr>
          <w:rFonts w:ascii="Times New Roman" w:hAnsi="Times New Roman"/>
          <w:iCs/>
          <w:sz w:val="24"/>
          <w:szCs w:val="24"/>
          <w:lang w:val="sr-Cyrl-CS"/>
        </w:rPr>
        <w:t>ICS Manager, ATDI software;</w:t>
      </w:r>
    </w:p>
    <w:p w:rsidR="000F3531" w:rsidRPr="000D284D" w:rsidRDefault="000F3531" w:rsidP="00634191">
      <w:pPr>
        <w:pStyle w:val="ListParagraph"/>
        <w:numPr>
          <w:ilvl w:val="0"/>
          <w:numId w:val="29"/>
        </w:numPr>
        <w:ind w:firstLine="61"/>
        <w:jc w:val="both"/>
        <w:rPr>
          <w:rFonts w:ascii="Times New Roman" w:hAnsi="Times New Roman"/>
          <w:sz w:val="24"/>
          <w:szCs w:val="24"/>
          <w:lang w:val="sr-Cyrl-CS"/>
        </w:rPr>
      </w:pPr>
      <w:r w:rsidRPr="000F3531">
        <w:rPr>
          <w:rFonts w:ascii="Times New Roman" w:hAnsi="Times New Roman"/>
          <w:iCs/>
          <w:sz w:val="24"/>
          <w:szCs w:val="24"/>
        </w:rPr>
        <w:t xml:space="preserve">Standalone dongle са лиценцама за </w:t>
      </w:r>
      <w:r w:rsidRPr="000F3531">
        <w:rPr>
          <w:rFonts w:ascii="Times New Roman" w:hAnsi="Times New Roman"/>
          <w:iCs/>
          <w:sz w:val="24"/>
          <w:szCs w:val="24"/>
          <w:lang w:val="sr-Cyrl-CS"/>
        </w:rPr>
        <w:t>ICS Telecom</w:t>
      </w:r>
      <w:r w:rsidRPr="000F3531">
        <w:rPr>
          <w:rFonts w:ascii="Times New Roman" w:hAnsi="Times New Roman"/>
          <w:iCs/>
          <w:sz w:val="24"/>
          <w:szCs w:val="24"/>
        </w:rPr>
        <w:t xml:space="preserve"> EV</w:t>
      </w:r>
      <w:r w:rsidRPr="000F3531">
        <w:rPr>
          <w:rFonts w:ascii="Times New Roman" w:hAnsi="Times New Roman"/>
          <w:iCs/>
          <w:sz w:val="24"/>
          <w:szCs w:val="24"/>
          <w:lang w:val="sr-Cyrl-CS"/>
        </w:rPr>
        <w:t xml:space="preserve"> и ICS Manager</w:t>
      </w:r>
    </w:p>
    <w:p w:rsidR="004F4B10" w:rsidRDefault="004F4B10" w:rsidP="00E729A6">
      <w:pPr>
        <w:pStyle w:val="BodyText"/>
        <w:ind w:firstLine="720"/>
        <w:rPr>
          <w:rFonts w:eastAsia="Arial Unicode MS"/>
          <w:lang w:val="sr-Cyrl-CS"/>
        </w:rPr>
      </w:pPr>
    </w:p>
    <w:p w:rsidR="00E729A6" w:rsidRPr="001E7391" w:rsidRDefault="00E729A6" w:rsidP="00E729A6">
      <w:pPr>
        <w:pStyle w:val="BodyText"/>
        <w:ind w:firstLine="720"/>
        <w:rPr>
          <w:rFonts w:eastAsia="Arial Unicode MS"/>
          <w:lang w:val="sr-Cyrl-CS"/>
        </w:rPr>
      </w:pPr>
      <w:r w:rsidRPr="001E7391">
        <w:rPr>
          <w:rFonts w:eastAsia="Arial Unicode MS"/>
          <w:lang w:val="sr-Cyrl-CS"/>
        </w:rPr>
        <w:t>Испорука ће се вршити искључиво радним данима у редовно радно време Наручиоц</w:t>
      </w:r>
      <w:r>
        <w:rPr>
          <w:rFonts w:eastAsia="Arial Unicode MS"/>
          <w:lang w:val="sr-Cyrl-CS"/>
        </w:rPr>
        <w:t>а на адреси седишта Наручиоца</w:t>
      </w:r>
      <w:r w:rsidRPr="001E7391">
        <w:rPr>
          <w:rFonts w:eastAsia="Arial Unicode MS"/>
          <w:lang w:val="sr-Cyrl-CS"/>
        </w:rPr>
        <w:t xml:space="preserve">. </w:t>
      </w:r>
    </w:p>
    <w:p w:rsidR="00E729A6" w:rsidRPr="001E7391" w:rsidRDefault="00E729A6" w:rsidP="00E729A6">
      <w:pPr>
        <w:pStyle w:val="BodyText"/>
        <w:ind w:firstLine="720"/>
        <w:rPr>
          <w:rFonts w:eastAsia="Arial Unicode MS"/>
          <w:lang w:val="sr-Cyrl-CS"/>
        </w:rPr>
      </w:pPr>
    </w:p>
    <w:p w:rsidR="00E729A6" w:rsidRDefault="004F4B10" w:rsidP="00E729A6">
      <w:pPr>
        <w:pStyle w:val="BodyText"/>
        <w:jc w:val="center"/>
        <w:rPr>
          <w:b/>
          <w:bCs/>
          <w:noProof/>
          <w:lang w:val="sr-Cyrl-CS"/>
        </w:rPr>
      </w:pPr>
      <w:r>
        <w:rPr>
          <w:b/>
          <w:bCs/>
          <w:noProof/>
          <w:lang w:val="sr-Cyrl-CS"/>
        </w:rPr>
        <w:t>Члан 5</w:t>
      </w:r>
      <w:r w:rsidR="00E729A6" w:rsidRPr="001E7391">
        <w:rPr>
          <w:b/>
          <w:bCs/>
          <w:noProof/>
          <w:lang w:val="sr-Cyrl-CS"/>
        </w:rPr>
        <w:t>.</w:t>
      </w:r>
    </w:p>
    <w:p w:rsidR="00E729A6" w:rsidRDefault="00E729A6" w:rsidP="00064811">
      <w:pPr>
        <w:pStyle w:val="BodyText"/>
        <w:ind w:firstLine="720"/>
        <w:rPr>
          <w:rFonts w:eastAsia="Arial Unicode MS"/>
          <w:lang w:val="sr-Cyrl-CS"/>
        </w:rPr>
      </w:pPr>
    </w:p>
    <w:p w:rsidR="00064811" w:rsidRPr="005B4900" w:rsidRDefault="00064811" w:rsidP="00064811">
      <w:pPr>
        <w:pStyle w:val="BodyText"/>
        <w:ind w:firstLine="720"/>
        <w:rPr>
          <w:lang w:val="sr-Cyrl-CS"/>
        </w:rPr>
      </w:pPr>
      <w:r>
        <w:rPr>
          <w:rFonts w:eastAsia="Arial Unicode MS"/>
          <w:lang w:val="sr-Cyrl-CS"/>
        </w:rPr>
        <w:t xml:space="preserve">Уколико се </w:t>
      </w:r>
      <w:r w:rsidRPr="005B4900">
        <w:rPr>
          <w:lang w:val="sr-Cyrl-CS"/>
        </w:rPr>
        <w:t xml:space="preserve">лиценце достављају на </w:t>
      </w:r>
      <w:r w:rsidR="00CB51BA">
        <w:rPr>
          <w:lang w:val="en-US"/>
        </w:rPr>
        <w:t>USB dongle-</w:t>
      </w:r>
      <w:r w:rsidR="00CB51BA">
        <w:t>у или еквивалентном уређају</w:t>
      </w:r>
      <w:r w:rsidRPr="005B4900">
        <w:rPr>
          <w:lang w:val="sr-Cyrl-CS"/>
        </w:rPr>
        <w:t xml:space="preserve">, понуђач је у обавези да </w:t>
      </w:r>
      <w:r>
        <w:rPr>
          <w:lang w:val="sr-Cyrl-CS"/>
        </w:rPr>
        <w:t xml:space="preserve">најави рок испоруке најкасније два дана пре испоруке. </w:t>
      </w:r>
      <w:r w:rsidRPr="005B4900">
        <w:rPr>
          <w:lang w:val="sr-Cyrl-CS"/>
        </w:rPr>
        <w:t xml:space="preserve"> </w:t>
      </w:r>
    </w:p>
    <w:p w:rsidR="00064811" w:rsidRDefault="00064811" w:rsidP="00064811">
      <w:pPr>
        <w:pStyle w:val="BodyText"/>
        <w:ind w:firstLine="720"/>
        <w:rPr>
          <w:rFonts w:eastAsia="Arial Unicode MS"/>
          <w:lang w:val="sr-Cyrl-CS"/>
        </w:rPr>
      </w:pPr>
      <w:r>
        <w:rPr>
          <w:rFonts w:eastAsia="Arial Unicode MS"/>
          <w:lang w:val="sr-Cyrl-CS"/>
        </w:rPr>
        <w:t>Инсталација софтвера који су предмет овог уговора мора бити урађена у складу са домаћим и међународним стандардима за ову врсту посла.</w:t>
      </w:r>
    </w:p>
    <w:p w:rsidR="00064811" w:rsidRDefault="00064811" w:rsidP="000D284D">
      <w:pPr>
        <w:pStyle w:val="BodyText"/>
        <w:jc w:val="center"/>
        <w:rPr>
          <w:b/>
          <w:bCs/>
          <w:noProof/>
        </w:rPr>
      </w:pPr>
    </w:p>
    <w:p w:rsidR="00E729A6" w:rsidRDefault="00E729A6" w:rsidP="00E729A6">
      <w:pPr>
        <w:pStyle w:val="BodyText"/>
        <w:jc w:val="center"/>
        <w:rPr>
          <w:b/>
          <w:bCs/>
          <w:noProof/>
          <w:lang w:val="sr-Cyrl-CS"/>
        </w:rPr>
      </w:pPr>
      <w:r>
        <w:rPr>
          <w:b/>
          <w:bCs/>
          <w:noProof/>
          <w:lang w:val="sr-Cyrl-CS"/>
        </w:rPr>
        <w:t xml:space="preserve">Члан </w:t>
      </w:r>
      <w:r w:rsidR="001F3C26">
        <w:rPr>
          <w:b/>
          <w:bCs/>
          <w:noProof/>
        </w:rPr>
        <w:t>6</w:t>
      </w:r>
      <w:r w:rsidRPr="001E7391">
        <w:rPr>
          <w:b/>
          <w:bCs/>
          <w:noProof/>
          <w:lang w:val="sr-Cyrl-CS"/>
        </w:rPr>
        <w:t>.</w:t>
      </w:r>
    </w:p>
    <w:p w:rsidR="00E729A6" w:rsidRDefault="00E729A6" w:rsidP="000D284D">
      <w:pPr>
        <w:pStyle w:val="BodyText"/>
        <w:jc w:val="center"/>
        <w:rPr>
          <w:b/>
          <w:bCs/>
          <w:noProof/>
        </w:rPr>
      </w:pPr>
    </w:p>
    <w:p w:rsidR="00E729A6" w:rsidRDefault="00E729A6" w:rsidP="00E729A6">
      <w:pPr>
        <w:pStyle w:val="BodyText"/>
        <w:ind w:firstLine="720"/>
        <w:rPr>
          <w:bCs/>
        </w:rPr>
      </w:pPr>
      <w:r w:rsidRPr="001E7391">
        <w:rPr>
          <w:noProof/>
          <w:lang w:val="sr-Cyrl-CS"/>
        </w:rPr>
        <w:t xml:space="preserve">Рок </w:t>
      </w:r>
      <w:r>
        <w:rPr>
          <w:noProof/>
          <w:lang w:val="sr-Cyrl-CS"/>
        </w:rPr>
        <w:t xml:space="preserve">отпочињања услуге ажурирања и подршке за лиценце из члана </w:t>
      </w:r>
      <w:r>
        <w:rPr>
          <w:noProof/>
        </w:rPr>
        <w:t>4</w:t>
      </w:r>
      <w:r>
        <w:rPr>
          <w:noProof/>
          <w:lang w:val="sr-Cyrl-CS"/>
        </w:rPr>
        <w:t xml:space="preserve">. овог уговора је од следећег дана након </w:t>
      </w:r>
      <w:r>
        <w:rPr>
          <w:noProof/>
        </w:rPr>
        <w:t>квалитативног пријема лиценци</w:t>
      </w:r>
      <w:r w:rsidR="00BD39A3">
        <w:rPr>
          <w:noProof/>
        </w:rPr>
        <w:t>, за период од три године</w:t>
      </w:r>
      <w:r>
        <w:rPr>
          <w:noProof/>
        </w:rPr>
        <w:t>.</w:t>
      </w:r>
    </w:p>
    <w:p w:rsidR="00E729A6" w:rsidRPr="00245646" w:rsidRDefault="00E729A6" w:rsidP="00E729A6">
      <w:pPr>
        <w:pStyle w:val="BodyText"/>
        <w:ind w:firstLine="720"/>
        <w:rPr>
          <w:iCs/>
          <w:lang w:val="sr-Cyrl-CS"/>
        </w:rPr>
      </w:pPr>
      <w:r w:rsidRPr="00245646">
        <w:rPr>
          <w:bCs/>
        </w:rPr>
        <w:t>Обавеза Испоручиоца је да</w:t>
      </w:r>
      <w:r>
        <w:rPr>
          <w:bCs/>
        </w:rPr>
        <w:t xml:space="preserve"> у току трајања уговора</w:t>
      </w:r>
      <w:r w:rsidRPr="00245646">
        <w:rPr>
          <w:bCs/>
        </w:rPr>
        <w:t xml:space="preserve"> врши </w:t>
      </w:r>
      <w:r w:rsidRPr="00245646">
        <w:rPr>
          <w:iCs/>
        </w:rPr>
        <w:t xml:space="preserve">кoнтинуиранo ажурирање софтвера </w:t>
      </w:r>
      <w:r w:rsidRPr="00245646">
        <w:rPr>
          <w:iCs/>
          <w:lang w:val="sr-Cyrl-CS"/>
        </w:rPr>
        <w:t xml:space="preserve">(software + manual) са </w:t>
      </w:r>
      <w:r w:rsidRPr="00245646">
        <w:rPr>
          <w:iCs/>
        </w:rPr>
        <w:t xml:space="preserve">континуираном </w:t>
      </w:r>
      <w:r w:rsidRPr="00245646">
        <w:rPr>
          <w:iCs/>
          <w:lang w:val="sr-Cyrl-CS"/>
        </w:rPr>
        <w:t>подршком (Hot line Support (Email, tel., fax)) са одговором у року од 48 сати, за период од три године.</w:t>
      </w:r>
    </w:p>
    <w:p w:rsidR="00E729A6" w:rsidRDefault="00E729A6" w:rsidP="00E729A6">
      <w:pPr>
        <w:pStyle w:val="BodyText"/>
        <w:ind w:firstLine="720"/>
        <w:rPr>
          <w:iCs/>
          <w:lang w:val="sr-Cyrl-CS"/>
        </w:rPr>
      </w:pPr>
      <w:r w:rsidRPr="00245646">
        <w:rPr>
          <w:iCs/>
          <w:lang w:val="sr-Cyrl-CS"/>
        </w:rPr>
        <w:t xml:space="preserve">Обавеза Испоручиоца је да све промене које се догоде у међународним прописима и процедурама, </w:t>
      </w:r>
      <w:r>
        <w:rPr>
          <w:iCs/>
          <w:lang w:val="sr-Cyrl-CS"/>
        </w:rPr>
        <w:t>а које су од значаја за основну делатност</w:t>
      </w:r>
      <w:r w:rsidRPr="00245646">
        <w:rPr>
          <w:iCs/>
          <w:lang w:val="sr-Cyrl-CS"/>
        </w:rPr>
        <w:t xml:space="preserve"> Наручиоца, </w:t>
      </w:r>
      <w:r>
        <w:rPr>
          <w:iCs/>
          <w:lang w:val="sr-Cyrl-CS"/>
        </w:rPr>
        <w:t>буду ажуриране на постојећим софтверима, у примереним роковима, рачунајући од дана ступања на с</w:t>
      </w:r>
      <w:r w:rsidRPr="00245646">
        <w:rPr>
          <w:iCs/>
          <w:lang w:val="sr-Cyrl-CS"/>
        </w:rPr>
        <w:t>нагу нових прописа и процедура.</w:t>
      </w:r>
    </w:p>
    <w:p w:rsidR="00221C84" w:rsidRDefault="00221C84">
      <w:pPr>
        <w:rPr>
          <w:b/>
          <w:lang w:val="sr-Cyrl-CS"/>
        </w:rPr>
      </w:pPr>
    </w:p>
    <w:p w:rsidR="009A1FD9" w:rsidRDefault="009A1FD9" w:rsidP="009A1FD9">
      <w:pPr>
        <w:jc w:val="center"/>
        <w:rPr>
          <w:b/>
        </w:rPr>
      </w:pPr>
      <w:r w:rsidRPr="009A1FD9">
        <w:rPr>
          <w:b/>
        </w:rPr>
        <w:t>ICS RF EDITOR</w:t>
      </w:r>
    </w:p>
    <w:p w:rsidR="009A1FD9" w:rsidRDefault="009A1FD9" w:rsidP="009A1FD9">
      <w:pPr>
        <w:pStyle w:val="BodyText"/>
        <w:jc w:val="center"/>
        <w:rPr>
          <w:b/>
          <w:bCs/>
          <w:noProof/>
          <w:lang w:val="sr-Cyrl-CS"/>
        </w:rPr>
      </w:pPr>
      <w:r>
        <w:rPr>
          <w:b/>
          <w:bCs/>
          <w:noProof/>
          <w:lang w:val="sr-Cyrl-CS"/>
        </w:rPr>
        <w:t xml:space="preserve">Члан </w:t>
      </w:r>
      <w:r w:rsidR="001F3C26">
        <w:rPr>
          <w:b/>
          <w:bCs/>
          <w:noProof/>
        </w:rPr>
        <w:t>7</w:t>
      </w:r>
      <w:r w:rsidRPr="001E7391">
        <w:rPr>
          <w:b/>
          <w:bCs/>
          <w:noProof/>
          <w:lang w:val="sr-Cyrl-CS"/>
        </w:rPr>
        <w:t>.</w:t>
      </w:r>
    </w:p>
    <w:p w:rsidR="009A1FD9" w:rsidRPr="009A1FD9" w:rsidRDefault="009A1FD9" w:rsidP="009A1FD9">
      <w:pPr>
        <w:jc w:val="center"/>
        <w:rPr>
          <w:b/>
        </w:rPr>
      </w:pPr>
    </w:p>
    <w:p w:rsidR="00FE5EC7" w:rsidRDefault="00821FCB" w:rsidP="00FE5EC7">
      <w:pPr>
        <w:ind w:firstLine="720"/>
        <w:jc w:val="both"/>
      </w:pPr>
      <w:r>
        <w:t xml:space="preserve">Испоручилац се обавезује да у року од </w:t>
      </w:r>
      <w:r w:rsidR="004A70B5">
        <w:t>____</w:t>
      </w:r>
      <w:r w:rsidR="001C3284">
        <w:t xml:space="preserve"> дана</w:t>
      </w:r>
      <w:r>
        <w:t xml:space="preserve"> </w:t>
      </w:r>
      <w:r w:rsidR="004A70B5">
        <w:rPr>
          <w:rFonts w:eastAsia="Arial Unicode MS"/>
          <w:lang w:val="sr-Cyrl-CS"/>
        </w:rPr>
        <w:t xml:space="preserve">(напомена: уписати понуђени рок) </w:t>
      </w:r>
      <w:r>
        <w:t xml:space="preserve">од </w:t>
      </w:r>
      <w:r w:rsidR="004A70B5">
        <w:t xml:space="preserve">дана </w:t>
      </w:r>
      <w:r>
        <w:t xml:space="preserve">потписивања уговора изради </w:t>
      </w:r>
      <w:r w:rsidR="00FE5EC7" w:rsidRPr="00BD39A3">
        <w:t>ICS RF Allocation Editor</w:t>
      </w:r>
      <w:r w:rsidR="00FE5EC7">
        <w:t>, који ће</w:t>
      </w:r>
      <w:r w:rsidR="00CA5916" w:rsidRPr="00FD774D">
        <w:t xml:space="preserve"> </w:t>
      </w:r>
      <w:r w:rsidR="00FE5EC7">
        <w:t xml:space="preserve">Наручиоцу </w:t>
      </w:r>
      <w:r w:rsidR="00CA5916" w:rsidRPr="00FD774D">
        <w:t>обезбеди</w:t>
      </w:r>
      <w:r w:rsidR="00FE5EC7">
        <w:t>ти</w:t>
      </w:r>
      <w:r w:rsidR="00CA5916" w:rsidRPr="00FD774D">
        <w:t xml:space="preserve"> user-friendly интерфејс за приказивање табеле намене радио-фреквенцијских опсега, као и </w:t>
      </w:r>
      <w:r w:rsidR="00FE5EC7">
        <w:t xml:space="preserve">да изради </w:t>
      </w:r>
      <w:r w:rsidR="00CA5916" w:rsidRPr="00FD774D">
        <w:t>ф</w:t>
      </w:r>
      <w:r w:rsidR="00FE5EC7">
        <w:t>ајл</w:t>
      </w:r>
      <w:r w:rsidR="00CA5916" w:rsidRPr="00FD774D">
        <w:t xml:space="preserve"> у прописаној форми за EFIS CEPT, поређење националне табеле намене радио-фреквенцијских опсега са табелом намене радио-фреквенцијских опсега у Региону 1 (ITU), као и са CEPT ERC Report 25</w:t>
      </w:r>
      <w:r>
        <w:t>, у одговарајућем формату</w:t>
      </w:r>
      <w:r w:rsidR="00CA5916" w:rsidRPr="00FD774D">
        <w:t>.</w:t>
      </w:r>
    </w:p>
    <w:p w:rsidR="00FE5EC7" w:rsidRDefault="00FE5EC7" w:rsidP="00FE5EC7">
      <w:pPr>
        <w:ind w:firstLine="720"/>
        <w:jc w:val="both"/>
      </w:pPr>
      <w:r>
        <w:t xml:space="preserve">Испоручилац се обавезује да одржава </w:t>
      </w:r>
      <w:r w:rsidRPr="00BD39A3">
        <w:t>ICS RF Allocation Editor</w:t>
      </w:r>
      <w:r w:rsidRPr="00FD774D">
        <w:t xml:space="preserve"> </w:t>
      </w:r>
      <w:r>
        <w:t>у периоду од три године, рачунајући од дана квалитативног пријема.</w:t>
      </w:r>
    </w:p>
    <w:p w:rsidR="00CA5916" w:rsidRPr="00FD774D" w:rsidRDefault="00FE5EC7" w:rsidP="00FE5EC7">
      <w:pPr>
        <w:ind w:firstLine="720"/>
        <w:jc w:val="both"/>
      </w:pPr>
      <w:r>
        <w:t xml:space="preserve">Обавеза Испоручиоца је да све промене </w:t>
      </w:r>
      <w:r w:rsidR="00CA5916" w:rsidRPr="00FD774D">
        <w:t xml:space="preserve">које настану у националној Табели намене </w:t>
      </w:r>
      <w:r>
        <w:t xml:space="preserve">у току трајања уговора </w:t>
      </w:r>
      <w:r w:rsidR="00CA5916" w:rsidRPr="00FD774D">
        <w:t>буду пренете у едитор, односно фајл за EFIS.</w:t>
      </w:r>
    </w:p>
    <w:p w:rsidR="009A1FD9" w:rsidRDefault="009A1FD9">
      <w:pPr>
        <w:rPr>
          <w:b/>
          <w:lang w:val="sr-Cyrl-CS"/>
        </w:rPr>
      </w:pPr>
    </w:p>
    <w:p w:rsidR="009A1FD9" w:rsidRPr="00377242" w:rsidRDefault="00C644A9" w:rsidP="009A1FD9">
      <w:pPr>
        <w:jc w:val="center"/>
        <w:rPr>
          <w:b/>
        </w:rPr>
      </w:pPr>
      <w:r w:rsidRPr="00377242">
        <w:rPr>
          <w:b/>
        </w:rPr>
        <w:t xml:space="preserve">РОК ЗА </w:t>
      </w:r>
      <w:r w:rsidR="009A1FD9" w:rsidRPr="00377242">
        <w:rPr>
          <w:b/>
        </w:rPr>
        <w:t>ОПТИМИЗАЦИЈ</w:t>
      </w:r>
      <w:r w:rsidRPr="00377242">
        <w:rPr>
          <w:b/>
        </w:rPr>
        <w:t>У</w:t>
      </w:r>
      <w:r w:rsidR="009A1FD9" w:rsidRPr="00377242">
        <w:rPr>
          <w:b/>
        </w:rPr>
        <w:t xml:space="preserve"> ПРЕДИКЦИОНОГ МОДЕЛА</w:t>
      </w:r>
    </w:p>
    <w:p w:rsidR="009A1FD9" w:rsidRPr="00377242" w:rsidRDefault="009A1FD9" w:rsidP="009A1FD9">
      <w:pPr>
        <w:pStyle w:val="BodyText"/>
        <w:jc w:val="center"/>
        <w:rPr>
          <w:b/>
          <w:bCs/>
          <w:noProof/>
          <w:lang w:val="sr-Cyrl-CS"/>
        </w:rPr>
      </w:pPr>
      <w:r w:rsidRPr="00377242">
        <w:rPr>
          <w:b/>
          <w:bCs/>
          <w:noProof/>
          <w:lang w:val="sr-Cyrl-CS"/>
        </w:rPr>
        <w:t xml:space="preserve">Члан </w:t>
      </w:r>
      <w:r w:rsidR="001F3C26" w:rsidRPr="00377242">
        <w:rPr>
          <w:b/>
          <w:bCs/>
          <w:noProof/>
        </w:rPr>
        <w:t>8</w:t>
      </w:r>
      <w:r w:rsidRPr="00377242">
        <w:rPr>
          <w:b/>
          <w:bCs/>
          <w:noProof/>
          <w:lang w:val="sr-Cyrl-CS"/>
        </w:rPr>
        <w:t>.</w:t>
      </w:r>
    </w:p>
    <w:p w:rsidR="009A1FD9" w:rsidRPr="00377242" w:rsidRDefault="009A1FD9" w:rsidP="009A1FD9">
      <w:pPr>
        <w:jc w:val="center"/>
        <w:rPr>
          <w:b/>
        </w:rPr>
      </w:pPr>
    </w:p>
    <w:p w:rsidR="00B63E19" w:rsidRPr="00377242" w:rsidRDefault="00C644A9" w:rsidP="00377242">
      <w:pPr>
        <w:ind w:firstLine="709"/>
        <w:jc w:val="both"/>
      </w:pPr>
      <w:r w:rsidRPr="00377242">
        <w:t xml:space="preserve">Испоручилац се обавезује да у року од </w:t>
      </w:r>
      <w:r w:rsidR="004A70B5">
        <w:t xml:space="preserve">____ </w:t>
      </w:r>
      <w:r w:rsidR="004A70B5">
        <w:rPr>
          <w:rFonts w:eastAsia="Arial Unicode MS"/>
          <w:lang w:val="sr-Cyrl-CS"/>
        </w:rPr>
        <w:t>(напомена: уписати понуђени рок) од</w:t>
      </w:r>
      <w:r w:rsidRPr="00377242">
        <w:t xml:space="preserve"> дана </w:t>
      </w:r>
      <w:r w:rsidR="00B63E19" w:rsidRPr="00377242">
        <w:t xml:space="preserve">од дана потписивања уговора </w:t>
      </w:r>
      <w:r w:rsidRPr="00377242">
        <w:t xml:space="preserve">изврши услугу оптимизације пропагационог модела у свему према техничкој спецификацији и понуди. </w:t>
      </w:r>
    </w:p>
    <w:p w:rsidR="009A1FD9" w:rsidRDefault="00CA5916" w:rsidP="00377242">
      <w:pPr>
        <w:ind w:left="269" w:hanging="270"/>
        <w:jc w:val="both"/>
        <w:rPr>
          <w:b/>
          <w:lang w:val="sr-Cyrl-CS"/>
        </w:rPr>
      </w:pPr>
      <w:r w:rsidRPr="001F3C26">
        <w:rPr>
          <w:highlight w:val="yellow"/>
        </w:rPr>
        <w:t xml:space="preserve">    </w:t>
      </w:r>
    </w:p>
    <w:p w:rsidR="009A1FD9" w:rsidRPr="004111BD" w:rsidRDefault="009A1FD9" w:rsidP="009A1FD9">
      <w:pPr>
        <w:tabs>
          <w:tab w:val="num" w:pos="720"/>
          <w:tab w:val="left" w:pos="1080"/>
        </w:tabs>
        <w:jc w:val="center"/>
        <w:rPr>
          <w:b/>
          <w:lang w:val="sr-Cyrl-CS"/>
        </w:rPr>
      </w:pPr>
      <w:r w:rsidRPr="004111BD">
        <w:rPr>
          <w:b/>
          <w:lang w:val="sr-Cyrl-CS"/>
        </w:rPr>
        <w:t>ОБУКА</w:t>
      </w:r>
    </w:p>
    <w:p w:rsidR="009A1FD9" w:rsidRPr="004111BD" w:rsidRDefault="009A1FD9" w:rsidP="009A1FD9">
      <w:pPr>
        <w:jc w:val="center"/>
        <w:rPr>
          <w:b/>
          <w:bCs/>
          <w:noProof/>
          <w:lang w:val="hr-HR"/>
        </w:rPr>
      </w:pPr>
      <w:r w:rsidRPr="004111BD">
        <w:rPr>
          <w:b/>
          <w:bCs/>
          <w:noProof/>
          <w:lang w:val="hr-HR"/>
        </w:rPr>
        <w:t xml:space="preserve">Члан </w:t>
      </w:r>
      <w:r w:rsidR="001F3C26">
        <w:rPr>
          <w:b/>
          <w:bCs/>
          <w:noProof/>
          <w:lang w:val="sr-Cyrl-CS"/>
        </w:rPr>
        <w:t>9</w:t>
      </w:r>
      <w:r w:rsidRPr="004111BD">
        <w:rPr>
          <w:b/>
          <w:bCs/>
          <w:noProof/>
          <w:lang w:val="hr-HR"/>
        </w:rPr>
        <w:t>.</w:t>
      </w:r>
    </w:p>
    <w:p w:rsidR="009A1FD9" w:rsidRPr="004111BD" w:rsidRDefault="009A1FD9" w:rsidP="009A1FD9">
      <w:pPr>
        <w:ind w:left="540"/>
        <w:jc w:val="both"/>
        <w:rPr>
          <w:u w:val="single"/>
          <w:lang w:val="sr-Cyrl-CS"/>
        </w:rPr>
      </w:pPr>
    </w:p>
    <w:p w:rsidR="009A1FD9" w:rsidRDefault="00575041" w:rsidP="009A1FD9">
      <w:pPr>
        <w:ind w:firstLine="720"/>
        <w:jc w:val="both"/>
        <w:rPr>
          <w:noProof/>
          <w:lang w:val="sr-Cyrl-CS"/>
        </w:rPr>
      </w:pPr>
      <w:r>
        <w:rPr>
          <w:noProof/>
          <w:lang w:val="sr-Cyrl-CS"/>
        </w:rPr>
        <w:t>Обавеза И</w:t>
      </w:r>
      <w:r w:rsidR="007C7453">
        <w:rPr>
          <w:noProof/>
          <w:lang w:val="sr-Cyrl-CS"/>
        </w:rPr>
        <w:t>споручиоца је да у року од шест мес</w:t>
      </w:r>
      <w:r w:rsidR="00C644A9">
        <w:rPr>
          <w:noProof/>
          <w:lang w:val="sr-Cyrl-CS"/>
        </w:rPr>
        <w:t>е</w:t>
      </w:r>
      <w:r w:rsidR="007C7453">
        <w:rPr>
          <w:noProof/>
          <w:lang w:val="sr-Cyrl-CS"/>
        </w:rPr>
        <w:t xml:space="preserve">ци </w:t>
      </w:r>
      <w:r w:rsidR="00B63E19">
        <w:rPr>
          <w:noProof/>
          <w:lang w:val="sr-Cyrl-CS"/>
        </w:rPr>
        <w:t xml:space="preserve">рачунајући </w:t>
      </w:r>
      <w:r w:rsidR="007C7453">
        <w:rPr>
          <w:noProof/>
          <w:lang w:val="sr-Cyrl-CS"/>
        </w:rPr>
        <w:t>од квалитативног пријема</w:t>
      </w:r>
      <w:r w:rsidR="009A1FD9" w:rsidRPr="00A44AAB">
        <w:rPr>
          <w:noProof/>
          <w:lang w:val="sr-Cyrl-CS"/>
        </w:rPr>
        <w:t xml:space="preserve"> </w:t>
      </w:r>
      <w:r w:rsidR="00C644A9">
        <w:rPr>
          <w:noProof/>
          <w:lang w:val="sr-Cyrl-CS"/>
        </w:rPr>
        <w:t>о</w:t>
      </w:r>
      <w:r w:rsidR="007C7453">
        <w:t>пптимизације предикционог модела,</w:t>
      </w:r>
      <w:r w:rsidR="007C7453" w:rsidRPr="00FD774D">
        <w:t xml:space="preserve"> </w:t>
      </w:r>
      <w:r w:rsidR="00B63E19">
        <w:rPr>
          <w:noProof/>
          <w:lang w:val="sr-Cyrl-CS"/>
        </w:rPr>
        <w:t>обави стручне обуке</w:t>
      </w:r>
      <w:r w:rsidR="009A1FD9" w:rsidRPr="00A44AAB">
        <w:rPr>
          <w:noProof/>
          <w:lang w:val="sr-Cyrl-CS"/>
        </w:rPr>
        <w:t xml:space="preserve"> </w:t>
      </w:r>
      <w:r w:rsidR="007C7453">
        <w:rPr>
          <w:noProof/>
          <w:lang w:val="sr-Cyrl-CS"/>
        </w:rPr>
        <w:t>запослених код</w:t>
      </w:r>
      <w:r w:rsidR="009A1FD9" w:rsidRPr="00A44AAB">
        <w:rPr>
          <w:noProof/>
          <w:lang w:val="sr-Cyrl-CS"/>
        </w:rPr>
        <w:t xml:space="preserve"> Наручиоца, која се доказује потв</w:t>
      </w:r>
      <w:r w:rsidR="00B63E19">
        <w:rPr>
          <w:noProof/>
          <w:lang w:val="sr-Cyrl-CS"/>
        </w:rPr>
        <w:t>рдом издатом од стране Испоручиоца</w:t>
      </w:r>
      <w:r w:rsidR="009A1FD9" w:rsidRPr="00A44AAB">
        <w:rPr>
          <w:noProof/>
          <w:lang w:val="sr-Cyrl-CS"/>
        </w:rPr>
        <w:t xml:space="preserve">. </w:t>
      </w:r>
    </w:p>
    <w:p w:rsidR="007C7453" w:rsidRDefault="00B63E19" w:rsidP="009A1FD9">
      <w:pPr>
        <w:ind w:firstLine="720"/>
        <w:jc w:val="both"/>
        <w:rPr>
          <w:noProof/>
          <w:lang w:val="sr-Cyrl-CS"/>
        </w:rPr>
      </w:pPr>
      <w:r>
        <w:rPr>
          <w:noProof/>
          <w:lang w:val="sr-Cyrl-CS"/>
        </w:rPr>
        <w:t>Услуга обука</w:t>
      </w:r>
      <w:r w:rsidR="00575041">
        <w:rPr>
          <w:noProof/>
          <w:lang w:val="sr-Cyrl-CS"/>
        </w:rPr>
        <w:t xml:space="preserve"> је део осталих зависних трошкова који се налазе у оквиру цене из члана 13. овог уговора.</w:t>
      </w:r>
    </w:p>
    <w:p w:rsidR="009A1FD9" w:rsidRDefault="00B63E19" w:rsidP="009A1FD9">
      <w:pPr>
        <w:ind w:firstLine="720"/>
        <w:jc w:val="both"/>
        <w:rPr>
          <w:lang w:val="sr-Cyrl-CS"/>
        </w:rPr>
      </w:pPr>
      <w:r>
        <w:rPr>
          <w:lang w:val="sr-Cyrl-CS"/>
        </w:rPr>
        <w:lastRenderedPageBreak/>
        <w:t>Трајање обуке</w:t>
      </w:r>
      <w:r w:rsidR="009A1FD9" w:rsidRPr="00FD774D">
        <w:rPr>
          <w:lang w:val="sr-Cyrl-CS"/>
        </w:rPr>
        <w:t xml:space="preserve"> треба да буде </w:t>
      </w:r>
      <w:r w:rsidR="00377242">
        <w:rPr>
          <w:lang w:val="sr-Cyrl-CS"/>
        </w:rPr>
        <w:t>минимални три</w:t>
      </w:r>
      <w:r w:rsidR="009A1FD9" w:rsidRPr="00FD774D">
        <w:rPr>
          <w:lang w:val="sr-Cyrl-CS"/>
        </w:rPr>
        <w:t xml:space="preserve"> дана за основни ниво и </w:t>
      </w:r>
      <w:r w:rsidR="00377242">
        <w:rPr>
          <w:lang w:val="sr-Cyrl-CS"/>
        </w:rPr>
        <w:t>три</w:t>
      </w:r>
      <w:r w:rsidR="009A1FD9" w:rsidRPr="00FD774D">
        <w:rPr>
          <w:lang w:val="sr-Cyrl-CS"/>
        </w:rPr>
        <w:t xml:space="preserve"> дана за напредни ниво, у терминима које дефинише Наручилац, при чему ће термини основне и напредне обуке бити раздвојени.</w:t>
      </w:r>
    </w:p>
    <w:p w:rsidR="009A1FD9" w:rsidRDefault="009A1FD9" w:rsidP="009A1FD9">
      <w:pPr>
        <w:ind w:firstLine="720"/>
        <w:jc w:val="both"/>
        <w:rPr>
          <w:lang w:val="sr-Cyrl-CS"/>
        </w:rPr>
      </w:pPr>
      <w:r w:rsidRPr="00FD774D">
        <w:rPr>
          <w:lang w:val="sr-Cyrl-CS"/>
        </w:rPr>
        <w:t>Обука се може одржати или у просторијама Наручиоца или у просторијама Испоручиоца</w:t>
      </w:r>
      <w:r>
        <w:rPr>
          <w:lang w:val="sr-Cyrl-CS"/>
        </w:rPr>
        <w:t>, о чему ће се постићи накнадни договор</w:t>
      </w:r>
      <w:r w:rsidRPr="00FD774D">
        <w:rPr>
          <w:lang w:val="sr-Cyrl-CS"/>
        </w:rPr>
        <w:t>.</w:t>
      </w:r>
    </w:p>
    <w:p w:rsidR="009A1FD9" w:rsidRDefault="009A1FD9" w:rsidP="009A1FD9">
      <w:pPr>
        <w:ind w:firstLine="720"/>
        <w:jc w:val="both"/>
        <w:rPr>
          <w:lang w:val="sr-Cyrl-CS"/>
        </w:rPr>
      </w:pPr>
    </w:p>
    <w:p w:rsidR="009A1FD9" w:rsidRPr="004111BD" w:rsidRDefault="009A1FD9" w:rsidP="009A1FD9">
      <w:pPr>
        <w:jc w:val="center"/>
        <w:rPr>
          <w:b/>
          <w:bCs/>
          <w:noProof/>
          <w:lang w:val="hr-HR"/>
        </w:rPr>
      </w:pPr>
      <w:r w:rsidRPr="004111BD">
        <w:rPr>
          <w:b/>
          <w:bCs/>
          <w:noProof/>
          <w:lang w:val="hr-HR"/>
        </w:rPr>
        <w:t xml:space="preserve">Члан </w:t>
      </w:r>
      <w:r w:rsidRPr="004111BD">
        <w:rPr>
          <w:b/>
          <w:bCs/>
          <w:noProof/>
          <w:lang w:val="sr-Cyrl-CS"/>
        </w:rPr>
        <w:t>1</w:t>
      </w:r>
      <w:r w:rsidR="001F3C26">
        <w:rPr>
          <w:b/>
          <w:bCs/>
          <w:noProof/>
          <w:lang w:val="sr-Cyrl-CS"/>
        </w:rPr>
        <w:t>0</w:t>
      </w:r>
      <w:r w:rsidRPr="004111BD">
        <w:rPr>
          <w:b/>
          <w:bCs/>
          <w:noProof/>
          <w:lang w:val="hr-HR"/>
        </w:rPr>
        <w:t>.</w:t>
      </w:r>
    </w:p>
    <w:p w:rsidR="00575041" w:rsidRDefault="00575041" w:rsidP="00575041">
      <w:pPr>
        <w:jc w:val="both"/>
        <w:rPr>
          <w:noProof/>
          <w:lang w:val="sr-Cyrl-CS"/>
        </w:rPr>
      </w:pPr>
    </w:p>
    <w:p w:rsidR="00575041" w:rsidRDefault="00575041" w:rsidP="00575041">
      <w:pPr>
        <w:ind w:firstLine="720"/>
        <w:jc w:val="both"/>
        <w:rPr>
          <w:noProof/>
          <w:lang w:val="sr-Cyrl-CS"/>
        </w:rPr>
      </w:pPr>
      <w:r w:rsidRPr="00FD774D">
        <w:rPr>
          <w:lang w:val="sr-Cyrl-CS"/>
        </w:rPr>
        <w:t>Обука треба да обухвати основни и напредни ниво.</w:t>
      </w:r>
    </w:p>
    <w:p w:rsidR="009A1FD9" w:rsidRDefault="009A1FD9" w:rsidP="009A1FD9">
      <w:pPr>
        <w:ind w:left="360" w:firstLine="349"/>
        <w:jc w:val="both"/>
        <w:rPr>
          <w:lang w:val="sr-Cyrl-CS"/>
        </w:rPr>
      </w:pPr>
      <w:r w:rsidRPr="00FD774D">
        <w:rPr>
          <w:lang w:val="sr-Cyrl-CS"/>
        </w:rPr>
        <w:t xml:space="preserve">Основна обука треба да обухвати: </w:t>
      </w:r>
    </w:p>
    <w:p w:rsidR="009A1FD9" w:rsidRPr="00FD774D" w:rsidRDefault="009A1FD9" w:rsidP="009A1FD9">
      <w:pPr>
        <w:ind w:left="360" w:firstLine="349"/>
        <w:jc w:val="both"/>
        <w:rPr>
          <w:lang w:val="sr-Cyrl-CS"/>
        </w:rPr>
      </w:pPr>
    </w:p>
    <w:p w:rsidR="009A1FD9" w:rsidRPr="00881597" w:rsidRDefault="009A1FD9" w:rsidP="009A1FD9">
      <w:pPr>
        <w:pStyle w:val="ListParagraph"/>
        <w:numPr>
          <w:ilvl w:val="0"/>
          <w:numId w:val="20"/>
        </w:numPr>
        <w:spacing w:after="0"/>
        <w:ind w:left="0" w:firstLine="709"/>
        <w:jc w:val="both"/>
        <w:rPr>
          <w:sz w:val="24"/>
          <w:szCs w:val="24"/>
          <w:lang w:val="sr-Cyrl-CS"/>
        </w:rPr>
      </w:pPr>
      <w:r w:rsidRPr="00FD774D">
        <w:rPr>
          <w:rFonts w:ascii="Times New Roman" w:hAnsi="Times New Roman"/>
          <w:sz w:val="24"/>
          <w:szCs w:val="24"/>
        </w:rPr>
        <w:t xml:space="preserve">oсновно коришћење ICS Telecom EV које, између осталог, треба да подразумева: </w:t>
      </w:r>
      <w:r w:rsidRPr="00FD774D">
        <w:rPr>
          <w:rFonts w:ascii="Times New Roman" w:hAnsi="Times New Roman"/>
          <w:sz w:val="24"/>
          <w:szCs w:val="24"/>
          <w:lang w:val="sr-Cyrl-CS"/>
        </w:rPr>
        <w:t>креирање пројекта, прорачун покривања</w:t>
      </w:r>
      <w:r w:rsidRPr="00FD774D">
        <w:rPr>
          <w:rFonts w:ascii="Times New Roman" w:hAnsi="Times New Roman"/>
          <w:sz w:val="24"/>
          <w:szCs w:val="24"/>
        </w:rPr>
        <w:t xml:space="preserve"> радио-станица</w:t>
      </w:r>
      <w:r w:rsidRPr="00FD774D">
        <w:rPr>
          <w:rFonts w:ascii="Times New Roman" w:hAnsi="Times New Roman"/>
          <w:sz w:val="24"/>
          <w:szCs w:val="24"/>
          <w:lang w:val="sr-Cyrl-CS"/>
        </w:rPr>
        <w:t xml:space="preserve">, прорачун линкова, учитавање </w:t>
      </w:r>
      <w:r w:rsidRPr="00FD774D">
        <w:rPr>
          <w:rFonts w:ascii="Times New Roman" w:hAnsi="Times New Roman"/>
          <w:sz w:val="24"/>
          <w:szCs w:val="24"/>
        </w:rPr>
        <w:t>excel</w:t>
      </w:r>
      <w:r w:rsidRPr="00FD774D">
        <w:rPr>
          <w:rFonts w:ascii="Times New Roman" w:hAnsi="Times New Roman"/>
          <w:sz w:val="24"/>
          <w:szCs w:val="24"/>
          <w:lang w:val="sr-Cyrl-CS"/>
        </w:rPr>
        <w:t xml:space="preserve"> фајлова,</w:t>
      </w:r>
      <w:r w:rsidRPr="00FD774D">
        <w:rPr>
          <w:rFonts w:ascii="Times New Roman" w:hAnsi="Times New Roman"/>
          <w:sz w:val="24"/>
          <w:szCs w:val="24"/>
        </w:rPr>
        <w:t>учитавање generic Ascii фајлова- са примером учитавања података за базну станицу заједно са дијаграмима зрачења антена</w:t>
      </w:r>
      <w:r w:rsidRPr="00FD774D">
        <w:rPr>
          <w:rFonts w:ascii="Times New Roman" w:hAnsi="Times New Roman"/>
          <w:sz w:val="24"/>
          <w:szCs w:val="24"/>
          <w:lang w:val="sr-Cyrl-CS"/>
        </w:rPr>
        <w:t xml:space="preserve">; </w:t>
      </w:r>
    </w:p>
    <w:p w:rsidR="009A1FD9" w:rsidRPr="00881597" w:rsidRDefault="009A1FD9" w:rsidP="009A1FD9">
      <w:pPr>
        <w:pStyle w:val="ListParagraph"/>
        <w:numPr>
          <w:ilvl w:val="0"/>
          <w:numId w:val="20"/>
        </w:numPr>
        <w:spacing w:after="0"/>
        <w:ind w:left="0" w:firstLine="709"/>
        <w:jc w:val="both"/>
        <w:rPr>
          <w:sz w:val="24"/>
          <w:szCs w:val="24"/>
          <w:lang w:val="sr-Cyrl-CS"/>
        </w:rPr>
      </w:pPr>
      <w:r w:rsidRPr="00881597">
        <w:rPr>
          <w:rFonts w:ascii="Times New Roman" w:hAnsi="Times New Roman"/>
          <w:iCs/>
          <w:sz w:val="24"/>
          <w:szCs w:val="24"/>
          <w:lang w:val="sr-Cyrl-CS"/>
        </w:rPr>
        <w:t>основно коришћење ICS Manager</w:t>
      </w:r>
      <w:r w:rsidRPr="00881597">
        <w:rPr>
          <w:rFonts w:ascii="Times New Roman" w:hAnsi="Times New Roman"/>
          <w:iCs/>
          <w:sz w:val="24"/>
          <w:szCs w:val="24"/>
        </w:rPr>
        <w:t xml:space="preserve">-а; </w:t>
      </w:r>
    </w:p>
    <w:p w:rsidR="009A1FD9" w:rsidRPr="00225E65" w:rsidRDefault="009A1FD9" w:rsidP="009A1FD9">
      <w:pPr>
        <w:pStyle w:val="ListParagraph"/>
        <w:numPr>
          <w:ilvl w:val="0"/>
          <w:numId w:val="20"/>
        </w:numPr>
        <w:spacing w:after="0"/>
        <w:ind w:left="0" w:firstLine="709"/>
        <w:jc w:val="both"/>
        <w:rPr>
          <w:sz w:val="24"/>
          <w:szCs w:val="24"/>
          <w:lang w:val="sr-Cyrl-CS"/>
        </w:rPr>
      </w:pPr>
      <w:r w:rsidRPr="00881597">
        <w:rPr>
          <w:rFonts w:ascii="Times New Roman" w:hAnsi="Times New Roman"/>
          <w:sz w:val="24"/>
          <w:szCs w:val="24"/>
          <w:lang w:val="sr-Cyrl-CS"/>
        </w:rPr>
        <w:t xml:space="preserve">повезивање </w:t>
      </w:r>
      <w:r w:rsidRPr="00225E65">
        <w:rPr>
          <w:rFonts w:ascii="Times New Roman" w:hAnsi="Times New Roman"/>
          <w:iCs/>
          <w:sz w:val="24"/>
          <w:szCs w:val="24"/>
          <w:lang w:val="sr-Cyrl-CS"/>
        </w:rPr>
        <w:t>ICS Telecom</w:t>
      </w:r>
      <w:r w:rsidRPr="00225E65">
        <w:rPr>
          <w:rFonts w:ascii="Times New Roman" w:hAnsi="Times New Roman"/>
          <w:iCs/>
          <w:sz w:val="24"/>
          <w:szCs w:val="24"/>
        </w:rPr>
        <w:t xml:space="preserve"> EV-а</w:t>
      </w:r>
      <w:r w:rsidRPr="00225E65">
        <w:rPr>
          <w:rFonts w:ascii="Times New Roman" w:hAnsi="Times New Roman"/>
          <w:iCs/>
          <w:sz w:val="24"/>
          <w:szCs w:val="24"/>
          <w:lang w:val="sr-Cyrl-CS"/>
        </w:rPr>
        <w:t xml:space="preserve"> и ICS Manager-а.</w:t>
      </w:r>
    </w:p>
    <w:p w:rsidR="009A1FD9" w:rsidRDefault="009A1FD9" w:rsidP="009A1FD9">
      <w:pPr>
        <w:jc w:val="both"/>
        <w:rPr>
          <w:iCs/>
          <w:lang w:val="sr-Cyrl-CS"/>
        </w:rPr>
      </w:pPr>
    </w:p>
    <w:p w:rsidR="00575041" w:rsidRDefault="009A1FD9" w:rsidP="009A1FD9">
      <w:pPr>
        <w:ind w:firstLine="709"/>
        <w:jc w:val="both"/>
        <w:rPr>
          <w:iCs/>
          <w:lang w:val="sr-Cyrl-CS"/>
        </w:rPr>
      </w:pPr>
      <w:r w:rsidRPr="00FD774D">
        <w:rPr>
          <w:iCs/>
          <w:lang w:val="sr-Cyrl-CS"/>
        </w:rPr>
        <w:t>Напредна обука треба</w:t>
      </w:r>
      <w:r w:rsidRPr="00FD774D">
        <w:rPr>
          <w:iCs/>
        </w:rPr>
        <w:t>, између осталог,</w:t>
      </w:r>
      <w:r w:rsidRPr="00FD774D">
        <w:rPr>
          <w:iCs/>
          <w:lang w:val="sr-Cyrl-CS"/>
        </w:rPr>
        <w:t xml:space="preserve"> да обухвати: </w:t>
      </w:r>
    </w:p>
    <w:p w:rsidR="00575041" w:rsidRDefault="00575041" w:rsidP="009A1FD9">
      <w:pPr>
        <w:ind w:firstLine="709"/>
        <w:jc w:val="both"/>
        <w:rPr>
          <w:iCs/>
          <w:lang w:val="sr-Cyrl-CS"/>
        </w:rPr>
      </w:pPr>
    </w:p>
    <w:p w:rsidR="00575041" w:rsidRPr="00575041" w:rsidRDefault="00575041" w:rsidP="00575041">
      <w:pPr>
        <w:pStyle w:val="ListParagraph"/>
        <w:numPr>
          <w:ilvl w:val="0"/>
          <w:numId w:val="32"/>
        </w:numPr>
        <w:ind w:left="0" w:firstLine="720"/>
        <w:jc w:val="both"/>
        <w:rPr>
          <w:rFonts w:ascii="Times New Roman" w:hAnsi="Times New Roman"/>
          <w:iCs/>
          <w:sz w:val="24"/>
          <w:szCs w:val="24"/>
        </w:rPr>
      </w:pPr>
      <w:r>
        <w:rPr>
          <w:rFonts w:ascii="Times New Roman" w:hAnsi="Times New Roman"/>
          <w:iCs/>
          <w:sz w:val="24"/>
          <w:szCs w:val="24"/>
          <w:lang w:val="sr-Cyrl-CS"/>
        </w:rPr>
        <w:t>коришћење клатера;</w:t>
      </w:r>
      <w:r w:rsidR="009A1FD9" w:rsidRPr="00575041">
        <w:rPr>
          <w:rFonts w:ascii="Times New Roman" w:hAnsi="Times New Roman"/>
          <w:iCs/>
          <w:sz w:val="24"/>
          <w:szCs w:val="24"/>
          <w:lang w:val="sr-Cyrl-CS"/>
        </w:rPr>
        <w:t xml:space="preserve"> </w:t>
      </w:r>
    </w:p>
    <w:p w:rsidR="00575041" w:rsidRPr="00575041" w:rsidRDefault="009A1FD9" w:rsidP="00575041">
      <w:pPr>
        <w:pStyle w:val="ListParagraph"/>
        <w:numPr>
          <w:ilvl w:val="0"/>
          <w:numId w:val="32"/>
        </w:numPr>
        <w:ind w:left="0" w:firstLine="720"/>
        <w:jc w:val="both"/>
        <w:rPr>
          <w:rFonts w:ascii="Times New Roman" w:hAnsi="Times New Roman"/>
          <w:iCs/>
          <w:sz w:val="24"/>
          <w:szCs w:val="24"/>
        </w:rPr>
      </w:pPr>
      <w:r w:rsidRPr="00575041">
        <w:rPr>
          <w:rFonts w:ascii="Times New Roman" w:hAnsi="Times New Roman"/>
          <w:iCs/>
          <w:sz w:val="24"/>
          <w:szCs w:val="24"/>
          <w:lang w:val="sr-Cyrl-CS"/>
        </w:rPr>
        <w:t>прорачун радара</w:t>
      </w:r>
      <w:r w:rsidRPr="00575041">
        <w:rPr>
          <w:rFonts w:ascii="Times New Roman" w:hAnsi="Times New Roman"/>
          <w:iCs/>
          <w:sz w:val="24"/>
          <w:szCs w:val="24"/>
        </w:rPr>
        <w:t xml:space="preserve"> и интерференције радара</w:t>
      </w:r>
      <w:r w:rsidR="00575041">
        <w:rPr>
          <w:rFonts w:ascii="Times New Roman" w:hAnsi="Times New Roman"/>
          <w:iCs/>
          <w:sz w:val="24"/>
          <w:szCs w:val="24"/>
          <w:lang w:val="sr-Cyrl-CS"/>
        </w:rPr>
        <w:t>;</w:t>
      </w:r>
    </w:p>
    <w:p w:rsidR="00575041" w:rsidRPr="00575041" w:rsidRDefault="00575041" w:rsidP="00575041">
      <w:pPr>
        <w:pStyle w:val="ListParagraph"/>
        <w:numPr>
          <w:ilvl w:val="0"/>
          <w:numId w:val="32"/>
        </w:numPr>
        <w:ind w:left="0" w:firstLine="720"/>
        <w:jc w:val="both"/>
        <w:rPr>
          <w:rFonts w:ascii="Times New Roman" w:hAnsi="Times New Roman"/>
          <w:iCs/>
          <w:sz w:val="24"/>
          <w:szCs w:val="24"/>
        </w:rPr>
      </w:pPr>
      <w:r>
        <w:rPr>
          <w:rFonts w:ascii="Times New Roman" w:hAnsi="Times New Roman"/>
          <w:iCs/>
          <w:sz w:val="24"/>
          <w:szCs w:val="24"/>
        </w:rPr>
        <w:t>GE06 conformity;</w:t>
      </w:r>
      <w:r w:rsidR="009A1FD9" w:rsidRPr="00575041">
        <w:rPr>
          <w:rFonts w:ascii="Times New Roman" w:hAnsi="Times New Roman"/>
          <w:iCs/>
          <w:sz w:val="24"/>
          <w:szCs w:val="24"/>
        </w:rPr>
        <w:t xml:space="preserve"> </w:t>
      </w:r>
    </w:p>
    <w:p w:rsidR="00575041" w:rsidRPr="00575041" w:rsidRDefault="009A1FD9" w:rsidP="00575041">
      <w:pPr>
        <w:pStyle w:val="ListParagraph"/>
        <w:numPr>
          <w:ilvl w:val="0"/>
          <w:numId w:val="32"/>
        </w:numPr>
        <w:ind w:left="0" w:firstLine="720"/>
        <w:jc w:val="both"/>
        <w:rPr>
          <w:rFonts w:ascii="Times New Roman" w:hAnsi="Times New Roman"/>
          <w:iCs/>
          <w:sz w:val="24"/>
          <w:szCs w:val="24"/>
        </w:rPr>
      </w:pPr>
      <w:r w:rsidRPr="00575041">
        <w:rPr>
          <w:rFonts w:ascii="Times New Roman" w:hAnsi="Times New Roman"/>
          <w:iCs/>
          <w:sz w:val="24"/>
          <w:szCs w:val="24"/>
        </w:rPr>
        <w:t xml:space="preserve">рад са </w:t>
      </w:r>
      <w:r w:rsidRPr="00575041">
        <w:rPr>
          <w:rFonts w:ascii="Times New Roman" w:hAnsi="Times New Roman"/>
          <w:sz w:val="24"/>
          <w:szCs w:val="24"/>
        </w:rPr>
        <w:t>ICS RF Allocation Editor-ом</w:t>
      </w:r>
      <w:r w:rsidR="00575041">
        <w:rPr>
          <w:rFonts w:ascii="Times New Roman" w:hAnsi="Times New Roman"/>
          <w:b/>
          <w:sz w:val="24"/>
          <w:szCs w:val="24"/>
        </w:rPr>
        <w:t>;</w:t>
      </w:r>
      <w:r w:rsidRPr="00575041">
        <w:rPr>
          <w:rFonts w:ascii="Times New Roman" w:hAnsi="Times New Roman"/>
          <w:b/>
          <w:sz w:val="24"/>
          <w:szCs w:val="24"/>
        </w:rPr>
        <w:t xml:space="preserve"> </w:t>
      </w:r>
    </w:p>
    <w:p w:rsidR="009A1FD9" w:rsidRPr="00575041" w:rsidRDefault="009A1FD9" w:rsidP="00575041">
      <w:pPr>
        <w:pStyle w:val="ListParagraph"/>
        <w:numPr>
          <w:ilvl w:val="0"/>
          <w:numId w:val="32"/>
        </w:numPr>
        <w:ind w:left="0" w:firstLine="720"/>
        <w:jc w:val="both"/>
        <w:rPr>
          <w:rFonts w:ascii="Times New Roman" w:hAnsi="Times New Roman"/>
          <w:iCs/>
          <w:sz w:val="24"/>
          <w:szCs w:val="24"/>
        </w:rPr>
      </w:pPr>
      <w:r w:rsidRPr="00575041">
        <w:rPr>
          <w:rFonts w:ascii="Times New Roman" w:hAnsi="Times New Roman"/>
          <w:iCs/>
          <w:sz w:val="24"/>
          <w:szCs w:val="24"/>
        </w:rPr>
        <w:t>генерисање различитих  извештаја (report-a).</w:t>
      </w:r>
    </w:p>
    <w:p w:rsidR="009A1FD9" w:rsidRPr="00FD774D" w:rsidRDefault="009A1FD9" w:rsidP="009A1FD9">
      <w:pPr>
        <w:ind w:firstLine="709"/>
        <w:jc w:val="both"/>
        <w:rPr>
          <w:iCs/>
        </w:rPr>
      </w:pPr>
      <w:r w:rsidRPr="00FD774D">
        <w:rPr>
          <w:iCs/>
        </w:rPr>
        <w:t xml:space="preserve">Испоручилац </w:t>
      </w:r>
      <w:r>
        <w:rPr>
          <w:iCs/>
        </w:rPr>
        <w:t xml:space="preserve">се обавезује да </w:t>
      </w:r>
      <w:r w:rsidRPr="00FD774D">
        <w:rPr>
          <w:iCs/>
        </w:rPr>
        <w:t>обезбеди hard copy свих материјала који ће се користити на обукама.</w:t>
      </w:r>
    </w:p>
    <w:p w:rsidR="00122BB4" w:rsidRPr="00122BB4" w:rsidRDefault="00122BB4" w:rsidP="00122BB4">
      <w:pPr>
        <w:rPr>
          <w:b/>
          <w:bCs/>
          <w:caps/>
          <w:noProof/>
        </w:rPr>
      </w:pPr>
    </w:p>
    <w:p w:rsidR="00E729A6" w:rsidRPr="004111BD" w:rsidRDefault="00E729A6" w:rsidP="00E729A6">
      <w:pPr>
        <w:jc w:val="center"/>
        <w:rPr>
          <w:b/>
          <w:bCs/>
          <w:caps/>
          <w:noProof/>
          <w:lang w:val="sr-Cyrl-CS"/>
        </w:rPr>
      </w:pPr>
      <w:r>
        <w:rPr>
          <w:b/>
          <w:bCs/>
          <w:caps/>
          <w:noProof/>
          <w:lang w:val="sr-Cyrl-CS"/>
        </w:rPr>
        <w:t>КВАНТИТАТИВНо</w:t>
      </w:r>
      <w:r>
        <w:rPr>
          <w:b/>
          <w:bCs/>
          <w:caps/>
          <w:noProof/>
        </w:rPr>
        <w:t>-</w:t>
      </w:r>
      <w:r w:rsidRPr="004111BD">
        <w:rPr>
          <w:b/>
          <w:bCs/>
          <w:caps/>
          <w:noProof/>
          <w:lang w:val="hr-HR"/>
        </w:rPr>
        <w:t>квалитативн</w:t>
      </w:r>
      <w:r>
        <w:rPr>
          <w:b/>
          <w:bCs/>
          <w:caps/>
          <w:noProof/>
          <w:lang w:val="sr-Cyrl-CS"/>
        </w:rPr>
        <w:t>и</w:t>
      </w:r>
      <w:r w:rsidRPr="004111BD">
        <w:rPr>
          <w:b/>
          <w:bCs/>
          <w:caps/>
          <w:noProof/>
          <w:lang w:val="sr-Cyrl-CS"/>
        </w:rPr>
        <w:t xml:space="preserve"> </w:t>
      </w:r>
      <w:r w:rsidRPr="006F2E22">
        <w:rPr>
          <w:b/>
          <w:bCs/>
          <w:caps/>
          <w:noProof/>
          <w:lang w:val="hr-HR"/>
        </w:rPr>
        <w:t>приј</w:t>
      </w:r>
      <w:r w:rsidRPr="006F2E22">
        <w:rPr>
          <w:b/>
          <w:bCs/>
          <w:caps/>
          <w:noProof/>
          <w:lang w:val="sr-Cyrl-CS"/>
        </w:rPr>
        <w:t xml:space="preserve">ЕМ </w:t>
      </w:r>
    </w:p>
    <w:p w:rsidR="00E729A6" w:rsidRPr="004111BD" w:rsidRDefault="00E729A6" w:rsidP="00E729A6">
      <w:pPr>
        <w:tabs>
          <w:tab w:val="left" w:pos="4253"/>
          <w:tab w:val="center" w:pos="4901"/>
        </w:tabs>
        <w:jc w:val="center"/>
        <w:rPr>
          <w:b/>
          <w:bCs/>
          <w:noProof/>
          <w:lang w:val="hr-HR"/>
        </w:rPr>
      </w:pPr>
      <w:r w:rsidRPr="004111BD">
        <w:rPr>
          <w:b/>
          <w:bCs/>
          <w:noProof/>
          <w:lang w:val="hr-HR"/>
        </w:rPr>
        <w:t xml:space="preserve">Члан </w:t>
      </w:r>
      <w:r w:rsidR="001F3C26">
        <w:rPr>
          <w:b/>
          <w:bCs/>
          <w:noProof/>
          <w:lang w:val="sr-Cyrl-CS"/>
        </w:rPr>
        <w:t>11</w:t>
      </w:r>
      <w:r w:rsidRPr="004111BD">
        <w:rPr>
          <w:b/>
          <w:bCs/>
          <w:noProof/>
          <w:lang w:val="hr-HR"/>
        </w:rPr>
        <w:t>.</w:t>
      </w:r>
    </w:p>
    <w:p w:rsidR="00E729A6" w:rsidRPr="004111BD" w:rsidRDefault="00E729A6" w:rsidP="00E729A6">
      <w:pPr>
        <w:jc w:val="center"/>
        <w:rPr>
          <w:b/>
          <w:bCs/>
          <w:noProof/>
          <w:lang w:val="hr-HR"/>
        </w:rPr>
      </w:pPr>
    </w:p>
    <w:p w:rsidR="00122BB4" w:rsidRPr="00063893" w:rsidRDefault="00B63E19" w:rsidP="00063893">
      <w:pPr>
        <w:ind w:firstLine="709"/>
        <w:jc w:val="both"/>
        <w:rPr>
          <w:noProof/>
          <w:lang w:val="ru-RU"/>
        </w:rPr>
      </w:pPr>
      <w:r w:rsidRPr="00063893">
        <w:rPr>
          <w:noProof/>
          <w:lang w:val="ru-RU"/>
        </w:rPr>
        <w:t>К</w:t>
      </w:r>
      <w:r w:rsidR="00063893">
        <w:rPr>
          <w:noProof/>
          <w:lang w:val="ru-RU"/>
        </w:rPr>
        <w:t>вантитативно-квалитативни</w:t>
      </w:r>
      <w:r w:rsidRPr="00063893">
        <w:rPr>
          <w:noProof/>
          <w:lang w:val="ru-RU"/>
        </w:rPr>
        <w:t xml:space="preserve"> п</w:t>
      </w:r>
      <w:r w:rsidR="00E729A6" w:rsidRPr="00063893">
        <w:rPr>
          <w:noProof/>
          <w:lang w:val="ru-RU"/>
        </w:rPr>
        <w:t>ријем</w:t>
      </w:r>
      <w:r w:rsidR="00E729A6" w:rsidRPr="00063893">
        <w:rPr>
          <w:lang w:val="ru-RU"/>
        </w:rPr>
        <w:t xml:space="preserve"> нових лиценци</w:t>
      </w:r>
      <w:r w:rsidR="00122BB4" w:rsidRPr="00063893">
        <w:rPr>
          <w:lang w:val="ru-RU"/>
        </w:rPr>
        <w:t>:</w:t>
      </w:r>
    </w:p>
    <w:p w:rsidR="00122BB4" w:rsidRDefault="00122BB4" w:rsidP="00122BB4">
      <w:pPr>
        <w:pStyle w:val="ListParagraph"/>
        <w:spacing w:after="0"/>
        <w:ind w:left="993"/>
        <w:jc w:val="both"/>
        <w:rPr>
          <w:rFonts w:ascii="Times New Roman" w:hAnsi="Times New Roman"/>
          <w:sz w:val="24"/>
          <w:szCs w:val="24"/>
          <w:lang w:val="ru-RU"/>
        </w:rPr>
      </w:pPr>
    </w:p>
    <w:p w:rsidR="00E729A6" w:rsidRPr="004111BD" w:rsidRDefault="00B63E19" w:rsidP="00E729A6">
      <w:pPr>
        <w:numPr>
          <w:ilvl w:val="0"/>
          <w:numId w:val="10"/>
        </w:numPr>
        <w:tabs>
          <w:tab w:val="left" w:pos="900"/>
        </w:tabs>
        <w:ind w:left="0" w:firstLine="720"/>
        <w:jc w:val="both"/>
        <w:rPr>
          <w:noProof/>
          <w:lang w:val="hr-HR"/>
        </w:rPr>
      </w:pPr>
      <w:r w:rsidRPr="00122BB4">
        <w:rPr>
          <w:lang w:val="ru-RU"/>
        </w:rPr>
        <w:t xml:space="preserve">Пријем нових </w:t>
      </w:r>
      <w:r>
        <w:rPr>
          <w:lang w:val="ru-RU"/>
        </w:rPr>
        <w:t xml:space="preserve">лиценци </w:t>
      </w:r>
      <w:r w:rsidRPr="00122BB4">
        <w:rPr>
          <w:lang w:val="ru-RU"/>
        </w:rPr>
        <w:t>ће се вршити у седишту Наручиоца</w:t>
      </w:r>
      <w:r>
        <w:rPr>
          <w:lang w:val="ru-RU"/>
        </w:rPr>
        <w:t>.</w:t>
      </w:r>
      <w:r w:rsidRPr="00122BB4">
        <w:rPr>
          <w:lang w:val="ru-RU"/>
        </w:rPr>
        <w:t xml:space="preserve"> </w:t>
      </w:r>
      <w:r w:rsidR="00E729A6" w:rsidRPr="004111BD">
        <w:rPr>
          <w:noProof/>
          <w:lang w:val="hr-HR"/>
        </w:rPr>
        <w:t>Квантитативни пријем ће се вршити провером примљених докумената – се</w:t>
      </w:r>
      <w:r w:rsidR="00E729A6" w:rsidRPr="004111BD">
        <w:rPr>
          <w:noProof/>
          <w:lang w:val="sr-Cyrl-CS"/>
        </w:rPr>
        <w:t>р</w:t>
      </w:r>
      <w:r w:rsidR="00E729A6" w:rsidRPr="004111BD">
        <w:rPr>
          <w:noProof/>
          <w:lang w:val="hr-HR"/>
        </w:rPr>
        <w:t>тификата произвођача и отпремница</w:t>
      </w:r>
      <w:r w:rsidR="00E729A6" w:rsidRPr="004111BD">
        <w:rPr>
          <w:noProof/>
          <w:lang w:val="sr-Cyrl-CS"/>
        </w:rPr>
        <w:t xml:space="preserve"> Испоручиоца, у дану испоруке.</w:t>
      </w:r>
      <w:r w:rsidR="00E729A6" w:rsidRPr="004111BD">
        <w:rPr>
          <w:noProof/>
          <w:lang w:val="hr-HR"/>
        </w:rPr>
        <w:t xml:space="preserve"> Уколико се утврди да </w:t>
      </w:r>
      <w:r w:rsidR="00E729A6">
        <w:rPr>
          <w:noProof/>
          <w:lang w:val="sr-Cyrl-CS"/>
        </w:rPr>
        <w:t>су</w:t>
      </w:r>
      <w:r w:rsidR="00E729A6" w:rsidRPr="004111BD">
        <w:rPr>
          <w:noProof/>
          <w:lang w:val="hr-HR"/>
        </w:rPr>
        <w:t xml:space="preserve"> испоручен</w:t>
      </w:r>
      <w:r w:rsidR="00E729A6">
        <w:rPr>
          <w:noProof/>
          <w:lang w:val="sr-Cyrl-CS"/>
        </w:rPr>
        <w:t>е</w:t>
      </w:r>
      <w:r w:rsidR="00E729A6" w:rsidRPr="004111BD">
        <w:rPr>
          <w:noProof/>
          <w:lang w:val="hr-HR"/>
        </w:rPr>
        <w:t xml:space="preserve"> уговорен</w:t>
      </w:r>
      <w:r w:rsidR="00E729A6">
        <w:rPr>
          <w:noProof/>
          <w:lang w:val="sr-Cyrl-CS"/>
        </w:rPr>
        <w:t>е</w:t>
      </w:r>
      <w:r w:rsidR="00E729A6" w:rsidRPr="004111BD">
        <w:rPr>
          <w:noProof/>
          <w:lang w:val="hr-HR"/>
        </w:rPr>
        <w:t xml:space="preserve"> </w:t>
      </w:r>
      <w:r w:rsidR="00E729A6">
        <w:rPr>
          <w:noProof/>
        </w:rPr>
        <w:t>лиценце</w:t>
      </w:r>
      <w:r w:rsidR="00E729A6" w:rsidRPr="004111BD">
        <w:rPr>
          <w:noProof/>
          <w:lang w:val="hr-HR"/>
        </w:rPr>
        <w:t xml:space="preserve">, овлашћено лице Наручиоца оверава отпремнице којима се потврђује </w:t>
      </w:r>
      <w:r w:rsidR="00E729A6">
        <w:rPr>
          <w:noProof/>
          <w:lang w:val="hr-HR"/>
        </w:rPr>
        <w:t>при</w:t>
      </w:r>
      <w:r w:rsidR="00E729A6">
        <w:rPr>
          <w:noProof/>
        </w:rPr>
        <w:t>јем</w:t>
      </w:r>
      <w:r w:rsidR="00E729A6" w:rsidRPr="004111BD">
        <w:rPr>
          <w:noProof/>
          <w:lang w:val="hr-HR"/>
        </w:rPr>
        <w:t>. Ако се визуелним прегледом утврд</w:t>
      </w:r>
      <w:r w:rsidR="00E729A6" w:rsidRPr="004111BD">
        <w:rPr>
          <w:noProof/>
          <w:lang w:val="sr-Cyrl-CS"/>
        </w:rPr>
        <w:t>е</w:t>
      </w:r>
      <w:r w:rsidR="00E729A6" w:rsidRPr="004111BD">
        <w:rPr>
          <w:noProof/>
          <w:lang w:val="hr-HR"/>
        </w:rPr>
        <w:t xml:space="preserve"> </w:t>
      </w:r>
      <w:r w:rsidR="00E729A6" w:rsidRPr="004111BD">
        <w:rPr>
          <w:noProof/>
          <w:lang w:val="sr-Cyrl-CS"/>
        </w:rPr>
        <w:t>недостаци</w:t>
      </w:r>
      <w:r w:rsidR="00E729A6" w:rsidRPr="004111BD">
        <w:rPr>
          <w:noProof/>
          <w:lang w:val="hr-HR"/>
        </w:rPr>
        <w:t xml:space="preserve">, представници Наручиоца и </w:t>
      </w:r>
      <w:r w:rsidR="00E729A6" w:rsidRPr="004111BD">
        <w:rPr>
          <w:noProof/>
          <w:lang w:val="sr-Cyrl-CS"/>
        </w:rPr>
        <w:t>И</w:t>
      </w:r>
      <w:r w:rsidR="00E729A6"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00E729A6" w:rsidRPr="004111BD">
        <w:rPr>
          <w:noProof/>
          <w:lang w:val="sr-Cyrl-CS"/>
        </w:rPr>
        <w:t>И</w:t>
      </w:r>
      <w:r w:rsidR="00E729A6" w:rsidRPr="004111BD">
        <w:rPr>
          <w:noProof/>
          <w:lang w:val="hr-HR"/>
        </w:rPr>
        <w:t>споручиоца, у</w:t>
      </w:r>
      <w:r w:rsidR="00E729A6" w:rsidRPr="004111BD">
        <w:rPr>
          <w:noProof/>
          <w:lang w:val="sr-Cyrl-CS"/>
        </w:rPr>
        <w:t xml:space="preserve"> оквиру</w:t>
      </w:r>
      <w:r w:rsidR="00E729A6" w:rsidRPr="004111BD">
        <w:rPr>
          <w:noProof/>
          <w:lang w:val="hr-HR"/>
        </w:rPr>
        <w:t xml:space="preserve"> рока за испоруку</w:t>
      </w:r>
      <w:r w:rsidR="00E729A6" w:rsidRPr="004111BD">
        <w:rPr>
          <w:noProof/>
          <w:lang w:val="sr-Cyrl-CS"/>
        </w:rPr>
        <w:t>, или накнадно остављеног рока од стране Наручиоца</w:t>
      </w:r>
      <w:r>
        <w:rPr>
          <w:noProof/>
          <w:lang w:val="sr-Cyrl-CS"/>
        </w:rPr>
        <w:t>, а који</w:t>
      </w:r>
      <w:r w:rsidR="00377242">
        <w:rPr>
          <w:noProof/>
          <w:lang w:val="sr-Cyrl-CS"/>
        </w:rPr>
        <w:t xml:space="preserve"> не може бити дужи од десет</w:t>
      </w:r>
      <w:r>
        <w:rPr>
          <w:noProof/>
          <w:lang w:val="sr-Cyrl-CS"/>
        </w:rPr>
        <w:t xml:space="preserve"> дана од дана потписивања Записника</w:t>
      </w:r>
      <w:r w:rsidR="00E729A6" w:rsidRPr="004111BD">
        <w:rPr>
          <w:noProof/>
          <w:lang w:val="sr-Cyrl-CS"/>
        </w:rPr>
        <w:t>.</w:t>
      </w:r>
    </w:p>
    <w:p w:rsidR="00E729A6" w:rsidRPr="00122BB4" w:rsidRDefault="00E729A6" w:rsidP="00E729A6">
      <w:pPr>
        <w:numPr>
          <w:ilvl w:val="0"/>
          <w:numId w:val="10"/>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sidR="00377242">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w:t>
      </w:r>
      <w:r w:rsidR="00063893">
        <w:rPr>
          <w:noProof/>
          <w:lang w:val="hr-HR"/>
        </w:rPr>
        <w:t>нај</w:t>
      </w:r>
      <w:r w:rsidR="00063893">
        <w:rPr>
          <w:noProof/>
        </w:rPr>
        <w:t>дуже</w:t>
      </w:r>
      <w:r w:rsidRPr="004111BD">
        <w:rPr>
          <w:noProof/>
          <w:lang w:val="hr-HR"/>
        </w:rPr>
        <w:t xml:space="preserve"> </w:t>
      </w:r>
      <w:r w:rsidR="00377242">
        <w:rPr>
          <w:noProof/>
          <w:lang w:val="sr-Cyrl-CS"/>
        </w:rPr>
        <w:t>15</w:t>
      </w:r>
      <w:r w:rsidRPr="004111BD">
        <w:rPr>
          <w:noProof/>
        </w:rPr>
        <w:t xml:space="preserve"> радних дана</w:t>
      </w:r>
      <w:r w:rsidRPr="004111BD">
        <w:rPr>
          <w:noProof/>
          <w:lang w:val="hr-HR"/>
        </w:rPr>
        <w:t xml:space="preserve">. </w:t>
      </w:r>
      <w:r w:rsidRPr="004111BD">
        <w:rPr>
          <w:noProof/>
          <w:lang w:val="sr-Cyrl-CS"/>
        </w:rPr>
        <w:t xml:space="preserve">У случају да се утврђене примедбе не могу отклонити у року од </w:t>
      </w:r>
      <w:r w:rsidR="00122BB4">
        <w:rPr>
          <w:noProof/>
        </w:rPr>
        <w:t>1</w:t>
      </w:r>
      <w:r w:rsidR="00377242">
        <w:rPr>
          <w:noProof/>
          <w:lang w:val="sr-Cyrl-CS"/>
        </w:rPr>
        <w:t>5</w:t>
      </w:r>
      <w:r w:rsidRPr="004111BD">
        <w:rPr>
          <w:noProof/>
        </w:rPr>
        <w:t xml:space="preserve"> </w:t>
      </w:r>
      <w:r w:rsidRPr="004111BD">
        <w:rPr>
          <w:noProof/>
          <w:lang w:val="sr-Cyrl-CS"/>
        </w:rPr>
        <w:t>радних дана, Испоручил</w:t>
      </w:r>
      <w:r>
        <w:rPr>
          <w:noProof/>
          <w:lang w:val="sr-Cyrl-CS"/>
        </w:rPr>
        <w:t>ац је у обавези да испоручи нове лиценце</w:t>
      </w:r>
      <w:r w:rsidRPr="004111BD">
        <w:rPr>
          <w:noProof/>
          <w:lang w:val="sr-Cyrl-CS"/>
        </w:rPr>
        <w:t xml:space="preserve">, у исправном стању у року који </w:t>
      </w:r>
      <w:r w:rsidRPr="004111BD">
        <w:rPr>
          <w:noProof/>
          <w:lang w:val="sr-Cyrl-CS"/>
        </w:rPr>
        <w:lastRenderedPageBreak/>
        <w:t>Наручилац посебно одреди</w:t>
      </w:r>
      <w:r w:rsidR="00063893">
        <w:rPr>
          <w:noProof/>
          <w:lang w:val="sr-Cyrl-CS"/>
        </w:rPr>
        <w:t>, а који</w:t>
      </w:r>
      <w:r w:rsidR="00377242">
        <w:rPr>
          <w:noProof/>
          <w:lang w:val="sr-Cyrl-CS"/>
        </w:rPr>
        <w:t xml:space="preserve"> не може бити дужи од десет</w:t>
      </w:r>
      <w:r w:rsidR="00063893">
        <w:rPr>
          <w:noProof/>
          <w:lang w:val="sr-Cyrl-CS"/>
        </w:rPr>
        <w:t xml:space="preserve"> дана од дана потписивања Записника</w:t>
      </w:r>
      <w:r w:rsidRPr="004111BD">
        <w:rPr>
          <w:noProof/>
          <w:lang w:val="sr-Cyrl-CS"/>
        </w:rPr>
        <w:t>.</w:t>
      </w:r>
    </w:p>
    <w:p w:rsidR="00122BB4" w:rsidRDefault="00122BB4" w:rsidP="00122BB4">
      <w:pPr>
        <w:tabs>
          <w:tab w:val="left" w:pos="900"/>
        </w:tabs>
        <w:ind w:left="720"/>
        <w:jc w:val="both"/>
        <w:rPr>
          <w:noProof/>
          <w:lang w:val="sr-Cyrl-CS"/>
        </w:rPr>
      </w:pPr>
    </w:p>
    <w:p w:rsidR="00122BB4" w:rsidRPr="00063893" w:rsidRDefault="00063893" w:rsidP="00063893">
      <w:pPr>
        <w:ind w:firstLine="709"/>
        <w:jc w:val="both"/>
        <w:rPr>
          <w:noProof/>
          <w:lang w:val="ru-RU"/>
        </w:rPr>
      </w:pPr>
      <w:r w:rsidRPr="00063893">
        <w:rPr>
          <w:noProof/>
          <w:lang w:val="ru-RU"/>
        </w:rPr>
        <w:t>К</w:t>
      </w:r>
      <w:r>
        <w:rPr>
          <w:noProof/>
          <w:lang w:val="ru-RU"/>
        </w:rPr>
        <w:t>вантитативно-квалитативни</w:t>
      </w:r>
      <w:r w:rsidRPr="00063893">
        <w:rPr>
          <w:noProof/>
          <w:lang w:val="ru-RU"/>
        </w:rPr>
        <w:t xml:space="preserve"> пријем</w:t>
      </w:r>
      <w:r w:rsidR="00122BB4" w:rsidRPr="00063893">
        <w:rPr>
          <w:lang w:val="ru-RU"/>
        </w:rPr>
        <w:t xml:space="preserve"> </w:t>
      </w:r>
      <w:r w:rsidR="00122BB4" w:rsidRPr="00063893">
        <w:t>ICS RF Allocation Editor /RF allocation chart, plugin/RF allocation chart, web portal-а</w:t>
      </w:r>
      <w:r w:rsidR="00122BB4" w:rsidRPr="00063893">
        <w:rPr>
          <w:lang w:val="ru-RU"/>
        </w:rPr>
        <w:t>:</w:t>
      </w:r>
    </w:p>
    <w:p w:rsidR="00122BB4" w:rsidRDefault="00122BB4" w:rsidP="00122BB4">
      <w:pPr>
        <w:pStyle w:val="ListParagraph"/>
        <w:spacing w:after="0"/>
        <w:ind w:left="993"/>
        <w:jc w:val="both"/>
        <w:rPr>
          <w:rFonts w:ascii="Times New Roman" w:hAnsi="Times New Roman"/>
          <w:sz w:val="24"/>
          <w:szCs w:val="24"/>
          <w:lang w:val="ru-RU"/>
        </w:rPr>
      </w:pPr>
    </w:p>
    <w:p w:rsidR="00C644A9" w:rsidRPr="00C644A9" w:rsidRDefault="00C644A9" w:rsidP="00E729A6">
      <w:pPr>
        <w:numPr>
          <w:ilvl w:val="0"/>
          <w:numId w:val="10"/>
        </w:numPr>
        <w:tabs>
          <w:tab w:val="left" w:pos="900"/>
        </w:tabs>
        <w:ind w:left="0" w:firstLine="720"/>
        <w:jc w:val="both"/>
        <w:rPr>
          <w:noProof/>
          <w:lang w:val="hr-HR"/>
        </w:rPr>
      </w:pPr>
      <w:r w:rsidRPr="004111BD">
        <w:rPr>
          <w:noProof/>
          <w:lang w:val="hr-HR"/>
        </w:rPr>
        <w:t xml:space="preserve">Квантитативни пријем ће се </w:t>
      </w:r>
      <w:r>
        <w:rPr>
          <w:noProof/>
        </w:rPr>
        <w:t>из</w:t>
      </w:r>
      <w:r w:rsidRPr="004111BD">
        <w:rPr>
          <w:noProof/>
          <w:lang w:val="hr-HR"/>
        </w:rPr>
        <w:t xml:space="preserve">вршити </w:t>
      </w:r>
      <w:r>
        <w:rPr>
          <w:noProof/>
        </w:rPr>
        <w:t>у просторијама Наручиоца у року од</w:t>
      </w:r>
      <w:r w:rsidR="00063893">
        <w:rPr>
          <w:noProof/>
          <w:lang w:val="hr-HR"/>
        </w:rPr>
        <w:t xml:space="preserve"> нај</w:t>
      </w:r>
      <w:r w:rsidR="00063893">
        <w:rPr>
          <w:noProof/>
        </w:rPr>
        <w:t xml:space="preserve">дуже </w:t>
      </w:r>
      <w:r w:rsidR="00BA1054">
        <w:rPr>
          <w:noProof/>
        </w:rPr>
        <w:t>пет</w:t>
      </w:r>
      <w:r>
        <w:rPr>
          <w:noProof/>
        </w:rPr>
        <w:t xml:space="preserve"> дана од </w:t>
      </w:r>
      <w:r w:rsidR="00063893">
        <w:rPr>
          <w:noProof/>
        </w:rPr>
        <w:t xml:space="preserve">дана </w:t>
      </w:r>
      <w:r>
        <w:rPr>
          <w:noProof/>
        </w:rPr>
        <w:t>извршене услуге.</w:t>
      </w:r>
    </w:p>
    <w:p w:rsidR="00E729A6" w:rsidRPr="00122BB4" w:rsidRDefault="00C644A9" w:rsidP="00E729A6">
      <w:pPr>
        <w:numPr>
          <w:ilvl w:val="0"/>
          <w:numId w:val="10"/>
        </w:numPr>
        <w:tabs>
          <w:tab w:val="left" w:pos="900"/>
        </w:tabs>
        <w:ind w:left="0" w:firstLine="720"/>
        <w:jc w:val="both"/>
        <w:rPr>
          <w:noProof/>
          <w:lang w:val="hr-HR"/>
        </w:rPr>
      </w:pPr>
      <w:r w:rsidRPr="004111BD">
        <w:rPr>
          <w:noProof/>
          <w:lang w:val="hr-HR"/>
        </w:rPr>
        <w:t xml:space="preserve"> </w:t>
      </w:r>
      <w:r w:rsidR="001C3284" w:rsidRPr="004111BD">
        <w:rPr>
          <w:noProof/>
          <w:lang w:val="hr-HR"/>
        </w:rPr>
        <w:t xml:space="preserve">Квалитативни пријем обавиће комисија Наручиоца </w:t>
      </w:r>
      <w:r w:rsidR="001C3284" w:rsidRPr="004111BD">
        <w:rPr>
          <w:noProof/>
        </w:rPr>
        <w:t>у</w:t>
      </w:r>
      <w:r w:rsidR="001C3284" w:rsidRPr="004111BD">
        <w:rPr>
          <w:noProof/>
          <w:lang w:val="hr-HR"/>
        </w:rPr>
        <w:t xml:space="preserve">з обавезно присуство представника </w:t>
      </w:r>
      <w:r w:rsidR="001C3284" w:rsidRPr="004111BD">
        <w:rPr>
          <w:noProof/>
          <w:lang w:val="sr-Cyrl-CS"/>
        </w:rPr>
        <w:t>И</w:t>
      </w:r>
      <w:r w:rsidR="001C3284" w:rsidRPr="004111BD">
        <w:rPr>
          <w:noProof/>
          <w:lang w:val="hr-HR"/>
        </w:rPr>
        <w:t>споручиоца</w:t>
      </w:r>
      <w:r w:rsidR="001C3284" w:rsidRPr="004111BD">
        <w:rPr>
          <w:noProof/>
        </w:rPr>
        <w:t xml:space="preserve">, у року од </w:t>
      </w:r>
      <w:r w:rsidR="00377242">
        <w:rPr>
          <w:noProof/>
          <w:lang w:val="sr-Cyrl-CS"/>
        </w:rPr>
        <w:t>најдуже 15</w:t>
      </w:r>
      <w:r w:rsidR="001C3284" w:rsidRPr="004111BD">
        <w:rPr>
          <w:noProof/>
        </w:rPr>
        <w:t xml:space="preserve"> радних дана од дана квантитативног пријема</w:t>
      </w:r>
      <w:r w:rsidR="001C3284">
        <w:rPr>
          <w:noProof/>
        </w:rPr>
        <w:t>.</w:t>
      </w:r>
      <w:r w:rsidR="001C3284">
        <w:rPr>
          <w:lang w:val="sr-Cyrl-CS"/>
        </w:rPr>
        <w:t xml:space="preserve"> </w:t>
      </w:r>
      <w:r w:rsidR="00E729A6">
        <w:rPr>
          <w:lang w:val="sr-Cyrl-CS"/>
        </w:rPr>
        <w:t>Под к</w:t>
      </w:r>
      <w:r w:rsidR="00E729A6">
        <w:t>валитативним пријемом за ICS RF Editor се подразумева провера функционалности и техничких  карактеристика.</w:t>
      </w:r>
      <w:r w:rsidR="00E729A6" w:rsidRPr="004111BD">
        <w:rPr>
          <w:noProof/>
          <w:lang w:val="hr-HR"/>
        </w:rPr>
        <w:t xml:space="preserve"> О извршеном пријему сачињава се записник, који потписују чланови комисије Наручиоца и представник </w:t>
      </w:r>
      <w:r w:rsidR="00E729A6" w:rsidRPr="004111BD">
        <w:rPr>
          <w:noProof/>
          <w:lang w:val="sr-Cyrl-CS"/>
        </w:rPr>
        <w:t>И</w:t>
      </w:r>
      <w:r w:rsidR="00E729A6" w:rsidRPr="004111BD">
        <w:rPr>
          <w:noProof/>
          <w:lang w:val="hr-HR"/>
        </w:rPr>
        <w:t xml:space="preserve">споручиоца. </w:t>
      </w:r>
      <w:r w:rsidR="00E729A6" w:rsidRPr="004111BD">
        <w:rPr>
          <w:noProof/>
          <w:lang w:val="sr-Cyrl-CS"/>
        </w:rPr>
        <w:t>И</w:t>
      </w:r>
      <w:r w:rsidR="00E729A6" w:rsidRPr="004111BD">
        <w:rPr>
          <w:noProof/>
          <w:lang w:val="hr-HR"/>
        </w:rPr>
        <w:t xml:space="preserve">споручилац је дужан да примедбе констатоване записником отклони у року од </w:t>
      </w:r>
      <w:r w:rsidR="00063893">
        <w:rPr>
          <w:noProof/>
          <w:lang w:val="hr-HR"/>
        </w:rPr>
        <w:t>нај</w:t>
      </w:r>
      <w:r w:rsidR="00063893">
        <w:rPr>
          <w:noProof/>
        </w:rPr>
        <w:t>дуже</w:t>
      </w:r>
      <w:r w:rsidR="00E729A6" w:rsidRPr="004111BD">
        <w:rPr>
          <w:noProof/>
          <w:lang w:val="hr-HR"/>
        </w:rPr>
        <w:t xml:space="preserve"> </w:t>
      </w:r>
      <w:r w:rsidR="001C3284">
        <w:rPr>
          <w:noProof/>
        </w:rPr>
        <w:t>15</w:t>
      </w:r>
      <w:r w:rsidR="00E729A6" w:rsidRPr="004111BD">
        <w:rPr>
          <w:noProof/>
        </w:rPr>
        <w:t xml:space="preserve"> радних дана</w:t>
      </w:r>
      <w:r w:rsidR="00E729A6" w:rsidRPr="004111BD">
        <w:rPr>
          <w:noProof/>
          <w:lang w:val="hr-HR"/>
        </w:rPr>
        <w:t>.</w:t>
      </w:r>
    </w:p>
    <w:p w:rsidR="00122BB4" w:rsidRDefault="00122BB4" w:rsidP="00122BB4">
      <w:pPr>
        <w:tabs>
          <w:tab w:val="left" w:pos="900"/>
        </w:tabs>
        <w:ind w:left="720"/>
        <w:jc w:val="both"/>
        <w:rPr>
          <w:noProof/>
        </w:rPr>
      </w:pPr>
    </w:p>
    <w:p w:rsidR="00122BB4" w:rsidRPr="006744A4" w:rsidRDefault="00122BB4" w:rsidP="006744A4">
      <w:pPr>
        <w:ind w:firstLine="709"/>
        <w:jc w:val="both"/>
        <w:rPr>
          <w:noProof/>
          <w:lang w:val="ru-RU"/>
        </w:rPr>
      </w:pPr>
      <w:r w:rsidRPr="006744A4">
        <w:rPr>
          <w:noProof/>
        </w:rPr>
        <w:t>Пријем оптимизације предикционог модела</w:t>
      </w:r>
      <w:r w:rsidRPr="006744A4">
        <w:rPr>
          <w:lang w:val="ru-RU"/>
        </w:rPr>
        <w:t>:</w:t>
      </w:r>
    </w:p>
    <w:p w:rsidR="00122BB4" w:rsidRDefault="00122BB4" w:rsidP="00122BB4">
      <w:pPr>
        <w:tabs>
          <w:tab w:val="left" w:pos="900"/>
        </w:tabs>
        <w:ind w:left="720"/>
        <w:jc w:val="both"/>
        <w:rPr>
          <w:noProof/>
          <w:lang w:val="hr-HR"/>
        </w:rPr>
      </w:pPr>
    </w:p>
    <w:p w:rsidR="00AE3D70" w:rsidRPr="00C644A9" w:rsidRDefault="00AE3D70" w:rsidP="00AE3D70">
      <w:pPr>
        <w:numPr>
          <w:ilvl w:val="0"/>
          <w:numId w:val="10"/>
        </w:numPr>
        <w:tabs>
          <w:tab w:val="left" w:pos="900"/>
        </w:tabs>
        <w:ind w:left="0" w:firstLine="720"/>
        <w:jc w:val="both"/>
        <w:rPr>
          <w:noProof/>
          <w:lang w:val="hr-HR"/>
        </w:rPr>
      </w:pPr>
      <w:r w:rsidRPr="004111BD">
        <w:rPr>
          <w:noProof/>
          <w:lang w:val="hr-HR"/>
        </w:rPr>
        <w:t xml:space="preserve">Квантитативни пријем ће се </w:t>
      </w:r>
      <w:r>
        <w:rPr>
          <w:noProof/>
        </w:rPr>
        <w:t>из</w:t>
      </w:r>
      <w:r w:rsidRPr="004111BD">
        <w:rPr>
          <w:noProof/>
          <w:lang w:val="hr-HR"/>
        </w:rPr>
        <w:t xml:space="preserve">вршити </w:t>
      </w:r>
      <w:r>
        <w:rPr>
          <w:noProof/>
        </w:rPr>
        <w:t xml:space="preserve">у просторијама Наручиоца у року од </w:t>
      </w:r>
      <w:r w:rsidR="00063893">
        <w:rPr>
          <w:noProof/>
          <w:lang w:val="hr-HR"/>
        </w:rPr>
        <w:t>нај</w:t>
      </w:r>
      <w:r w:rsidR="00063893">
        <w:rPr>
          <w:noProof/>
        </w:rPr>
        <w:t xml:space="preserve">дуже </w:t>
      </w:r>
      <w:r>
        <w:rPr>
          <w:noProof/>
        </w:rPr>
        <w:t xml:space="preserve">5 дана од </w:t>
      </w:r>
      <w:r w:rsidR="00063893">
        <w:rPr>
          <w:noProof/>
        </w:rPr>
        <w:t xml:space="preserve">дана </w:t>
      </w:r>
      <w:r>
        <w:rPr>
          <w:noProof/>
        </w:rPr>
        <w:t>извршене услуге.</w:t>
      </w:r>
    </w:p>
    <w:p w:rsidR="00E92D1A" w:rsidRPr="00E92D1A" w:rsidRDefault="00E729A6" w:rsidP="00E729A6">
      <w:pPr>
        <w:numPr>
          <w:ilvl w:val="0"/>
          <w:numId w:val="10"/>
        </w:numPr>
        <w:tabs>
          <w:tab w:val="left" w:pos="900"/>
        </w:tabs>
        <w:ind w:left="0" w:firstLine="720"/>
        <w:jc w:val="both"/>
        <w:rPr>
          <w:noProof/>
          <w:lang w:val="hr-HR"/>
        </w:rPr>
      </w:pPr>
      <w:r w:rsidRPr="00E92D1A">
        <w:rPr>
          <w:lang w:val="sr-Cyrl-CS"/>
        </w:rPr>
        <w:t>Под к</w:t>
      </w:r>
      <w:r w:rsidRPr="00E92D1A">
        <w:t xml:space="preserve">валитативним пријемом оптимизације предикционог модела се подразумева провера испуњености критеријума из тачке 5. Техничке спецификације. </w:t>
      </w:r>
      <w:r w:rsidR="00E92D1A" w:rsidRPr="00E92D1A">
        <w:t>Кв</w:t>
      </w:r>
      <w:r w:rsidR="00AE3D70" w:rsidRPr="00E92D1A">
        <w:t>а</w:t>
      </w:r>
      <w:r w:rsidR="00E92D1A" w:rsidRPr="00E92D1A">
        <w:t xml:space="preserve">литативни пријем ће се обавити у року од </w:t>
      </w:r>
      <w:r w:rsidR="00063893">
        <w:rPr>
          <w:noProof/>
          <w:lang w:val="hr-HR"/>
        </w:rPr>
        <w:t>нај</w:t>
      </w:r>
      <w:r w:rsidR="00063893">
        <w:rPr>
          <w:noProof/>
        </w:rPr>
        <w:t>дуже</w:t>
      </w:r>
      <w:r w:rsidR="00063893" w:rsidRPr="00E92D1A">
        <w:rPr>
          <w:noProof/>
          <w:lang w:val="sr-Cyrl-CS"/>
        </w:rPr>
        <w:t xml:space="preserve"> </w:t>
      </w:r>
      <w:r w:rsidR="00377242">
        <w:rPr>
          <w:noProof/>
          <w:lang w:val="sr-Cyrl-CS"/>
        </w:rPr>
        <w:t>15</w:t>
      </w:r>
      <w:r w:rsidR="00E92D1A" w:rsidRPr="00E92D1A">
        <w:rPr>
          <w:noProof/>
        </w:rPr>
        <w:t xml:space="preserve"> радних дана од дана испоруке оптимизованог </w:t>
      </w:r>
      <w:r w:rsidR="00E92D1A" w:rsidRPr="00E92D1A">
        <w:t xml:space="preserve">предикционог модела. </w:t>
      </w:r>
      <w:r w:rsidRPr="00E92D1A">
        <w:rPr>
          <w:noProof/>
          <w:lang w:val="hr-HR"/>
        </w:rPr>
        <w:t xml:space="preserve">О извршеном пријему сачињава се записник, који потписују чланови комисије Наручиоца и представник </w:t>
      </w:r>
      <w:r w:rsidRPr="00E92D1A">
        <w:rPr>
          <w:noProof/>
          <w:lang w:val="sr-Cyrl-CS"/>
        </w:rPr>
        <w:t>И</w:t>
      </w:r>
      <w:r w:rsidRPr="00E92D1A">
        <w:rPr>
          <w:noProof/>
          <w:lang w:val="hr-HR"/>
        </w:rPr>
        <w:t xml:space="preserve">споручиоца. </w:t>
      </w:r>
      <w:r w:rsidRPr="00E92D1A">
        <w:rPr>
          <w:noProof/>
          <w:lang w:val="sr-Cyrl-CS"/>
        </w:rPr>
        <w:t>И</w:t>
      </w:r>
      <w:r w:rsidRPr="00E92D1A">
        <w:rPr>
          <w:noProof/>
          <w:lang w:val="hr-HR"/>
        </w:rPr>
        <w:t xml:space="preserve">споручилац је дужан да примедбе констатоване записником отклони у року од </w:t>
      </w:r>
      <w:r w:rsidR="00063893">
        <w:rPr>
          <w:noProof/>
          <w:lang w:val="hr-HR"/>
        </w:rPr>
        <w:t>нај</w:t>
      </w:r>
      <w:r w:rsidR="00063893">
        <w:rPr>
          <w:noProof/>
        </w:rPr>
        <w:t>дуже</w:t>
      </w:r>
      <w:r w:rsidRPr="00E92D1A">
        <w:rPr>
          <w:noProof/>
          <w:lang w:val="hr-HR"/>
        </w:rPr>
        <w:t xml:space="preserve"> </w:t>
      </w:r>
      <w:r w:rsidR="00AE3D70">
        <w:rPr>
          <w:noProof/>
          <w:lang w:val="sr-Cyrl-CS"/>
        </w:rPr>
        <w:t>3</w:t>
      </w:r>
      <w:r w:rsidR="00377242">
        <w:rPr>
          <w:noProof/>
          <w:lang w:val="sr-Cyrl-CS"/>
        </w:rPr>
        <w:t>0</w:t>
      </w:r>
      <w:r w:rsidRPr="00E92D1A">
        <w:rPr>
          <w:noProof/>
        </w:rPr>
        <w:t xml:space="preserve"> радних дана</w:t>
      </w:r>
      <w:r w:rsidRPr="00E92D1A">
        <w:rPr>
          <w:noProof/>
          <w:lang w:val="hr-HR"/>
        </w:rPr>
        <w:t xml:space="preserve">. </w:t>
      </w:r>
      <w:r w:rsidR="00AE3D70">
        <w:rPr>
          <w:noProof/>
        </w:rPr>
        <w:t xml:space="preserve">Овај поступак </w:t>
      </w:r>
      <w:r w:rsidR="00063893">
        <w:rPr>
          <w:noProof/>
        </w:rPr>
        <w:t xml:space="preserve">(отклањања примедби) </w:t>
      </w:r>
      <w:r w:rsidR="00377242">
        <w:rPr>
          <w:noProof/>
        </w:rPr>
        <w:t>може се поновити највише два</w:t>
      </w:r>
      <w:r w:rsidR="00AE3D70">
        <w:rPr>
          <w:noProof/>
        </w:rPr>
        <w:t xml:space="preserve"> пута.</w:t>
      </w:r>
    </w:p>
    <w:p w:rsidR="00575041" w:rsidRDefault="00575041" w:rsidP="005B15FD">
      <w:pPr>
        <w:pStyle w:val="BodyText"/>
        <w:jc w:val="center"/>
        <w:rPr>
          <w:b/>
          <w:bCs/>
          <w:caps/>
          <w:noProof/>
          <w:sz w:val="22"/>
          <w:szCs w:val="22"/>
          <w:lang w:val="sr-Cyrl-CS"/>
        </w:rPr>
      </w:pPr>
    </w:p>
    <w:p w:rsidR="005B15FD" w:rsidRDefault="005B15FD" w:rsidP="005B15FD">
      <w:pPr>
        <w:pStyle w:val="BodyText"/>
        <w:jc w:val="center"/>
        <w:rPr>
          <w:b/>
          <w:bCs/>
          <w:caps/>
          <w:noProof/>
          <w:sz w:val="22"/>
          <w:szCs w:val="22"/>
          <w:lang w:val="sr-Cyrl-CS"/>
        </w:rPr>
      </w:pPr>
      <w:r w:rsidRPr="001E7391">
        <w:rPr>
          <w:b/>
          <w:bCs/>
          <w:caps/>
          <w:noProof/>
          <w:sz w:val="22"/>
          <w:szCs w:val="22"/>
          <w:lang w:val="sr-Cyrl-CS"/>
        </w:rPr>
        <w:t>Цена</w:t>
      </w:r>
    </w:p>
    <w:p w:rsidR="005B15FD" w:rsidRDefault="001F3C26" w:rsidP="005B15FD">
      <w:pPr>
        <w:pStyle w:val="BodyText"/>
        <w:jc w:val="center"/>
        <w:rPr>
          <w:b/>
          <w:bCs/>
          <w:noProof/>
          <w:lang w:val="sr-Cyrl-CS"/>
        </w:rPr>
      </w:pPr>
      <w:r>
        <w:rPr>
          <w:b/>
          <w:bCs/>
          <w:noProof/>
          <w:lang w:val="sr-Cyrl-CS"/>
        </w:rPr>
        <w:t>Члан 12</w:t>
      </w:r>
      <w:r w:rsidR="005B15FD" w:rsidRPr="001E7391">
        <w:rPr>
          <w:b/>
          <w:bCs/>
          <w:noProof/>
          <w:lang w:val="sr-Cyrl-CS"/>
        </w:rPr>
        <w:t>.</w:t>
      </w:r>
    </w:p>
    <w:p w:rsidR="000D284D" w:rsidRPr="001E7391" w:rsidRDefault="000D284D" w:rsidP="005B15FD">
      <w:pPr>
        <w:pStyle w:val="BodyText"/>
        <w:jc w:val="center"/>
        <w:rPr>
          <w:b/>
          <w:bCs/>
          <w:noProof/>
          <w:lang w:val="sr-Cyrl-CS"/>
        </w:rPr>
      </w:pPr>
    </w:p>
    <w:p w:rsidR="00E729A6" w:rsidRPr="00BA1054" w:rsidRDefault="00E729A6" w:rsidP="00E729A6">
      <w:pPr>
        <w:ind w:firstLine="720"/>
        <w:jc w:val="both"/>
        <w:rPr>
          <w:lang w:val="sr-Cyrl-CS"/>
        </w:rPr>
      </w:pPr>
      <w:r w:rsidRPr="00BA1054">
        <w:rPr>
          <w:lang w:val="sr-Cyrl-CS"/>
        </w:rPr>
        <w:t>Укупна цена за добра и пратеће услуге из члана 1. овог уговора је утврђена у Понуди Испоручиоца и износи  _____________________ динара/евра.</w:t>
      </w:r>
    </w:p>
    <w:p w:rsidR="00E729A6" w:rsidRPr="00BA1054" w:rsidRDefault="00E729A6" w:rsidP="00E729A6">
      <w:pPr>
        <w:ind w:firstLine="720"/>
        <w:jc w:val="both"/>
        <w:rPr>
          <w:lang w:val="sr-Cyrl-CS"/>
        </w:rPr>
      </w:pPr>
      <w:r w:rsidRPr="00BA1054">
        <w:rPr>
          <w:lang w:val="sr-Cyrl-CS"/>
        </w:rPr>
        <w:t>У цену из претходног става овог члана није урачунат порез на додату вредност.</w:t>
      </w:r>
    </w:p>
    <w:p w:rsidR="00E729A6" w:rsidRPr="00BA1054" w:rsidRDefault="00E729A6" w:rsidP="00E729A6">
      <w:pPr>
        <w:ind w:firstLine="720"/>
        <w:jc w:val="both"/>
        <w:rPr>
          <w:lang w:val="sr-Cyrl-CS"/>
        </w:rPr>
      </w:pPr>
      <w:r w:rsidRPr="00BA1054">
        <w:rPr>
          <w:lang w:val="sr-Cyrl-CS"/>
        </w:rPr>
        <w:t xml:space="preserve">Укупна цена са порезом на додату вредност износи ___________________ динара/евра. </w:t>
      </w:r>
    </w:p>
    <w:p w:rsidR="00E729A6" w:rsidRDefault="00E729A6" w:rsidP="00E729A6">
      <w:pPr>
        <w:pStyle w:val="BodyText"/>
        <w:ind w:firstLine="720"/>
        <w:rPr>
          <w:lang w:val="sr-Cyrl-CS"/>
        </w:rPr>
      </w:pPr>
      <w:r w:rsidRPr="00BA1054">
        <w:rPr>
          <w:lang w:val="sr-Cyrl-CS"/>
        </w:rPr>
        <w:t>Уговорена цена из става 1. овог члана подразумева</w:t>
      </w:r>
      <w:r w:rsidRPr="00BA1054">
        <w:rPr>
          <w:bCs/>
          <w:lang w:val="sr-Cyrl-CS"/>
        </w:rPr>
        <w:t xml:space="preserve"> </w:t>
      </w:r>
      <w:r w:rsidR="00E92D1A" w:rsidRPr="00BA1054">
        <w:rPr>
          <w:bCs/>
          <w:lang w:val="sr-Cyrl-CS"/>
        </w:rPr>
        <w:t xml:space="preserve">и </w:t>
      </w:r>
      <w:r w:rsidRPr="00BA1054">
        <w:rPr>
          <w:bCs/>
          <w:iCs/>
          <w:lang w:val="sr-Cyrl-CS"/>
        </w:rPr>
        <w:t xml:space="preserve">трошкове </w:t>
      </w:r>
      <w:r w:rsidR="007C7453" w:rsidRPr="00BA1054">
        <w:rPr>
          <w:bCs/>
          <w:iCs/>
          <w:lang w:val="sr-Cyrl-CS"/>
        </w:rPr>
        <w:t xml:space="preserve">обуке, </w:t>
      </w:r>
      <w:r w:rsidRPr="00BA1054">
        <w:rPr>
          <w:bCs/>
          <w:iCs/>
          <w:lang w:val="sr-Cyrl-CS"/>
        </w:rPr>
        <w:t>царине, шпедиције, транспорта до места испоруке и осигурања до тренутка</w:t>
      </w:r>
      <w:r w:rsidRPr="00BA1054">
        <w:rPr>
          <w:bCs/>
          <w:iCs/>
          <w:lang w:val="en-US"/>
        </w:rPr>
        <w:t xml:space="preserve"> </w:t>
      </w:r>
      <w:r w:rsidRPr="00BA1054">
        <w:rPr>
          <w:bCs/>
          <w:iCs/>
          <w:lang w:val="sr-Cyrl-CS"/>
        </w:rPr>
        <w:t xml:space="preserve">испоруке, инсталације, 24/7 техничке подршке, </w:t>
      </w:r>
      <w:r w:rsidRPr="00BA1054">
        <w:rPr>
          <w:bCs/>
          <w:lang w:val="sr-Cyrl-CS"/>
        </w:rPr>
        <w:t xml:space="preserve">административне, </w:t>
      </w:r>
      <w:r w:rsidRPr="00BA1054">
        <w:rPr>
          <w:bCs/>
          <w:iCs/>
          <w:lang w:val="sr-Cyrl-CS"/>
        </w:rPr>
        <w:t xml:space="preserve">путне </w:t>
      </w:r>
      <w:r w:rsidRPr="00BA1054">
        <w:rPr>
          <w:bCs/>
          <w:lang w:val="sr-Cyrl-CS"/>
        </w:rPr>
        <w:t xml:space="preserve">и друге зависне </w:t>
      </w:r>
      <w:r w:rsidRPr="00BA1054">
        <w:rPr>
          <w:bCs/>
          <w:lang w:val="en-US"/>
        </w:rPr>
        <w:t>трошков</w:t>
      </w:r>
      <w:r w:rsidRPr="00BA1054">
        <w:rPr>
          <w:bCs/>
          <w:lang w:val="sr-Cyrl-CS"/>
        </w:rPr>
        <w:t>е који су неопходни за реализацију предмета овог уговора</w:t>
      </w:r>
      <w:r w:rsidRPr="00BA1054">
        <w:rPr>
          <w:lang w:val="sr-Cyrl-CS"/>
        </w:rPr>
        <w:t>.</w:t>
      </w:r>
    </w:p>
    <w:p w:rsidR="005B15FD" w:rsidRPr="001E7391" w:rsidRDefault="005B15FD" w:rsidP="005B15FD">
      <w:pPr>
        <w:pStyle w:val="BodyText"/>
        <w:jc w:val="center"/>
        <w:rPr>
          <w:b/>
          <w:bCs/>
          <w:noProof/>
          <w:lang w:val="sr-Cyrl-CS"/>
        </w:rPr>
      </w:pPr>
    </w:p>
    <w:p w:rsidR="005B15FD" w:rsidRPr="00BA1054" w:rsidRDefault="005B15FD" w:rsidP="005B15FD">
      <w:pPr>
        <w:jc w:val="center"/>
        <w:rPr>
          <w:b/>
          <w:lang w:val="sr-Cyrl-CS"/>
        </w:rPr>
      </w:pPr>
      <w:r w:rsidRPr="00BA1054">
        <w:rPr>
          <w:b/>
          <w:lang w:val="sr-Cyrl-CS"/>
        </w:rPr>
        <w:t>НАЧИН ПЛАЋАЊА</w:t>
      </w:r>
    </w:p>
    <w:p w:rsidR="005B15FD" w:rsidRPr="00BA1054" w:rsidRDefault="001F3C26" w:rsidP="005B15FD">
      <w:pPr>
        <w:pStyle w:val="BodyText"/>
        <w:jc w:val="center"/>
        <w:rPr>
          <w:b/>
          <w:bCs/>
          <w:noProof/>
          <w:lang w:val="sr-Cyrl-CS"/>
        </w:rPr>
      </w:pPr>
      <w:r w:rsidRPr="00BA1054">
        <w:rPr>
          <w:b/>
          <w:bCs/>
          <w:noProof/>
          <w:lang w:val="sr-Cyrl-CS"/>
        </w:rPr>
        <w:t>Члан 13</w:t>
      </w:r>
      <w:r w:rsidR="005B15FD" w:rsidRPr="00BA1054">
        <w:rPr>
          <w:b/>
          <w:bCs/>
          <w:noProof/>
          <w:lang w:val="sr-Cyrl-CS"/>
        </w:rPr>
        <w:t>.</w:t>
      </w:r>
    </w:p>
    <w:p w:rsidR="00E179DB" w:rsidRPr="00BA1054" w:rsidRDefault="00E179DB" w:rsidP="005B15FD">
      <w:pPr>
        <w:pStyle w:val="BodyText"/>
        <w:jc w:val="center"/>
        <w:rPr>
          <w:b/>
          <w:bCs/>
          <w:noProof/>
          <w:lang w:val="sr-Cyrl-CS"/>
        </w:rPr>
      </w:pPr>
    </w:p>
    <w:p w:rsidR="00630AAC" w:rsidRPr="00BA1054" w:rsidRDefault="005B15FD" w:rsidP="005B15FD">
      <w:pPr>
        <w:ind w:firstLine="720"/>
        <w:jc w:val="both"/>
        <w:rPr>
          <w:bCs/>
          <w:lang w:val="sr-Cyrl-CS"/>
        </w:rPr>
      </w:pPr>
      <w:r w:rsidRPr="00BA1054">
        <w:rPr>
          <w:bCs/>
          <w:lang w:val="sr-Cyrl-CS"/>
        </w:rPr>
        <w:t xml:space="preserve">Наручилац се обавезује да </w:t>
      </w:r>
      <w:r w:rsidR="00AE3D70" w:rsidRPr="00BA1054">
        <w:rPr>
          <w:bCs/>
          <w:lang w:val="sr-Cyrl-CS"/>
        </w:rPr>
        <w:t xml:space="preserve">цену </w:t>
      </w:r>
      <w:r w:rsidR="00063893" w:rsidRPr="00BA1054">
        <w:rPr>
          <w:bCs/>
          <w:lang w:val="sr-Cyrl-CS"/>
        </w:rPr>
        <w:t>из члана 12. овог уговора, а која се односи на</w:t>
      </w:r>
      <w:r w:rsidR="00630AAC" w:rsidRPr="00BA1054">
        <w:rPr>
          <w:bCs/>
          <w:lang w:val="sr-Cyrl-CS"/>
        </w:rPr>
        <w:t xml:space="preserve"> </w:t>
      </w:r>
      <w:r w:rsidR="00AE3D70" w:rsidRPr="00BA1054">
        <w:t xml:space="preserve">ажурирање и подршку постојећих лиценци, куповину нових лиценци са подршком, услугу обука, услугу израде ICS RF Allocation Editor /RF allocation chart, plugin/RF allocation chart, web portal-а, услугу одржавања и услугу оптимизације модела пропагације за мобилну радио-службу, </w:t>
      </w:r>
      <w:r w:rsidRPr="00BA1054">
        <w:rPr>
          <w:bCs/>
          <w:lang w:val="sr-Cyrl-CS"/>
        </w:rPr>
        <w:t>плати</w:t>
      </w:r>
      <w:r w:rsidR="00630AAC" w:rsidRPr="00BA1054">
        <w:rPr>
          <w:bCs/>
          <w:lang w:val="sr-Cyrl-CS"/>
        </w:rPr>
        <w:t xml:space="preserve"> на следећи начин:</w:t>
      </w:r>
    </w:p>
    <w:p w:rsidR="00630AAC" w:rsidRPr="00BA1054" w:rsidRDefault="00630AAC" w:rsidP="005B15FD">
      <w:pPr>
        <w:ind w:firstLine="720"/>
        <w:jc w:val="both"/>
        <w:rPr>
          <w:bCs/>
          <w:lang w:val="sr-Cyrl-CS"/>
        </w:rPr>
      </w:pPr>
    </w:p>
    <w:p w:rsidR="00063893" w:rsidRPr="00BA1054" w:rsidRDefault="00063893" w:rsidP="003B44F9">
      <w:pPr>
        <w:pStyle w:val="ListParagraph"/>
        <w:widowControl w:val="0"/>
        <w:numPr>
          <w:ilvl w:val="0"/>
          <w:numId w:val="35"/>
        </w:numPr>
        <w:tabs>
          <w:tab w:val="left" w:pos="1080"/>
        </w:tabs>
        <w:ind w:left="0" w:right="120" w:firstLine="709"/>
        <w:jc w:val="both"/>
        <w:rPr>
          <w:rFonts w:ascii="Times New Roman" w:hAnsi="Times New Roman"/>
          <w:sz w:val="24"/>
          <w:szCs w:val="24"/>
          <w:lang w:val="sr-Cyrl-CS"/>
        </w:rPr>
      </w:pPr>
      <w:r w:rsidRPr="00BA1054">
        <w:rPr>
          <w:rFonts w:ascii="Times New Roman" w:hAnsi="Times New Roman"/>
          <w:sz w:val="24"/>
          <w:szCs w:val="24"/>
          <w:lang w:val="sr-Cyrl-CS"/>
        </w:rPr>
        <w:t xml:space="preserve">75% од укупне цене </w:t>
      </w:r>
      <w:r w:rsidR="003B44F9" w:rsidRPr="003B44F9">
        <w:rPr>
          <w:rFonts w:ascii="Times New Roman" w:hAnsi="Times New Roman"/>
          <w:bCs/>
          <w:sz w:val="24"/>
          <w:szCs w:val="24"/>
          <w:lang w:val="sr-Cyrl-CS"/>
        </w:rPr>
        <w:t>из члана 12. овог уговора</w:t>
      </w:r>
      <w:r w:rsidR="003B44F9" w:rsidRPr="003B44F9">
        <w:rPr>
          <w:rFonts w:ascii="Times New Roman" w:hAnsi="Times New Roman"/>
          <w:sz w:val="24"/>
          <w:szCs w:val="24"/>
          <w:lang w:val="sr-Cyrl-CS"/>
        </w:rPr>
        <w:t xml:space="preserve"> </w:t>
      </w:r>
      <w:r w:rsidRPr="00BA1054">
        <w:rPr>
          <w:rFonts w:ascii="Times New Roman" w:hAnsi="Times New Roman"/>
          <w:sz w:val="24"/>
          <w:szCs w:val="24"/>
          <w:lang w:val="sr-Cyrl-CS"/>
        </w:rPr>
        <w:t>биће плаћено у 2018. години на следећи начин:</w:t>
      </w:r>
    </w:p>
    <w:p w:rsidR="00063893" w:rsidRPr="00BA1054" w:rsidRDefault="00063893" w:rsidP="00063893">
      <w:pPr>
        <w:pStyle w:val="ListParagraph"/>
        <w:widowControl w:val="0"/>
        <w:tabs>
          <w:tab w:val="left" w:pos="1080"/>
        </w:tabs>
        <w:ind w:left="1440" w:right="120"/>
        <w:jc w:val="both"/>
        <w:rPr>
          <w:rFonts w:ascii="Times New Roman" w:hAnsi="Times New Roman"/>
          <w:sz w:val="24"/>
          <w:szCs w:val="24"/>
          <w:lang w:val="sr-Cyrl-CS"/>
        </w:rPr>
      </w:pPr>
    </w:p>
    <w:p w:rsidR="00630AAC" w:rsidRPr="00BA1054" w:rsidRDefault="00063893" w:rsidP="00630AAC">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BA1054">
        <w:rPr>
          <w:rFonts w:ascii="Times New Roman" w:hAnsi="Times New Roman"/>
          <w:sz w:val="24"/>
          <w:szCs w:val="24"/>
          <w:lang w:val="sr-Cyrl-CS"/>
        </w:rPr>
        <w:t>Авансно у и</w:t>
      </w:r>
      <w:r w:rsidR="007A2D39" w:rsidRPr="00BA1054">
        <w:rPr>
          <w:rFonts w:ascii="Times New Roman" w:hAnsi="Times New Roman"/>
          <w:sz w:val="24"/>
          <w:szCs w:val="24"/>
          <w:lang w:val="sr-Cyrl-CS"/>
        </w:rPr>
        <w:t>знос</w:t>
      </w:r>
      <w:r w:rsidRPr="00BA1054">
        <w:rPr>
          <w:rFonts w:ascii="Times New Roman" w:hAnsi="Times New Roman"/>
          <w:sz w:val="24"/>
          <w:szCs w:val="24"/>
          <w:lang w:val="sr-Cyrl-CS"/>
        </w:rPr>
        <w:t>у</w:t>
      </w:r>
      <w:r w:rsidR="007A2D39" w:rsidRPr="00BA1054">
        <w:rPr>
          <w:rFonts w:ascii="Times New Roman" w:hAnsi="Times New Roman"/>
          <w:sz w:val="24"/>
          <w:szCs w:val="24"/>
          <w:lang w:val="sr-Cyrl-CS"/>
        </w:rPr>
        <w:t xml:space="preserve"> од </w:t>
      </w:r>
      <w:r w:rsidR="003B44F9">
        <w:rPr>
          <w:rFonts w:ascii="Times New Roman" w:hAnsi="Times New Roman"/>
          <w:sz w:val="24"/>
          <w:szCs w:val="24"/>
          <w:lang w:val="sr-Cyrl-CS"/>
        </w:rPr>
        <w:t xml:space="preserve">_____ (напомена: уписати износ траженог аванса који не може бити већи од </w:t>
      </w:r>
      <w:r w:rsidR="007A2D39" w:rsidRPr="00BA1054">
        <w:rPr>
          <w:rFonts w:ascii="Times New Roman" w:hAnsi="Times New Roman"/>
          <w:sz w:val="24"/>
          <w:szCs w:val="24"/>
          <w:lang w:val="sr-Cyrl-CS"/>
        </w:rPr>
        <w:t>40%</w:t>
      </w:r>
      <w:r w:rsidR="003B44F9">
        <w:rPr>
          <w:rFonts w:ascii="Times New Roman" w:hAnsi="Times New Roman"/>
          <w:sz w:val="24"/>
          <w:szCs w:val="24"/>
          <w:lang w:val="sr-Cyrl-CS"/>
        </w:rPr>
        <w:t>)</w:t>
      </w:r>
      <w:r w:rsidR="007A2D39" w:rsidRPr="00BA1054">
        <w:rPr>
          <w:rFonts w:ascii="Times New Roman" w:hAnsi="Times New Roman"/>
          <w:sz w:val="24"/>
          <w:szCs w:val="24"/>
          <w:lang w:val="sr-Cyrl-CS"/>
        </w:rPr>
        <w:t xml:space="preserve"> од цене из </w:t>
      </w:r>
      <w:r w:rsidR="003B44F9">
        <w:rPr>
          <w:rFonts w:ascii="Times New Roman" w:hAnsi="Times New Roman"/>
          <w:sz w:val="24"/>
          <w:szCs w:val="24"/>
          <w:lang w:val="sr-Cyrl-CS"/>
        </w:rPr>
        <w:t>става 1. тачка 1)</w:t>
      </w:r>
      <w:r w:rsidR="00630AAC" w:rsidRPr="00BA1054">
        <w:rPr>
          <w:rFonts w:ascii="Times New Roman" w:hAnsi="Times New Roman"/>
          <w:sz w:val="24"/>
          <w:szCs w:val="24"/>
          <w:lang w:val="sr-Cyrl-CS"/>
        </w:rPr>
        <w:t xml:space="preserve"> </w:t>
      </w:r>
      <w:r w:rsidRPr="00BA1054">
        <w:rPr>
          <w:rFonts w:ascii="Times New Roman" w:hAnsi="Times New Roman"/>
          <w:sz w:val="24"/>
          <w:szCs w:val="24"/>
          <w:lang w:val="sr-Cyrl-CS"/>
        </w:rPr>
        <w:t>која ће бити плаћена у 2018. години</w:t>
      </w:r>
      <w:r w:rsidR="007A2D39" w:rsidRPr="00BA1054">
        <w:rPr>
          <w:rFonts w:ascii="Times New Roman" w:hAnsi="Times New Roman"/>
          <w:sz w:val="24"/>
          <w:szCs w:val="24"/>
          <w:lang w:val="sr-Cyrl-CS"/>
        </w:rPr>
        <w:t xml:space="preserve"> </w:t>
      </w:r>
      <w:r w:rsidR="00630AAC" w:rsidRPr="00BA1054">
        <w:rPr>
          <w:rFonts w:ascii="Times New Roman" w:hAnsi="Times New Roman"/>
          <w:sz w:val="24"/>
          <w:szCs w:val="24"/>
          <w:lang w:val="sr-Cyrl-CS"/>
        </w:rPr>
        <w:t xml:space="preserve">у року од ______ дана (напомена: уписати понуђени број дана) </w:t>
      </w:r>
      <w:r w:rsidRPr="00BA1054">
        <w:rPr>
          <w:rFonts w:ascii="Times New Roman" w:hAnsi="Times New Roman"/>
          <w:sz w:val="24"/>
          <w:szCs w:val="24"/>
          <w:lang w:val="sr-Cyrl-CS"/>
        </w:rPr>
        <w:t xml:space="preserve">од дана пријема </w:t>
      </w:r>
      <w:r w:rsidR="006744A4">
        <w:rPr>
          <w:rFonts w:ascii="Times New Roman" w:hAnsi="Times New Roman"/>
          <w:sz w:val="24"/>
          <w:szCs w:val="24"/>
          <w:lang w:val="sr-Cyrl-CS"/>
        </w:rPr>
        <w:t>про</w:t>
      </w:r>
      <w:r w:rsidRPr="00BA1054">
        <w:rPr>
          <w:rFonts w:ascii="Times New Roman" w:hAnsi="Times New Roman"/>
          <w:sz w:val="24"/>
          <w:szCs w:val="24"/>
          <w:lang w:val="sr-Cyrl-CS"/>
        </w:rPr>
        <w:t>фактуре за плаћање, а након</w:t>
      </w:r>
      <w:r w:rsidR="00630AAC" w:rsidRPr="00BA1054">
        <w:rPr>
          <w:rFonts w:ascii="Times New Roman" w:hAnsi="Times New Roman"/>
          <w:sz w:val="24"/>
          <w:szCs w:val="24"/>
          <w:lang w:val="sr-Cyrl-CS"/>
        </w:rPr>
        <w:t xml:space="preserve"> </w:t>
      </w:r>
      <w:r w:rsidR="007A2D39" w:rsidRPr="00BA1054">
        <w:rPr>
          <w:rFonts w:ascii="Times New Roman" w:hAnsi="Times New Roman"/>
          <w:sz w:val="24"/>
          <w:szCs w:val="24"/>
          <w:lang w:val="sr-Cyrl-CS"/>
        </w:rPr>
        <w:t>потписивања уговора</w:t>
      </w:r>
      <w:r w:rsidR="00630AAC" w:rsidRPr="00BA1054">
        <w:rPr>
          <w:rFonts w:ascii="Times New Roman" w:hAnsi="Times New Roman"/>
          <w:sz w:val="24"/>
          <w:szCs w:val="24"/>
          <w:lang w:val="sr-Cyrl-CS"/>
        </w:rPr>
        <w:t>.</w:t>
      </w:r>
    </w:p>
    <w:p w:rsidR="00630AAC" w:rsidRPr="00BA1054" w:rsidRDefault="00E0359E" w:rsidP="007A2D39">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Преостали и</w:t>
      </w:r>
      <w:r w:rsidRPr="00930EA1">
        <w:rPr>
          <w:rFonts w:ascii="Times New Roman" w:hAnsi="Times New Roman"/>
          <w:sz w:val="24"/>
          <w:szCs w:val="24"/>
          <w:lang w:val="sr-Cyrl-CS"/>
        </w:rPr>
        <w:t>знос</w:t>
      </w:r>
      <w:r w:rsidR="007A2D39" w:rsidRPr="00BA1054">
        <w:rPr>
          <w:rFonts w:ascii="Times New Roman" w:hAnsi="Times New Roman"/>
          <w:sz w:val="24"/>
          <w:szCs w:val="24"/>
          <w:lang w:val="sr-Cyrl-CS"/>
        </w:rPr>
        <w:t xml:space="preserve"> од </w:t>
      </w:r>
      <w:r w:rsidR="003B44F9">
        <w:rPr>
          <w:rFonts w:ascii="Times New Roman" w:hAnsi="Times New Roman"/>
          <w:sz w:val="24"/>
          <w:szCs w:val="24"/>
          <w:lang w:val="sr-Cyrl-CS"/>
        </w:rPr>
        <w:t xml:space="preserve">____ (напомена: уписати преостали износ који не може бити мањи од </w:t>
      </w:r>
      <w:r w:rsidR="007A2D39" w:rsidRPr="00BA1054">
        <w:rPr>
          <w:rFonts w:ascii="Times New Roman" w:hAnsi="Times New Roman"/>
          <w:sz w:val="24"/>
          <w:szCs w:val="24"/>
          <w:lang w:val="sr-Cyrl-CS"/>
        </w:rPr>
        <w:t>60%</w:t>
      </w:r>
      <w:r w:rsidR="003B44F9">
        <w:rPr>
          <w:rFonts w:ascii="Times New Roman" w:hAnsi="Times New Roman"/>
          <w:sz w:val="24"/>
          <w:szCs w:val="24"/>
          <w:lang w:val="sr-Cyrl-CS"/>
        </w:rPr>
        <w:t>)</w:t>
      </w:r>
      <w:r w:rsidR="007A2D39" w:rsidRPr="00BA1054">
        <w:rPr>
          <w:rFonts w:ascii="Times New Roman" w:hAnsi="Times New Roman"/>
          <w:sz w:val="24"/>
          <w:szCs w:val="24"/>
          <w:lang w:val="sr-Cyrl-CS"/>
        </w:rPr>
        <w:t xml:space="preserve"> </w:t>
      </w:r>
      <w:r w:rsidR="003B44F9" w:rsidRPr="00BA1054">
        <w:rPr>
          <w:rFonts w:ascii="Times New Roman" w:hAnsi="Times New Roman"/>
          <w:sz w:val="24"/>
          <w:szCs w:val="24"/>
          <w:lang w:val="sr-Cyrl-CS"/>
        </w:rPr>
        <w:t xml:space="preserve">од цене из </w:t>
      </w:r>
      <w:r w:rsidR="003B44F9">
        <w:rPr>
          <w:rFonts w:ascii="Times New Roman" w:hAnsi="Times New Roman"/>
          <w:sz w:val="24"/>
          <w:szCs w:val="24"/>
          <w:lang w:val="sr-Cyrl-CS"/>
        </w:rPr>
        <w:t>става 1. тачка 1)</w:t>
      </w:r>
      <w:r w:rsidR="003B44F9" w:rsidRPr="00BA1054">
        <w:rPr>
          <w:rFonts w:ascii="Times New Roman" w:hAnsi="Times New Roman"/>
          <w:sz w:val="24"/>
          <w:szCs w:val="24"/>
          <w:lang w:val="sr-Cyrl-CS"/>
        </w:rPr>
        <w:t xml:space="preserve"> </w:t>
      </w:r>
      <w:r w:rsidR="00063893" w:rsidRPr="00BA1054">
        <w:rPr>
          <w:rFonts w:ascii="Times New Roman" w:hAnsi="Times New Roman"/>
          <w:sz w:val="24"/>
          <w:szCs w:val="24"/>
          <w:lang w:val="sr-Cyrl-CS"/>
        </w:rPr>
        <w:t xml:space="preserve">која ће бити плаћена у 2018. години </w:t>
      </w:r>
      <w:r w:rsidR="007A2D39" w:rsidRPr="00BA1054">
        <w:rPr>
          <w:rFonts w:ascii="Times New Roman" w:hAnsi="Times New Roman"/>
          <w:sz w:val="24"/>
          <w:szCs w:val="24"/>
          <w:lang w:val="sr-Cyrl-CS"/>
        </w:rPr>
        <w:t>у року од ______ дана (напомена: уписати понуђени број дана) од дана пријем</w:t>
      </w:r>
      <w:r w:rsidR="00C66123" w:rsidRPr="00BA1054">
        <w:rPr>
          <w:rFonts w:ascii="Times New Roman" w:hAnsi="Times New Roman"/>
          <w:sz w:val="24"/>
          <w:szCs w:val="24"/>
          <w:lang w:val="sr-Cyrl-CS"/>
        </w:rPr>
        <w:t>а</w:t>
      </w:r>
      <w:r w:rsidR="007A2D39" w:rsidRPr="00BA1054">
        <w:rPr>
          <w:rFonts w:ascii="Times New Roman" w:hAnsi="Times New Roman"/>
          <w:sz w:val="24"/>
          <w:szCs w:val="24"/>
          <w:lang w:val="sr-Cyrl-CS"/>
        </w:rPr>
        <w:t xml:space="preserve"> фактуре за плаћање, а након завршет</w:t>
      </w:r>
      <w:r w:rsidR="00063893" w:rsidRPr="00BA1054">
        <w:rPr>
          <w:rFonts w:ascii="Times New Roman" w:hAnsi="Times New Roman"/>
          <w:sz w:val="24"/>
          <w:szCs w:val="24"/>
          <w:lang w:val="sr-Cyrl-CS"/>
        </w:rPr>
        <w:t xml:space="preserve">ка квалитативног пријема </w:t>
      </w:r>
      <w:r w:rsidR="00122BB4" w:rsidRPr="00BA1054">
        <w:rPr>
          <w:rFonts w:ascii="Times New Roman" w:hAnsi="Times New Roman"/>
          <w:noProof/>
          <w:sz w:val="24"/>
          <w:szCs w:val="24"/>
        </w:rPr>
        <w:t>ICS RF Allocation Editor /RF allocation chart, plugin/RF allocation chart, web portal-а</w:t>
      </w:r>
      <w:r w:rsidR="007A2D39" w:rsidRPr="00BA1054">
        <w:rPr>
          <w:rFonts w:ascii="Times New Roman" w:hAnsi="Times New Roman"/>
          <w:sz w:val="24"/>
          <w:szCs w:val="24"/>
          <w:lang w:val="sr-Cyrl-CS"/>
        </w:rPr>
        <w:t>.</w:t>
      </w:r>
    </w:p>
    <w:p w:rsidR="008F2B2A" w:rsidRPr="00BA1054" w:rsidRDefault="008F2B2A" w:rsidP="00C66123">
      <w:pPr>
        <w:widowControl w:val="0"/>
        <w:tabs>
          <w:tab w:val="left" w:pos="1080"/>
        </w:tabs>
        <w:ind w:right="120"/>
        <w:jc w:val="both"/>
        <w:rPr>
          <w:lang w:val="sr-Cyrl-CS"/>
        </w:rPr>
      </w:pPr>
    </w:p>
    <w:p w:rsidR="007A2D39" w:rsidRPr="00BA1054" w:rsidRDefault="008F2B2A" w:rsidP="008F2B2A">
      <w:pPr>
        <w:widowControl w:val="0"/>
        <w:tabs>
          <w:tab w:val="left" w:pos="1080"/>
        </w:tabs>
        <w:ind w:right="120" w:firstLine="709"/>
        <w:jc w:val="both"/>
        <w:rPr>
          <w:lang w:val="sr-Cyrl-CS"/>
        </w:rPr>
      </w:pPr>
      <w:r w:rsidRPr="00BA1054">
        <w:rPr>
          <w:lang w:val="sr-Cyrl-CS"/>
        </w:rPr>
        <w:t xml:space="preserve">НАПОМЕНА: Уколико Испоручилац не тражи аванс, биће му плаћемо 100% </w:t>
      </w:r>
      <w:r w:rsidR="003B44F9" w:rsidRPr="00BA1054">
        <w:rPr>
          <w:lang w:val="sr-Cyrl-CS"/>
        </w:rPr>
        <w:t xml:space="preserve">од цене из </w:t>
      </w:r>
      <w:r w:rsidR="003B44F9">
        <w:rPr>
          <w:lang w:val="sr-Cyrl-CS"/>
        </w:rPr>
        <w:t>става 1. тачка 1)</w:t>
      </w:r>
      <w:r w:rsidR="003B44F9" w:rsidRPr="00BA1054">
        <w:rPr>
          <w:lang w:val="sr-Cyrl-CS"/>
        </w:rPr>
        <w:t xml:space="preserve"> </w:t>
      </w:r>
      <w:r w:rsidRPr="00BA1054">
        <w:rPr>
          <w:lang w:val="sr-Cyrl-CS"/>
        </w:rPr>
        <w:t xml:space="preserve">која ће бити плаћена у 2018. години у року од ______ дана (напомена: уписати понуђени број дана) од дана пријема фактуре за плаћање, а након завршетка квалитативног пријема </w:t>
      </w:r>
      <w:r w:rsidRPr="00BA1054">
        <w:rPr>
          <w:noProof/>
        </w:rPr>
        <w:t>ICS RF Allocation Editor /RF allocation chart, plugin/RF allocation chart, web portal-а</w:t>
      </w:r>
    </w:p>
    <w:p w:rsidR="008F2B2A" w:rsidRPr="00BA1054" w:rsidRDefault="008F2B2A" w:rsidP="00C66123">
      <w:pPr>
        <w:pStyle w:val="ListParagraph"/>
        <w:widowControl w:val="0"/>
        <w:tabs>
          <w:tab w:val="left" w:pos="1080"/>
        </w:tabs>
        <w:spacing w:after="0"/>
        <w:ind w:right="120"/>
        <w:jc w:val="both"/>
        <w:rPr>
          <w:rFonts w:ascii="Times New Roman" w:hAnsi="Times New Roman"/>
          <w:sz w:val="24"/>
          <w:szCs w:val="24"/>
          <w:lang w:val="sr-Cyrl-CS"/>
        </w:rPr>
      </w:pPr>
    </w:p>
    <w:p w:rsidR="00F15295" w:rsidRPr="00BA1054" w:rsidRDefault="00F15295" w:rsidP="006744A4">
      <w:pPr>
        <w:pStyle w:val="ListParagraph"/>
        <w:widowControl w:val="0"/>
        <w:numPr>
          <w:ilvl w:val="0"/>
          <w:numId w:val="35"/>
        </w:numPr>
        <w:tabs>
          <w:tab w:val="left" w:pos="1080"/>
        </w:tabs>
        <w:ind w:left="0" w:right="120" w:firstLine="709"/>
        <w:jc w:val="both"/>
        <w:rPr>
          <w:rFonts w:ascii="Times New Roman" w:hAnsi="Times New Roman"/>
          <w:sz w:val="24"/>
          <w:szCs w:val="24"/>
          <w:lang w:val="sr-Cyrl-CS"/>
        </w:rPr>
      </w:pPr>
      <w:r w:rsidRPr="00BA1054">
        <w:rPr>
          <w:rFonts w:ascii="Times New Roman" w:hAnsi="Times New Roman"/>
          <w:sz w:val="24"/>
          <w:szCs w:val="24"/>
          <w:lang w:val="sr-Cyrl-CS"/>
        </w:rPr>
        <w:t xml:space="preserve">20% од укупне цене биће плаћено у 2019. години у року од ______ дана (напомена: уписати понуђени број дана) од дана пријема фактуре за плаћање, а након завршетка квалитативног пријема </w:t>
      </w:r>
      <w:r w:rsidRPr="00BA1054">
        <w:rPr>
          <w:rFonts w:ascii="Times New Roman" w:hAnsi="Times New Roman"/>
          <w:noProof/>
          <w:sz w:val="24"/>
          <w:szCs w:val="24"/>
        </w:rPr>
        <w:t>оптимизације предикционог модела</w:t>
      </w:r>
      <w:r w:rsidRPr="00BA1054">
        <w:rPr>
          <w:rFonts w:ascii="Times New Roman" w:hAnsi="Times New Roman"/>
          <w:sz w:val="24"/>
          <w:szCs w:val="24"/>
          <w:lang w:val="sr-Cyrl-CS"/>
        </w:rPr>
        <w:t>.</w:t>
      </w:r>
    </w:p>
    <w:p w:rsidR="00F15295" w:rsidRPr="00BA1054" w:rsidRDefault="00F15295" w:rsidP="00F15295">
      <w:pPr>
        <w:pStyle w:val="ListParagraph"/>
        <w:widowControl w:val="0"/>
        <w:tabs>
          <w:tab w:val="left" w:pos="1080"/>
        </w:tabs>
        <w:ind w:left="709" w:right="120"/>
        <w:jc w:val="both"/>
        <w:rPr>
          <w:rFonts w:ascii="Times New Roman" w:hAnsi="Times New Roman"/>
          <w:sz w:val="24"/>
          <w:szCs w:val="24"/>
          <w:lang w:val="sr-Cyrl-CS"/>
        </w:rPr>
      </w:pPr>
    </w:p>
    <w:p w:rsidR="00F15295" w:rsidRPr="00BA1054" w:rsidRDefault="00F15295" w:rsidP="006744A4">
      <w:pPr>
        <w:pStyle w:val="ListParagraph"/>
        <w:widowControl w:val="0"/>
        <w:numPr>
          <w:ilvl w:val="0"/>
          <w:numId w:val="35"/>
        </w:numPr>
        <w:tabs>
          <w:tab w:val="left" w:pos="1080"/>
        </w:tabs>
        <w:ind w:left="0" w:right="120" w:firstLine="709"/>
        <w:jc w:val="both"/>
        <w:rPr>
          <w:rFonts w:ascii="Times New Roman" w:hAnsi="Times New Roman"/>
          <w:sz w:val="24"/>
          <w:szCs w:val="24"/>
          <w:lang w:val="sr-Cyrl-CS"/>
        </w:rPr>
      </w:pPr>
      <w:r w:rsidRPr="00BA1054">
        <w:rPr>
          <w:rFonts w:ascii="Times New Roman" w:hAnsi="Times New Roman"/>
          <w:sz w:val="24"/>
          <w:szCs w:val="24"/>
          <w:lang w:val="sr-Cyrl-CS"/>
        </w:rPr>
        <w:t xml:space="preserve">5% од укупне цене биће плаћено у 2020. години за услугу одржавања </w:t>
      </w:r>
      <w:r w:rsidR="008F2B2A" w:rsidRPr="00BA1054">
        <w:rPr>
          <w:rFonts w:ascii="Times New Roman" w:hAnsi="Times New Roman"/>
          <w:sz w:val="24"/>
          <w:szCs w:val="24"/>
          <w:lang w:val="sr-Cyrl-CS"/>
        </w:rPr>
        <w:t xml:space="preserve">до истека уговора, </w:t>
      </w:r>
      <w:r w:rsidRPr="00BA1054">
        <w:rPr>
          <w:rFonts w:ascii="Times New Roman" w:hAnsi="Times New Roman"/>
          <w:sz w:val="24"/>
          <w:szCs w:val="24"/>
          <w:lang w:val="sr-Cyrl-CS"/>
        </w:rPr>
        <w:t>у року од ______ дана (напомена: уписати понуђени број дана) од дана пријема</w:t>
      </w:r>
      <w:r w:rsidR="008F2B2A" w:rsidRPr="00BA1054">
        <w:rPr>
          <w:rFonts w:ascii="Times New Roman" w:hAnsi="Times New Roman"/>
          <w:sz w:val="24"/>
          <w:szCs w:val="24"/>
          <w:lang w:val="sr-Cyrl-CS"/>
        </w:rPr>
        <w:t xml:space="preserve"> фактуре за плаћање</w:t>
      </w:r>
      <w:r w:rsidRPr="00BA1054">
        <w:rPr>
          <w:rFonts w:ascii="Times New Roman" w:hAnsi="Times New Roman"/>
          <w:sz w:val="24"/>
          <w:szCs w:val="24"/>
          <w:lang w:val="sr-Cyrl-CS"/>
        </w:rPr>
        <w:t>.</w:t>
      </w:r>
    </w:p>
    <w:p w:rsidR="00630AAC" w:rsidRPr="00BA1054" w:rsidRDefault="00630AAC" w:rsidP="00630AAC">
      <w:pPr>
        <w:widowControl w:val="0"/>
        <w:ind w:firstLine="720"/>
        <w:jc w:val="both"/>
        <w:rPr>
          <w:lang w:val="sr-Cyrl-CS"/>
        </w:rPr>
      </w:pPr>
      <w:r w:rsidRPr="00BA1054">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630AAC" w:rsidRPr="00BA1054" w:rsidRDefault="00630AAC" w:rsidP="00630AAC">
      <w:pPr>
        <w:widowControl w:val="0"/>
        <w:ind w:firstLine="720"/>
        <w:jc w:val="both"/>
        <w:rPr>
          <w:lang w:val="sr-Cyrl-CS"/>
        </w:rPr>
      </w:pPr>
      <w:r w:rsidRPr="00BA1054">
        <w:rPr>
          <w:lang w:val="sr-Cyrl-CS"/>
        </w:rPr>
        <w:t>Фактура не може бити поднета на плаћање пре извршеног квалитативног пријема.</w:t>
      </w:r>
    </w:p>
    <w:p w:rsidR="00630AAC" w:rsidRPr="00B16872" w:rsidRDefault="00B16872" w:rsidP="005B15FD">
      <w:pPr>
        <w:ind w:firstLine="720"/>
        <w:jc w:val="both"/>
        <w:rPr>
          <w:bCs/>
        </w:rPr>
      </w:pPr>
      <w:proofErr w:type="gramStart"/>
      <w:r w:rsidRPr="00BA1054">
        <w:rPr>
          <w:bCs/>
          <w:lang w:val="en-GB"/>
        </w:rPr>
        <w:t>Уколико је цена понуђена у еврима</w:t>
      </w:r>
      <w:r w:rsidR="00BA1054" w:rsidRPr="00BA1054">
        <w:rPr>
          <w:bCs/>
          <w:lang w:val="en-GB"/>
        </w:rPr>
        <w:t xml:space="preserve">, плаћање ће се извршити према </w:t>
      </w:r>
      <w:r w:rsidR="00BA1054" w:rsidRPr="00BA1054">
        <w:rPr>
          <w:bCs/>
        </w:rPr>
        <w:t>з</w:t>
      </w:r>
      <w:r w:rsidRPr="00BA1054">
        <w:rPr>
          <w:bCs/>
          <w:lang w:val="en-GB"/>
        </w:rPr>
        <w:t>ваничном средњем курсу Народне ба</w:t>
      </w:r>
      <w:r w:rsidRPr="00BA1054">
        <w:rPr>
          <w:bCs/>
        </w:rPr>
        <w:t>нке Србије на дан плаћања.</w:t>
      </w:r>
      <w:proofErr w:type="gramEnd"/>
      <w:r w:rsidRPr="00BA1054">
        <w:rPr>
          <w:bCs/>
        </w:rPr>
        <w:t xml:space="preserve"> (</w:t>
      </w:r>
      <w:proofErr w:type="gramStart"/>
      <w:r w:rsidRPr="00BA1054">
        <w:rPr>
          <w:bCs/>
        </w:rPr>
        <w:t>напомена</w:t>
      </w:r>
      <w:proofErr w:type="gramEnd"/>
      <w:r w:rsidRPr="00BA1054">
        <w:rPr>
          <w:bCs/>
        </w:rPr>
        <w:t>: у случају да је уговор закључен са домаћим понуђачем)</w:t>
      </w:r>
    </w:p>
    <w:p w:rsidR="00B16872" w:rsidRPr="004111BD" w:rsidRDefault="009A1FD9" w:rsidP="009A1FD9">
      <w:pPr>
        <w:jc w:val="both"/>
        <w:rPr>
          <w:rFonts w:eastAsia="Arial Unicode MS"/>
          <w:lang w:val="sr-Cyrl-CS"/>
        </w:rPr>
      </w:pPr>
      <w:r>
        <w:rPr>
          <w:b/>
          <w:bCs/>
          <w:caps/>
          <w:noProof/>
        </w:rPr>
        <w:t xml:space="preserve"> </w:t>
      </w:r>
    </w:p>
    <w:p w:rsidR="00B16872" w:rsidRPr="008F2B2A" w:rsidRDefault="008F2B2A" w:rsidP="00B16872">
      <w:pPr>
        <w:jc w:val="center"/>
        <w:rPr>
          <w:b/>
          <w:bCs/>
          <w:iCs/>
        </w:rPr>
      </w:pPr>
      <w:r>
        <w:rPr>
          <w:b/>
          <w:bCs/>
          <w:iCs/>
        </w:rPr>
        <w:t>СРЕДСТВА ФИНАНСИЈСКОГ ОБЕЗБЕЂЕЊА</w:t>
      </w:r>
    </w:p>
    <w:p w:rsidR="00B16872" w:rsidRPr="004111BD" w:rsidRDefault="00B16872" w:rsidP="00B16872">
      <w:pPr>
        <w:jc w:val="center"/>
        <w:rPr>
          <w:b/>
          <w:bCs/>
          <w:iCs/>
        </w:rPr>
      </w:pPr>
      <w:proofErr w:type="gramStart"/>
      <w:r w:rsidRPr="004111BD">
        <w:rPr>
          <w:b/>
          <w:bCs/>
          <w:iCs/>
        </w:rPr>
        <w:t xml:space="preserve">Члан </w:t>
      </w:r>
      <w:r w:rsidR="001F3C26">
        <w:rPr>
          <w:b/>
          <w:bCs/>
          <w:iCs/>
          <w:lang w:val="sr-Cyrl-CS"/>
        </w:rPr>
        <w:t>14</w:t>
      </w:r>
      <w:r w:rsidRPr="004111BD">
        <w:rPr>
          <w:b/>
          <w:bCs/>
          <w:iCs/>
        </w:rPr>
        <w:t>.</w:t>
      </w:r>
      <w:proofErr w:type="gramEnd"/>
    </w:p>
    <w:p w:rsidR="00B16872" w:rsidRPr="004111BD" w:rsidRDefault="00B16872" w:rsidP="00B16872">
      <w:pPr>
        <w:jc w:val="center"/>
        <w:rPr>
          <w:b/>
          <w:bCs/>
          <w:i/>
          <w:iCs/>
        </w:rPr>
      </w:pPr>
    </w:p>
    <w:p w:rsidR="00B16872" w:rsidRPr="004111BD" w:rsidRDefault="00B16872" w:rsidP="00B16872">
      <w:pPr>
        <w:pStyle w:val="BodyText3"/>
        <w:tabs>
          <w:tab w:val="left" w:pos="1080"/>
        </w:tabs>
        <w:spacing w:after="0"/>
        <w:ind w:firstLine="720"/>
        <w:jc w:val="both"/>
        <w:rPr>
          <w:sz w:val="24"/>
          <w:szCs w:val="24"/>
          <w:lang w:val="sr-Cyrl-CS"/>
        </w:rPr>
      </w:pPr>
      <w:r w:rsidRPr="004111BD">
        <w:rPr>
          <w:noProof/>
          <w:sz w:val="24"/>
          <w:szCs w:val="24"/>
          <w:lang w:val="sr-Cyrl-CS"/>
        </w:rPr>
        <w:t xml:space="preserve">Испоручилац се обавезује да приликом закључења уговора, </w:t>
      </w:r>
      <w:r w:rsidRPr="004111BD">
        <w:rPr>
          <w:sz w:val="24"/>
          <w:szCs w:val="24"/>
          <w:lang w:val="sr-Cyrl-CS"/>
        </w:rPr>
        <w:t xml:space="preserve">достави Наручиоцу Банкарску гаранцију за </w:t>
      </w:r>
      <w:r w:rsidR="00230F80">
        <w:rPr>
          <w:sz w:val="24"/>
          <w:szCs w:val="24"/>
          <w:lang w:val="sr-Cyrl-CS"/>
        </w:rPr>
        <w:t>поврћај аванаса у висини уговореног аванса (напомена: уколико је аванс захтеван)</w:t>
      </w:r>
      <w:r w:rsidRPr="004111BD">
        <w:rPr>
          <w:sz w:val="24"/>
          <w:szCs w:val="24"/>
          <w:lang w:val="sr-Cyrl-CS"/>
        </w:rPr>
        <w:t xml:space="preserve">, </w:t>
      </w:r>
      <w:r w:rsidRPr="004111BD">
        <w:rPr>
          <w:sz w:val="24"/>
          <w:szCs w:val="24"/>
          <w:lang w:val="ru-RU"/>
        </w:rPr>
        <w:t>са клаузулом „неопозива, безусловна, платива на први позив и бе</w:t>
      </w:r>
      <w:r w:rsidR="004B66C2">
        <w:rPr>
          <w:sz w:val="24"/>
          <w:szCs w:val="24"/>
          <w:lang w:val="ru-RU"/>
        </w:rPr>
        <w:t>з права на приговор“, на износ</w:t>
      </w:r>
      <w:r w:rsidR="004B66C2">
        <w:rPr>
          <w:sz w:val="24"/>
          <w:szCs w:val="24"/>
          <w:lang w:val="sr-Cyrl-CS"/>
        </w:rPr>
        <w:t xml:space="preserve"> траженог аванса од ____ (напомена: највише 4</w:t>
      </w:r>
      <w:r w:rsidR="004B66C2" w:rsidRPr="00E579E1">
        <w:rPr>
          <w:sz w:val="24"/>
          <w:szCs w:val="24"/>
          <w:lang w:val="sr-Cyrl-CS"/>
        </w:rPr>
        <w:t>0% од цене без ПДВ</w:t>
      </w:r>
      <w:r w:rsidR="004B66C2">
        <w:rPr>
          <w:sz w:val="24"/>
          <w:szCs w:val="24"/>
          <w:lang w:val="sr-Cyrl-CS"/>
        </w:rPr>
        <w:t xml:space="preserve"> која ће бити плаћена у 2018. години)</w:t>
      </w:r>
      <w:r>
        <w:rPr>
          <w:sz w:val="24"/>
          <w:szCs w:val="24"/>
          <w:lang w:val="ru-RU"/>
        </w:rPr>
        <w:t xml:space="preserve">. </w:t>
      </w:r>
    </w:p>
    <w:p w:rsidR="00B16872" w:rsidRPr="004111BD" w:rsidRDefault="00B16872" w:rsidP="00B16872">
      <w:pPr>
        <w:pStyle w:val="BodyText"/>
        <w:ind w:firstLine="720"/>
        <w:rPr>
          <w:noProof/>
          <w:lang w:val="sr-Cyrl-CS"/>
        </w:rPr>
      </w:pPr>
      <w:r w:rsidRPr="004111BD">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4111BD">
        <w:rPr>
          <w:noProof/>
          <w:lang w:val="sr-Cyrl-CS"/>
        </w:rPr>
        <w:t>.</w:t>
      </w:r>
    </w:p>
    <w:p w:rsidR="00B16872" w:rsidRPr="004111BD" w:rsidRDefault="00B16872" w:rsidP="00B16872"/>
    <w:p w:rsidR="00B16872" w:rsidRPr="004111BD" w:rsidRDefault="001F3C26" w:rsidP="00B16872">
      <w:pPr>
        <w:jc w:val="center"/>
        <w:rPr>
          <w:b/>
          <w:lang w:val="sr-Cyrl-CS"/>
        </w:rPr>
      </w:pPr>
      <w:r>
        <w:rPr>
          <w:b/>
          <w:lang w:val="sr-Cyrl-CS"/>
        </w:rPr>
        <w:t>Члан 15</w:t>
      </w:r>
      <w:r w:rsidR="00B16872" w:rsidRPr="004111BD">
        <w:rPr>
          <w:b/>
          <w:lang w:val="sr-Cyrl-CS"/>
        </w:rPr>
        <w:t>.</w:t>
      </w:r>
    </w:p>
    <w:p w:rsidR="00B16872" w:rsidRPr="004111BD" w:rsidRDefault="00B16872" w:rsidP="00B16872"/>
    <w:p w:rsidR="00230F80" w:rsidRPr="00BA1054" w:rsidRDefault="00230F80" w:rsidP="00230F80">
      <w:pPr>
        <w:pStyle w:val="BodyText3"/>
        <w:tabs>
          <w:tab w:val="left" w:pos="1080"/>
        </w:tabs>
        <w:spacing w:after="0"/>
        <w:ind w:firstLine="720"/>
        <w:jc w:val="both"/>
        <w:rPr>
          <w:sz w:val="24"/>
          <w:szCs w:val="24"/>
          <w:lang w:val="sr-Cyrl-CS"/>
        </w:rPr>
      </w:pPr>
      <w:r w:rsidRPr="00BA1054">
        <w:rPr>
          <w:noProof/>
          <w:sz w:val="24"/>
          <w:szCs w:val="24"/>
          <w:lang w:val="sr-Cyrl-CS"/>
        </w:rPr>
        <w:t xml:space="preserve">Испоручилац се обавезује да приликом закључења уговора, </w:t>
      </w:r>
      <w:r w:rsidRPr="00BA1054">
        <w:rPr>
          <w:sz w:val="24"/>
          <w:szCs w:val="24"/>
          <w:lang w:val="sr-Cyrl-CS"/>
        </w:rPr>
        <w:t xml:space="preserve">достави Наручиоцу Банкарску гаранцију за добро извршење посла, </w:t>
      </w:r>
      <w:r w:rsidRPr="00BA1054">
        <w:rPr>
          <w:sz w:val="24"/>
          <w:szCs w:val="24"/>
          <w:lang w:val="ru-RU"/>
        </w:rPr>
        <w:t xml:space="preserve">са клаузулом „неопозива, безусловна, платива на први позив и без права на приговор“, на износ 10% од уговорене цене из </w:t>
      </w:r>
      <w:r w:rsidRPr="00BA1054">
        <w:rPr>
          <w:sz w:val="24"/>
          <w:szCs w:val="24"/>
          <w:lang w:val="ru-RU"/>
        </w:rPr>
        <w:lastRenderedPageBreak/>
        <w:t xml:space="preserve">члана 2. став 1. овог Уговора, са важношћу </w:t>
      </w:r>
      <w:r w:rsidR="008F2B2A" w:rsidRPr="00BA1054">
        <w:rPr>
          <w:sz w:val="24"/>
          <w:szCs w:val="24"/>
          <w:lang w:val="ru-RU"/>
        </w:rPr>
        <w:t xml:space="preserve">најмање </w:t>
      </w:r>
      <w:r w:rsidR="00BA1054" w:rsidRPr="00BA1054">
        <w:rPr>
          <w:sz w:val="24"/>
          <w:szCs w:val="24"/>
          <w:lang w:val="ru-RU"/>
        </w:rPr>
        <w:t>пет</w:t>
      </w:r>
      <w:r w:rsidR="008F2B2A" w:rsidRPr="00BA1054">
        <w:rPr>
          <w:sz w:val="24"/>
          <w:szCs w:val="24"/>
          <w:lang w:val="ru-RU"/>
        </w:rPr>
        <w:t xml:space="preserve"> дана дуже од дана квалитативног пријема </w:t>
      </w:r>
      <w:r w:rsidR="008F2B2A" w:rsidRPr="00BA1054">
        <w:rPr>
          <w:noProof/>
          <w:sz w:val="24"/>
          <w:szCs w:val="24"/>
        </w:rPr>
        <w:t>оптимизације предикционог модела</w:t>
      </w:r>
      <w:r w:rsidRPr="00BA1054">
        <w:rPr>
          <w:sz w:val="24"/>
          <w:szCs w:val="24"/>
          <w:lang w:val="ru-RU"/>
        </w:rPr>
        <w:t xml:space="preserve">. </w:t>
      </w:r>
    </w:p>
    <w:p w:rsidR="00230F80" w:rsidRPr="004111BD" w:rsidRDefault="00230F80" w:rsidP="00230F80">
      <w:pPr>
        <w:pStyle w:val="BodyText"/>
        <w:ind w:firstLine="720"/>
        <w:rPr>
          <w:noProof/>
          <w:lang w:val="sr-Cyrl-CS"/>
        </w:rPr>
      </w:pPr>
      <w:r w:rsidRPr="00BA1054">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BA1054">
        <w:rPr>
          <w:noProof/>
          <w:lang w:val="sr-Cyrl-CS"/>
        </w:rPr>
        <w:t>.</w:t>
      </w:r>
    </w:p>
    <w:p w:rsidR="005B15FD" w:rsidRDefault="00230F80" w:rsidP="005B15FD">
      <w:pPr>
        <w:pStyle w:val="BodyText"/>
        <w:ind w:firstLine="720"/>
        <w:rPr>
          <w:b/>
          <w:bCs/>
          <w:caps/>
          <w:noProof/>
          <w:sz w:val="22"/>
          <w:szCs w:val="22"/>
          <w:lang w:val="sr-Cyrl-CS"/>
        </w:rPr>
      </w:pPr>
      <w:r>
        <w:rPr>
          <w:b/>
          <w:bCs/>
          <w:caps/>
          <w:noProof/>
          <w:sz w:val="22"/>
          <w:szCs w:val="22"/>
          <w:lang w:val="sr-Cyrl-CS"/>
        </w:rPr>
        <w:t xml:space="preserve"> </w:t>
      </w:r>
    </w:p>
    <w:p w:rsidR="008F2B2A" w:rsidRPr="004111BD" w:rsidRDefault="008F2B2A" w:rsidP="008F2B2A">
      <w:pPr>
        <w:jc w:val="center"/>
        <w:rPr>
          <w:b/>
          <w:lang w:val="sr-Cyrl-CS"/>
        </w:rPr>
      </w:pPr>
      <w:r>
        <w:rPr>
          <w:b/>
          <w:lang w:val="sr-Cyrl-CS"/>
        </w:rPr>
        <w:t>Члан 16</w:t>
      </w:r>
      <w:r w:rsidRPr="004111BD">
        <w:rPr>
          <w:b/>
          <w:lang w:val="sr-Cyrl-CS"/>
        </w:rPr>
        <w:t>.</w:t>
      </w:r>
    </w:p>
    <w:p w:rsidR="008F2B2A" w:rsidRPr="004111BD" w:rsidRDefault="008F2B2A" w:rsidP="008F2B2A"/>
    <w:p w:rsidR="008F2B2A" w:rsidRPr="008F2B2A" w:rsidRDefault="008F2B2A" w:rsidP="008F2B2A">
      <w:pPr>
        <w:pStyle w:val="BodyText3"/>
        <w:tabs>
          <w:tab w:val="left" w:pos="1080"/>
        </w:tabs>
        <w:spacing w:after="0"/>
        <w:ind w:firstLine="720"/>
        <w:jc w:val="both"/>
        <w:rPr>
          <w:sz w:val="24"/>
          <w:szCs w:val="24"/>
          <w:lang w:val="sr-Cyrl-CS"/>
        </w:rPr>
      </w:pPr>
      <w:r w:rsidRPr="008F2B2A">
        <w:rPr>
          <w:noProof/>
          <w:sz w:val="24"/>
          <w:szCs w:val="24"/>
          <w:lang w:val="sr-Cyrl-CS"/>
        </w:rPr>
        <w:t xml:space="preserve">Испоручилац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8F2B2A" w:rsidRPr="00BC20E1" w:rsidRDefault="008F2B2A" w:rsidP="008F2B2A">
      <w:pPr>
        <w:autoSpaceDE w:val="0"/>
        <w:autoSpaceDN w:val="0"/>
        <w:adjustRightInd w:val="0"/>
        <w:ind w:firstLine="720"/>
        <w:jc w:val="both"/>
      </w:pPr>
      <w:proofErr w:type="gramStart"/>
      <w:r w:rsidRPr="00BC20E1">
        <w:t xml:space="preserve">Меница мора бити потписана од стране овлашћеног лица </w:t>
      </w:r>
      <w:r>
        <w:t>Испоручиоца</w:t>
      </w:r>
      <w:r w:rsidRPr="00BC20E1">
        <w:t>.</w:t>
      </w:r>
      <w:proofErr w:type="gramEnd"/>
    </w:p>
    <w:p w:rsidR="008F2B2A" w:rsidRPr="00BC20E1" w:rsidRDefault="008F2B2A" w:rsidP="008F2B2A">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31.12.2021. године),</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F2B2A" w:rsidRPr="00BC20E1" w:rsidRDefault="008F2B2A" w:rsidP="008F2B2A">
      <w:pPr>
        <w:autoSpaceDE w:val="0"/>
        <w:autoSpaceDN w:val="0"/>
        <w:adjustRightInd w:val="0"/>
        <w:ind w:firstLine="720"/>
        <w:jc w:val="both"/>
      </w:pPr>
      <w:proofErr w:type="gramStart"/>
      <w:r w:rsidRPr="00BC20E1">
        <w:t>Копија картона депонованих потписа, мора бити јасна, така да се виде потписи овлашћених лица.</w:t>
      </w:r>
      <w:proofErr w:type="gramEnd"/>
      <w:r w:rsidRPr="00BC20E1">
        <w:t xml:space="preserve"> </w:t>
      </w:r>
      <w:proofErr w:type="gramStart"/>
      <w:r w:rsidRPr="00BC20E1">
        <w:t>Потпис лица које је потписало меницу мора бити идентичан са потписом овлашћеног лица са картона депонованих потписа.</w:t>
      </w:r>
      <w:proofErr w:type="gramEnd"/>
      <w:r w:rsidRPr="00BC20E1">
        <w:t xml:space="preserve">  </w:t>
      </w:r>
    </w:p>
    <w:p w:rsidR="008F2B2A" w:rsidRPr="00BC20E1" w:rsidRDefault="008F2B2A" w:rsidP="008F2B2A">
      <w:pPr>
        <w:autoSpaceDE w:val="0"/>
        <w:autoSpaceDN w:val="0"/>
        <w:adjustRightInd w:val="0"/>
        <w:ind w:firstLine="720"/>
        <w:jc w:val="both"/>
      </w:pPr>
      <w:proofErr w:type="gramStart"/>
      <w:r w:rsidRPr="00BC20E1">
        <w:rPr>
          <w:color w:val="000000"/>
        </w:rPr>
        <w:t xml:space="preserve">Наручилац има право да реализује средство финансијског обезбеђења у случају да </w:t>
      </w:r>
      <w:r w:rsidRPr="00BC20E1">
        <w:rPr>
          <w:color w:val="000000"/>
          <w:lang w:val="sr-Cyrl-CS"/>
        </w:rPr>
        <w:t xml:space="preserve">предметна </w:t>
      </w:r>
      <w:r w:rsidRPr="00BC20E1">
        <w:rPr>
          <w:color w:val="000000"/>
        </w:rPr>
        <w:t xml:space="preserve">услуга не буде реализована у роковима и на начин предвиђен условима из </w:t>
      </w:r>
      <w:r>
        <w:rPr>
          <w:color w:val="000000"/>
        </w:rPr>
        <w:t>овог</w:t>
      </w:r>
      <w:r w:rsidRPr="00BC20E1">
        <w:rPr>
          <w:color w:val="000000"/>
        </w:rPr>
        <w:t xml:space="preserve"> уговора.</w:t>
      </w:r>
      <w:proofErr w:type="gramEnd"/>
    </w:p>
    <w:p w:rsidR="008F2B2A" w:rsidRPr="007E21A2" w:rsidRDefault="008F2B2A" w:rsidP="005B15FD">
      <w:pPr>
        <w:pStyle w:val="BodyText"/>
        <w:ind w:firstLine="720"/>
        <w:rPr>
          <w:noProof/>
          <w:lang w:val="sr-Cyrl-CS"/>
        </w:rPr>
      </w:pPr>
    </w:p>
    <w:p w:rsidR="005B15FD" w:rsidRPr="00230F80" w:rsidRDefault="005B15FD" w:rsidP="005B15FD">
      <w:pPr>
        <w:pStyle w:val="BodyText"/>
        <w:jc w:val="center"/>
        <w:rPr>
          <w:b/>
          <w:bCs/>
          <w:noProof/>
          <w:lang w:val="sr-Cyrl-CS"/>
        </w:rPr>
      </w:pPr>
      <w:r w:rsidRPr="00230F80">
        <w:rPr>
          <w:b/>
          <w:bCs/>
          <w:noProof/>
          <w:lang w:val="sr-Cyrl-CS"/>
        </w:rPr>
        <w:t>ГАРАНТНИ РОК</w:t>
      </w:r>
    </w:p>
    <w:p w:rsidR="005B15FD" w:rsidRDefault="008F2B2A" w:rsidP="005B15FD">
      <w:pPr>
        <w:pStyle w:val="BodyText"/>
        <w:jc w:val="center"/>
        <w:rPr>
          <w:b/>
          <w:bCs/>
          <w:noProof/>
          <w:lang w:val="sr-Cyrl-CS"/>
        </w:rPr>
      </w:pPr>
      <w:r>
        <w:rPr>
          <w:b/>
          <w:bCs/>
          <w:noProof/>
          <w:lang w:val="sr-Cyrl-CS"/>
        </w:rPr>
        <w:t>Члан 17</w:t>
      </w:r>
      <w:r w:rsidR="005B15FD" w:rsidRPr="00230F80">
        <w:rPr>
          <w:b/>
          <w:bCs/>
          <w:noProof/>
          <w:lang w:val="sr-Cyrl-CS"/>
        </w:rPr>
        <w:t>.</w:t>
      </w:r>
    </w:p>
    <w:p w:rsidR="00230F80" w:rsidRPr="00230F80" w:rsidRDefault="00230F80" w:rsidP="005B15FD">
      <w:pPr>
        <w:pStyle w:val="BodyText"/>
        <w:jc w:val="center"/>
        <w:rPr>
          <w:b/>
          <w:bCs/>
          <w:noProof/>
          <w:lang w:val="sr-Cyrl-CS"/>
        </w:rPr>
      </w:pPr>
    </w:p>
    <w:p w:rsidR="005B15FD" w:rsidRPr="00230F80" w:rsidRDefault="00BA1054" w:rsidP="005B15FD">
      <w:pPr>
        <w:ind w:left="180" w:firstLine="540"/>
        <w:jc w:val="both"/>
        <w:rPr>
          <w:bCs/>
          <w:lang w:val="sr-Cyrl-CS"/>
        </w:rPr>
      </w:pPr>
      <w:r>
        <w:rPr>
          <w:lang w:val="sr-Cyrl-CS"/>
        </w:rPr>
        <w:t>Испоручилац гарантује Наручиоцу да ће све лиценце</w:t>
      </w:r>
      <w:r w:rsidR="005B15FD" w:rsidRPr="00230F80">
        <w:rPr>
          <w:lang w:val="sr-Cyrl-CS"/>
        </w:rPr>
        <w:t xml:space="preserve"> </w:t>
      </w:r>
      <w:r>
        <w:rPr>
          <w:lang w:val="sr-Cyrl-CS"/>
        </w:rPr>
        <w:t xml:space="preserve">које су предмет </w:t>
      </w:r>
      <w:r w:rsidR="00230F80">
        <w:rPr>
          <w:noProof/>
          <w:lang w:val="sr-Cyrl-CS"/>
        </w:rPr>
        <w:t>овог уговора</w:t>
      </w:r>
      <w:r w:rsidR="001F3C26">
        <w:rPr>
          <w:lang w:val="sr-Cyrl-CS"/>
        </w:rPr>
        <w:t xml:space="preserve"> </w:t>
      </w:r>
      <w:r>
        <w:rPr>
          <w:lang w:val="sr-Cyrl-CS"/>
        </w:rPr>
        <w:t>исправно функционисати најмање до 31.12.2021. године.</w:t>
      </w:r>
      <w:r w:rsidR="005B15FD" w:rsidRPr="00230F80">
        <w:rPr>
          <w:bCs/>
          <w:lang w:val="sr-Cyrl-CS"/>
        </w:rPr>
        <w:t xml:space="preserve"> </w:t>
      </w:r>
    </w:p>
    <w:p w:rsidR="005B15FD" w:rsidRPr="00230F80" w:rsidRDefault="005B15FD" w:rsidP="005B15FD">
      <w:pPr>
        <w:ind w:left="180" w:firstLine="540"/>
        <w:jc w:val="both"/>
        <w:rPr>
          <w:bCs/>
          <w:lang w:val="sr-Cyrl-CS"/>
        </w:rPr>
      </w:pPr>
      <w:r w:rsidRPr="00230F80">
        <w:rPr>
          <w:bCs/>
          <w:lang w:val="sr-Cyrl-CS"/>
        </w:rPr>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5B15FD" w:rsidRPr="00230F80" w:rsidRDefault="005B15FD" w:rsidP="005B15FD">
      <w:pPr>
        <w:ind w:left="180" w:firstLine="540"/>
        <w:jc w:val="both"/>
        <w:rPr>
          <w:lang w:val="sr-Cyrl-CS"/>
        </w:rPr>
      </w:pPr>
      <w:r w:rsidRPr="00230F80">
        <w:rPr>
          <w:lang w:val="sr-Cyrl-CS"/>
        </w:rPr>
        <w:t>Испоручилац је у обавези да изврши замену</w:t>
      </w:r>
      <w:r w:rsidR="004B66C2">
        <w:rPr>
          <w:lang w:val="sr-Cyrl-CS"/>
        </w:rPr>
        <w:t xml:space="preserve"> </w:t>
      </w:r>
      <w:r w:rsidR="001C3284">
        <w:t>USB dongle-a или еквивалентног уређаја</w:t>
      </w:r>
      <w:r w:rsidRPr="00230F80">
        <w:rPr>
          <w:lang w:val="sr-Cyrl-CS"/>
        </w:rPr>
        <w:t xml:space="preserve"> у случају њихове нечитљивости, у току гарантног рока.</w:t>
      </w:r>
    </w:p>
    <w:p w:rsidR="005B15FD" w:rsidRPr="00230F80" w:rsidRDefault="005B15FD" w:rsidP="005B15FD">
      <w:pPr>
        <w:ind w:left="180" w:firstLine="540"/>
        <w:jc w:val="both"/>
        <w:rPr>
          <w:noProof/>
          <w:lang w:val="sr-Cyrl-CS"/>
        </w:rPr>
      </w:pPr>
      <w:r w:rsidRPr="00230F80">
        <w:rPr>
          <w:lang w:val="sr-Cyrl-CS"/>
        </w:rPr>
        <w:t xml:space="preserve">У току гарантног рока </w:t>
      </w:r>
      <w:r w:rsidR="004A70B5" w:rsidRPr="00230F80">
        <w:rPr>
          <w:bCs/>
          <w:lang w:val="sr-Cyrl-CS"/>
        </w:rPr>
        <w:t>Испоручилац</w:t>
      </w:r>
      <w:r w:rsidRPr="00230F80">
        <w:rPr>
          <w:lang w:val="sr-Cyrl-CS"/>
        </w:rPr>
        <w:t xml:space="preserve">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E803D4" w:rsidRPr="004111BD" w:rsidRDefault="00230F80" w:rsidP="00230F80">
      <w:pPr>
        <w:ind w:firstLine="720"/>
        <w:jc w:val="both"/>
        <w:rPr>
          <w:rFonts w:eastAsia="Arial Unicode MS"/>
          <w:lang w:val="sr-Cyrl-CS"/>
        </w:rPr>
      </w:pPr>
      <w:r>
        <w:rPr>
          <w:rFonts w:eastAsia="Arial Unicode MS"/>
        </w:rPr>
        <w:t xml:space="preserve"> </w:t>
      </w:r>
    </w:p>
    <w:p w:rsidR="00B3706E" w:rsidRPr="00230F80" w:rsidRDefault="00B3706E" w:rsidP="00B3706E">
      <w:pPr>
        <w:jc w:val="center"/>
        <w:rPr>
          <w:b/>
          <w:bCs/>
          <w:caps/>
          <w:noProof/>
        </w:rPr>
      </w:pPr>
      <w:r w:rsidRPr="004111BD">
        <w:rPr>
          <w:b/>
          <w:bCs/>
          <w:caps/>
          <w:noProof/>
          <w:lang w:val="hr-HR"/>
        </w:rPr>
        <w:t>Уговорна казна</w:t>
      </w:r>
      <w:r>
        <w:rPr>
          <w:b/>
          <w:bCs/>
          <w:caps/>
          <w:noProof/>
        </w:rPr>
        <w:t xml:space="preserve"> ЗА ИСПОРУКУ </w:t>
      </w:r>
      <w:r w:rsidR="00230F80">
        <w:rPr>
          <w:b/>
          <w:bCs/>
          <w:caps/>
          <w:noProof/>
        </w:rPr>
        <w:t>НОВИХ ЛИЦЕНЦИ</w:t>
      </w:r>
    </w:p>
    <w:p w:rsidR="00B3706E" w:rsidRPr="004111BD" w:rsidRDefault="00B3706E" w:rsidP="00B3706E">
      <w:pPr>
        <w:jc w:val="center"/>
        <w:rPr>
          <w:rFonts w:eastAsia="Arial Unicode MS"/>
          <w:b/>
          <w:bCs/>
          <w:lang w:val="sr-Cyrl-CS"/>
        </w:rPr>
      </w:pPr>
      <w:r w:rsidRPr="004111BD">
        <w:rPr>
          <w:rFonts w:eastAsia="Arial Unicode MS"/>
          <w:b/>
          <w:bCs/>
          <w:lang w:val="ru-RU"/>
        </w:rPr>
        <w:t xml:space="preserve">Члан </w:t>
      </w:r>
      <w:r w:rsidR="00E00EED">
        <w:rPr>
          <w:rFonts w:eastAsia="Arial Unicode MS"/>
          <w:b/>
          <w:bCs/>
          <w:lang w:val="sr-Cyrl-CS"/>
        </w:rPr>
        <w:t>18</w:t>
      </w:r>
      <w:r w:rsidRPr="004111BD">
        <w:rPr>
          <w:rFonts w:eastAsia="Arial Unicode MS"/>
          <w:b/>
          <w:bCs/>
          <w:lang w:val="ru-RU"/>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sr-Cyrl-CS"/>
        </w:rPr>
      </w:pPr>
      <w:r w:rsidRPr="004111BD">
        <w:rPr>
          <w:noProof/>
          <w:lang w:val="hr-HR"/>
        </w:rPr>
        <w:t xml:space="preserve">Ако </w:t>
      </w:r>
      <w:r w:rsidRPr="004111BD">
        <w:rPr>
          <w:noProof/>
          <w:lang w:val="sr-Cyrl-CS"/>
        </w:rPr>
        <w:t>И</w:t>
      </w:r>
      <w:r w:rsidRPr="004111BD">
        <w:rPr>
          <w:noProof/>
          <w:lang w:val="hr-HR"/>
        </w:rPr>
        <w:t xml:space="preserve">споручилац не испоручи </w:t>
      </w:r>
      <w:r w:rsidR="00230F80">
        <w:rPr>
          <w:noProof/>
          <w:lang w:val="sr-Cyrl-CS"/>
        </w:rPr>
        <w:t>нове лиценце</w:t>
      </w:r>
      <w:r w:rsidR="00230F80" w:rsidRPr="001E7391">
        <w:rPr>
          <w:noProof/>
          <w:lang w:val="sr-Cyrl-CS"/>
        </w:rPr>
        <w:t xml:space="preserve"> из члана</w:t>
      </w:r>
      <w:r w:rsidR="00230F80">
        <w:rPr>
          <w:noProof/>
          <w:lang w:val="sr-Cyrl-CS"/>
        </w:rPr>
        <w:t xml:space="preserve"> 1. овог уговора</w:t>
      </w:r>
      <w:r w:rsidRPr="004111BD">
        <w:rPr>
          <w:noProof/>
          <w:lang w:val="sr-Cyrl-CS"/>
        </w:rPr>
        <w:t xml:space="preserve">, </w:t>
      </w:r>
      <w:r w:rsidRPr="004111BD">
        <w:rPr>
          <w:noProof/>
          <w:lang w:val="hr-HR"/>
        </w:rPr>
        <w:t xml:space="preserve">до рока одређеног чланом </w:t>
      </w:r>
      <w:r w:rsidR="001F3C26">
        <w:rPr>
          <w:noProof/>
          <w:lang w:val="sr-Cyrl-CS"/>
        </w:rPr>
        <w:t>4</w:t>
      </w:r>
      <w:r w:rsidRPr="004111BD">
        <w:rPr>
          <w:noProof/>
          <w:lang w:val="hr-HR"/>
        </w:rPr>
        <w:t xml:space="preserve">. овог </w:t>
      </w:r>
      <w:r w:rsidRPr="004111BD">
        <w:rPr>
          <w:noProof/>
          <w:lang w:val="sr-Cyrl-CS"/>
        </w:rPr>
        <w:t>у</w:t>
      </w:r>
      <w:r w:rsidRPr="004111BD">
        <w:rPr>
          <w:noProof/>
          <w:lang w:val="hr-HR"/>
        </w:rPr>
        <w:t>говора, дужан је да плати Наручиоцу уговорну казну од 0,</w:t>
      </w:r>
      <w:r w:rsidRPr="004111BD">
        <w:rPr>
          <w:noProof/>
          <w:lang w:val="sr-Cyrl-CS"/>
        </w:rPr>
        <w:t>5</w:t>
      </w:r>
      <w:r w:rsidRPr="004111BD">
        <w:rPr>
          <w:noProof/>
          <w:lang w:val="hr-HR"/>
        </w:rPr>
        <w:t>% од уговорене цене за сваки дан закашњења</w:t>
      </w:r>
      <w:r w:rsidRPr="004111BD">
        <w:rPr>
          <w:noProof/>
          <w:lang w:val="sr-Cyrl-CS"/>
        </w:rPr>
        <w:t>.</w:t>
      </w:r>
    </w:p>
    <w:p w:rsidR="00B3706E" w:rsidRPr="004111BD" w:rsidRDefault="00B3706E" w:rsidP="00B3706E">
      <w:pPr>
        <w:ind w:firstLine="720"/>
        <w:jc w:val="both"/>
        <w:rPr>
          <w:noProof/>
          <w:lang w:val="sr-Cyrl-CS"/>
        </w:rPr>
      </w:pPr>
      <w:r w:rsidRPr="004111BD">
        <w:rPr>
          <w:noProof/>
          <w:lang w:val="sr-Cyrl-CS"/>
        </w:rPr>
        <w:t xml:space="preserve">Максимална уговорена казна не може износити више од 5% </w:t>
      </w:r>
      <w:r w:rsidRPr="004111BD">
        <w:rPr>
          <w:noProof/>
          <w:lang w:val="hr-HR"/>
        </w:rPr>
        <w:t>од уговорене цене</w:t>
      </w:r>
      <w:r w:rsidRPr="004111BD">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Default="00B3706E" w:rsidP="00B3706E">
      <w:pPr>
        <w:jc w:val="both"/>
        <w:rPr>
          <w:b/>
          <w:bCs/>
          <w:smallCaps/>
          <w:noProof/>
          <w:lang w:val="sr-Cyrl-CS"/>
        </w:rPr>
      </w:pPr>
    </w:p>
    <w:p w:rsidR="004F4B10" w:rsidRPr="00BA1054" w:rsidRDefault="00B3706E" w:rsidP="004F4B10">
      <w:pPr>
        <w:jc w:val="center"/>
        <w:rPr>
          <w:b/>
        </w:rPr>
      </w:pPr>
      <w:r w:rsidRPr="00BA1054">
        <w:rPr>
          <w:b/>
          <w:bCs/>
          <w:caps/>
          <w:noProof/>
          <w:lang w:val="hr-HR"/>
        </w:rPr>
        <w:t>Уговорна казна</w:t>
      </w:r>
      <w:r w:rsidRPr="00BA1054">
        <w:rPr>
          <w:b/>
          <w:bCs/>
          <w:caps/>
          <w:noProof/>
        </w:rPr>
        <w:t xml:space="preserve"> ЗА </w:t>
      </w:r>
      <w:r w:rsidR="00575041" w:rsidRPr="00BA1054">
        <w:rPr>
          <w:b/>
          <w:noProof/>
          <w:lang w:val="ru-RU"/>
        </w:rPr>
        <w:t>ПРИЈЕМ</w:t>
      </w:r>
      <w:r w:rsidR="00575041" w:rsidRPr="00BA1054">
        <w:rPr>
          <w:b/>
          <w:lang w:val="ru-RU"/>
        </w:rPr>
        <w:t xml:space="preserve"> </w:t>
      </w:r>
      <w:r w:rsidR="004F4B10" w:rsidRPr="00BA1054">
        <w:rPr>
          <w:b/>
        </w:rPr>
        <w:t>ICS RF EDITOR</w:t>
      </w:r>
    </w:p>
    <w:p w:rsidR="00B3706E" w:rsidRPr="00BA1054" w:rsidRDefault="00B3706E" w:rsidP="00B3706E">
      <w:pPr>
        <w:jc w:val="center"/>
        <w:rPr>
          <w:rFonts w:eastAsia="Arial Unicode MS"/>
          <w:b/>
          <w:bCs/>
          <w:lang w:val="sr-Cyrl-CS"/>
        </w:rPr>
      </w:pPr>
      <w:r w:rsidRPr="00BA1054">
        <w:rPr>
          <w:rFonts w:eastAsia="Arial Unicode MS"/>
          <w:b/>
          <w:bCs/>
          <w:lang w:val="ru-RU"/>
        </w:rPr>
        <w:t xml:space="preserve">Члан </w:t>
      </w:r>
      <w:r w:rsidR="00E00EED" w:rsidRPr="00BA1054">
        <w:rPr>
          <w:rFonts w:eastAsia="Arial Unicode MS"/>
          <w:b/>
          <w:bCs/>
          <w:lang w:val="sr-Cyrl-CS"/>
        </w:rPr>
        <w:t>19</w:t>
      </w:r>
      <w:r w:rsidRPr="00BA1054">
        <w:rPr>
          <w:rFonts w:eastAsia="Arial Unicode MS"/>
          <w:b/>
          <w:bCs/>
          <w:lang w:val="ru-RU"/>
        </w:rPr>
        <w:t>.</w:t>
      </w:r>
    </w:p>
    <w:p w:rsidR="00B3706E" w:rsidRPr="00BA1054" w:rsidRDefault="00B3706E" w:rsidP="00B3706E">
      <w:pPr>
        <w:jc w:val="both"/>
        <w:rPr>
          <w:b/>
          <w:bCs/>
          <w:noProof/>
          <w:lang w:val="hr-HR"/>
        </w:rPr>
      </w:pPr>
    </w:p>
    <w:p w:rsidR="00B3706E" w:rsidRPr="00BA1054" w:rsidRDefault="00B3706E" w:rsidP="00B3706E">
      <w:pPr>
        <w:ind w:firstLine="720"/>
        <w:jc w:val="both"/>
        <w:rPr>
          <w:noProof/>
          <w:lang w:val="sr-Cyrl-CS"/>
        </w:rPr>
      </w:pPr>
      <w:r w:rsidRPr="00BA1054">
        <w:rPr>
          <w:noProof/>
          <w:lang w:val="hr-HR"/>
        </w:rPr>
        <w:lastRenderedPageBreak/>
        <w:t xml:space="preserve">Ако </w:t>
      </w:r>
      <w:r w:rsidRPr="00BA1054">
        <w:rPr>
          <w:noProof/>
          <w:lang w:val="sr-Cyrl-CS"/>
        </w:rPr>
        <w:t>И</w:t>
      </w:r>
      <w:r w:rsidRPr="00BA1054">
        <w:rPr>
          <w:noProof/>
          <w:lang w:val="hr-HR"/>
        </w:rPr>
        <w:t>споручилац не</w:t>
      </w:r>
      <w:r w:rsidR="004F4B10" w:rsidRPr="00BA1054">
        <w:rPr>
          <w:rStyle w:val="CommentReference"/>
          <w:sz w:val="24"/>
          <w:szCs w:val="24"/>
        </w:rPr>
        <w:t xml:space="preserve"> изради </w:t>
      </w:r>
      <w:r w:rsidR="004F4B10" w:rsidRPr="00BA1054">
        <w:t>ICS RF Allocation Editor</w:t>
      </w:r>
      <w:r w:rsidR="00230F80" w:rsidRPr="00BA1054">
        <w:rPr>
          <w:noProof/>
        </w:rPr>
        <w:t xml:space="preserve"> </w:t>
      </w:r>
      <w:r w:rsidR="004F4B10" w:rsidRPr="00BA1054">
        <w:rPr>
          <w:noProof/>
        </w:rPr>
        <w:t xml:space="preserve">у року из члана </w:t>
      </w:r>
      <w:r w:rsidR="001F3C26" w:rsidRPr="00BA1054">
        <w:rPr>
          <w:noProof/>
        </w:rPr>
        <w:t>7</w:t>
      </w:r>
      <w:r w:rsidR="004F4B10" w:rsidRPr="00BA1054">
        <w:rPr>
          <w:noProof/>
        </w:rPr>
        <w:t xml:space="preserve">. овог уговора, </w:t>
      </w:r>
      <w:r w:rsidRPr="00BA1054">
        <w:rPr>
          <w:noProof/>
          <w:lang w:val="hr-HR"/>
        </w:rPr>
        <w:t>дужан је да плати Наручиоцу уговорну казну од 0,</w:t>
      </w:r>
      <w:r w:rsidRPr="00BA1054">
        <w:rPr>
          <w:noProof/>
          <w:lang w:val="sr-Cyrl-CS"/>
        </w:rPr>
        <w:t>5</w:t>
      </w:r>
      <w:r w:rsidRPr="00BA1054">
        <w:rPr>
          <w:noProof/>
          <w:lang w:val="hr-HR"/>
        </w:rPr>
        <w:t>% од уговорене цене за сваки дан закашњења</w:t>
      </w:r>
      <w:r w:rsidRPr="00BA1054">
        <w:rPr>
          <w:noProof/>
          <w:lang w:val="sr-Cyrl-CS"/>
        </w:rPr>
        <w:t>.</w:t>
      </w:r>
    </w:p>
    <w:p w:rsidR="00B3706E" w:rsidRPr="00BA1054" w:rsidRDefault="00B3706E" w:rsidP="00B3706E">
      <w:pPr>
        <w:ind w:firstLine="720"/>
        <w:jc w:val="both"/>
        <w:rPr>
          <w:noProof/>
          <w:lang w:val="sr-Cyrl-CS"/>
        </w:rPr>
      </w:pPr>
      <w:r w:rsidRPr="00BA1054">
        <w:rPr>
          <w:noProof/>
          <w:lang w:val="sr-Cyrl-CS"/>
        </w:rPr>
        <w:t xml:space="preserve">Максимална уговорена казна не може износити више од 5% </w:t>
      </w:r>
      <w:r w:rsidRPr="00BA1054">
        <w:rPr>
          <w:noProof/>
          <w:lang w:val="hr-HR"/>
        </w:rPr>
        <w:t>од уговорене цене</w:t>
      </w:r>
      <w:r w:rsidRPr="00BA1054">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C978DA" w:rsidRPr="00BA1054" w:rsidRDefault="00C978DA" w:rsidP="00E32C91">
      <w:pPr>
        <w:pStyle w:val="BodyText"/>
        <w:ind w:firstLine="720"/>
        <w:rPr>
          <w:b/>
          <w:noProof/>
          <w:lang w:val="sr-Cyrl-CS"/>
        </w:rPr>
      </w:pPr>
    </w:p>
    <w:p w:rsidR="004F4B10" w:rsidRPr="00BA1054" w:rsidRDefault="004F4B10" w:rsidP="004F4B10">
      <w:pPr>
        <w:jc w:val="center"/>
        <w:rPr>
          <w:b/>
        </w:rPr>
      </w:pPr>
      <w:r w:rsidRPr="00BA1054">
        <w:rPr>
          <w:b/>
          <w:bCs/>
          <w:caps/>
          <w:noProof/>
          <w:lang w:val="hr-HR"/>
        </w:rPr>
        <w:t>Уговорна казна</w:t>
      </w:r>
      <w:r w:rsidRPr="00BA1054">
        <w:rPr>
          <w:b/>
          <w:bCs/>
          <w:caps/>
          <w:noProof/>
        </w:rPr>
        <w:t xml:space="preserve"> ЗА </w:t>
      </w:r>
      <w:r w:rsidRPr="00BA1054">
        <w:rPr>
          <w:b/>
          <w:noProof/>
          <w:lang w:val="ru-RU"/>
        </w:rPr>
        <w:t>ПРИЈЕМ</w:t>
      </w:r>
      <w:r w:rsidRPr="00BA1054">
        <w:rPr>
          <w:b/>
          <w:lang w:val="ru-RU"/>
        </w:rPr>
        <w:t xml:space="preserve"> </w:t>
      </w:r>
      <w:r w:rsidRPr="00BA1054">
        <w:rPr>
          <w:b/>
        </w:rPr>
        <w:t>ПРЕДИКЦИОНОГ МОДЕЛА</w:t>
      </w:r>
    </w:p>
    <w:p w:rsidR="004F4B10" w:rsidRPr="00BA1054" w:rsidRDefault="004F4B10" w:rsidP="004F4B10">
      <w:pPr>
        <w:jc w:val="center"/>
        <w:rPr>
          <w:rFonts w:eastAsia="Arial Unicode MS"/>
          <w:b/>
          <w:bCs/>
          <w:lang w:val="sr-Cyrl-CS"/>
        </w:rPr>
      </w:pPr>
      <w:r w:rsidRPr="00BA1054">
        <w:rPr>
          <w:rFonts w:eastAsia="Arial Unicode MS"/>
          <w:b/>
          <w:bCs/>
          <w:lang w:val="ru-RU"/>
        </w:rPr>
        <w:t xml:space="preserve">Члан </w:t>
      </w:r>
      <w:r w:rsidR="00E00EED" w:rsidRPr="00BA1054">
        <w:rPr>
          <w:rFonts w:eastAsia="Arial Unicode MS"/>
          <w:b/>
          <w:bCs/>
          <w:lang w:val="sr-Cyrl-CS"/>
        </w:rPr>
        <w:t>20</w:t>
      </w:r>
      <w:r w:rsidRPr="00BA1054">
        <w:rPr>
          <w:rFonts w:eastAsia="Arial Unicode MS"/>
          <w:b/>
          <w:bCs/>
          <w:lang w:val="ru-RU"/>
        </w:rPr>
        <w:t>.</w:t>
      </w:r>
    </w:p>
    <w:p w:rsidR="004F4B10" w:rsidRPr="00BA1054" w:rsidRDefault="004F4B10" w:rsidP="004F4B10">
      <w:pPr>
        <w:jc w:val="both"/>
        <w:rPr>
          <w:b/>
          <w:bCs/>
          <w:noProof/>
          <w:lang w:val="hr-HR"/>
        </w:rPr>
      </w:pPr>
    </w:p>
    <w:p w:rsidR="004F4B10" w:rsidRPr="00BA1054" w:rsidRDefault="004F4B10" w:rsidP="004F4B10">
      <w:pPr>
        <w:ind w:firstLine="720"/>
        <w:jc w:val="both"/>
        <w:rPr>
          <w:noProof/>
          <w:lang w:val="sr-Cyrl-CS"/>
        </w:rPr>
      </w:pPr>
      <w:r w:rsidRPr="00BA1054">
        <w:rPr>
          <w:noProof/>
          <w:lang w:val="hr-HR"/>
        </w:rPr>
        <w:t xml:space="preserve">Ако </w:t>
      </w:r>
      <w:r w:rsidRPr="00BA1054">
        <w:rPr>
          <w:noProof/>
          <w:lang w:val="sr-Cyrl-CS"/>
        </w:rPr>
        <w:t>И</w:t>
      </w:r>
      <w:r w:rsidRPr="00BA1054">
        <w:rPr>
          <w:noProof/>
          <w:lang w:val="hr-HR"/>
        </w:rPr>
        <w:t>споручилац не</w:t>
      </w:r>
      <w:r w:rsidRPr="00BA1054">
        <w:rPr>
          <w:rStyle w:val="CommentReference"/>
          <w:sz w:val="24"/>
          <w:szCs w:val="24"/>
        </w:rPr>
        <w:t xml:space="preserve"> изврши услугу </w:t>
      </w:r>
      <w:r w:rsidRPr="00BA1054">
        <w:t xml:space="preserve">оптимизације модела пропагације за мобилну радио-службу (више опсега) за територију Републике Србије, </w:t>
      </w:r>
      <w:r w:rsidRPr="00BA1054">
        <w:rPr>
          <w:noProof/>
        </w:rPr>
        <w:t xml:space="preserve">у року из члана </w:t>
      </w:r>
      <w:r w:rsidR="001F3C26" w:rsidRPr="00BA1054">
        <w:rPr>
          <w:noProof/>
        </w:rPr>
        <w:t>8</w:t>
      </w:r>
      <w:r w:rsidRPr="00BA1054">
        <w:rPr>
          <w:noProof/>
        </w:rPr>
        <w:t xml:space="preserve">. овог уговора, </w:t>
      </w:r>
      <w:r w:rsidRPr="00BA1054">
        <w:rPr>
          <w:noProof/>
          <w:lang w:val="hr-HR"/>
        </w:rPr>
        <w:t>дужан је да плати Наручиоцу уговорну казну од 0,</w:t>
      </w:r>
      <w:r w:rsidRPr="00BA1054">
        <w:rPr>
          <w:noProof/>
          <w:lang w:val="sr-Cyrl-CS"/>
        </w:rPr>
        <w:t>5</w:t>
      </w:r>
      <w:r w:rsidRPr="00BA1054">
        <w:rPr>
          <w:noProof/>
          <w:lang w:val="hr-HR"/>
        </w:rPr>
        <w:t>% од уговорене цене за сваки дан закашњења</w:t>
      </w:r>
      <w:r w:rsidRPr="00BA1054">
        <w:rPr>
          <w:noProof/>
          <w:lang w:val="sr-Cyrl-CS"/>
        </w:rPr>
        <w:t>.</w:t>
      </w:r>
    </w:p>
    <w:p w:rsidR="004F4B10" w:rsidRPr="004111BD" w:rsidRDefault="004F4B10" w:rsidP="004F4B10">
      <w:pPr>
        <w:ind w:firstLine="720"/>
        <w:jc w:val="both"/>
        <w:rPr>
          <w:noProof/>
          <w:lang w:val="sr-Cyrl-CS"/>
        </w:rPr>
      </w:pPr>
      <w:r w:rsidRPr="00BA1054">
        <w:rPr>
          <w:noProof/>
          <w:lang w:val="sr-Cyrl-CS"/>
        </w:rPr>
        <w:t xml:space="preserve">Максимална уговорена казна не може износити више од 5% </w:t>
      </w:r>
      <w:r w:rsidRPr="00BA1054">
        <w:rPr>
          <w:noProof/>
          <w:lang w:val="hr-HR"/>
        </w:rPr>
        <w:t>од уговорене цене</w:t>
      </w:r>
      <w:r w:rsidRPr="00BA1054">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4F4B10" w:rsidRDefault="004F4B10" w:rsidP="00E32C91">
      <w:pPr>
        <w:pStyle w:val="BodyText"/>
        <w:ind w:firstLine="720"/>
        <w:rPr>
          <w:b/>
          <w:noProof/>
          <w:lang w:val="sr-Cyrl-CS"/>
        </w:rPr>
      </w:pPr>
    </w:p>
    <w:p w:rsidR="00B3706E" w:rsidRPr="004111BD" w:rsidRDefault="00B3706E" w:rsidP="00B3706E">
      <w:pPr>
        <w:autoSpaceDE w:val="0"/>
        <w:autoSpaceDN w:val="0"/>
        <w:adjustRightInd w:val="0"/>
        <w:jc w:val="center"/>
        <w:rPr>
          <w:b/>
          <w:noProof/>
          <w:lang w:val="sr-Cyrl-CS"/>
        </w:rPr>
      </w:pPr>
      <w:r w:rsidRPr="004111BD">
        <w:rPr>
          <w:b/>
          <w:noProof/>
          <w:lang w:val="sr-Cyrl-CS"/>
        </w:rPr>
        <w:t>ПОВЕРЉИВОСТ</w:t>
      </w:r>
    </w:p>
    <w:p w:rsidR="00B3706E" w:rsidRPr="004111BD" w:rsidRDefault="00B3706E" w:rsidP="00B3706E">
      <w:pPr>
        <w:jc w:val="center"/>
        <w:rPr>
          <w:b/>
          <w:bCs/>
          <w:noProof/>
          <w:lang w:val="sr-Cyrl-CS"/>
        </w:rPr>
      </w:pPr>
      <w:r w:rsidRPr="004111BD">
        <w:rPr>
          <w:b/>
          <w:bCs/>
          <w:noProof/>
          <w:lang w:val="sr-Cyrl-CS"/>
        </w:rPr>
        <w:t xml:space="preserve">Члан </w:t>
      </w:r>
      <w:r w:rsidR="00E00EED">
        <w:rPr>
          <w:b/>
          <w:bCs/>
          <w:noProof/>
          <w:lang w:val="sr-Cyrl-CS"/>
        </w:rPr>
        <w:t>21</w:t>
      </w:r>
      <w:r w:rsidRPr="004111BD">
        <w:rPr>
          <w:b/>
          <w:bCs/>
          <w:noProof/>
          <w:lang w:val="sr-Cyrl-CS"/>
        </w:rPr>
        <w:t>.</w:t>
      </w:r>
    </w:p>
    <w:p w:rsidR="00B3706E" w:rsidRPr="004111BD" w:rsidRDefault="00B3706E" w:rsidP="00B3706E">
      <w:pPr>
        <w:autoSpaceDE w:val="0"/>
        <w:autoSpaceDN w:val="0"/>
        <w:adjustRightInd w:val="0"/>
        <w:jc w:val="both"/>
        <w:rPr>
          <w:noProof/>
          <w:lang w:val="sr-Cyrl-CS"/>
        </w:rPr>
      </w:pPr>
    </w:p>
    <w:p w:rsidR="00B3706E" w:rsidRPr="004111BD" w:rsidRDefault="00B3706E" w:rsidP="00B3706E">
      <w:pPr>
        <w:autoSpaceDE w:val="0"/>
        <w:autoSpaceDN w:val="0"/>
        <w:adjustRightInd w:val="0"/>
        <w:ind w:firstLine="720"/>
        <w:jc w:val="both"/>
        <w:rPr>
          <w:noProof/>
          <w:lang w:val="sr-Cyrl-CS"/>
        </w:rPr>
      </w:pPr>
      <w:r w:rsidRPr="004111BD">
        <w:rPr>
          <w:noProof/>
          <w:lang w:val="sr-Cyrl-CS"/>
        </w:rPr>
        <w:t>Испоручилац је сагласан да третира као поверљиве све информације везане за Наручиоца</w:t>
      </w:r>
      <w:r w:rsidR="00881597">
        <w:rPr>
          <w:noProof/>
          <w:lang w:val="sr-Cyrl-CS"/>
        </w:rPr>
        <w:t>, а</w:t>
      </w:r>
      <w:r w:rsidRPr="004111BD">
        <w:rPr>
          <w:noProof/>
          <w:lang w:val="sr-Cyrl-CS"/>
        </w:rPr>
        <w:t xml:space="preserve"> које Наручилац саоп</w:t>
      </w:r>
      <w:r w:rsidR="00881597">
        <w:rPr>
          <w:noProof/>
          <w:lang w:val="sr-Cyrl-CS"/>
        </w:rPr>
        <w:t>шти Испоручиоцу у вези са овим у</w:t>
      </w:r>
      <w:r w:rsidRPr="004111BD">
        <w:rPr>
          <w:noProof/>
          <w:lang w:val="sr-Cyrl-CS"/>
        </w:rPr>
        <w:t>говором, а које су:</w:t>
      </w:r>
    </w:p>
    <w:p w:rsidR="00B3706E" w:rsidRPr="004111BD" w:rsidRDefault="00B3706E" w:rsidP="00B3706E">
      <w:pPr>
        <w:autoSpaceDE w:val="0"/>
        <w:autoSpaceDN w:val="0"/>
        <w:adjustRightInd w:val="0"/>
        <w:ind w:firstLine="720"/>
        <w:jc w:val="both"/>
        <w:rPr>
          <w:noProof/>
          <w:lang w:val="sr-Cyrl-CS"/>
        </w:rPr>
      </w:pPr>
    </w:p>
    <w:p w:rsidR="00B3706E" w:rsidRPr="004111BD" w:rsidRDefault="00B3706E" w:rsidP="00CD63E4">
      <w:pPr>
        <w:numPr>
          <w:ilvl w:val="0"/>
          <w:numId w:val="13"/>
        </w:numPr>
        <w:tabs>
          <w:tab w:val="left" w:pos="1080"/>
        </w:tabs>
        <w:autoSpaceDE w:val="0"/>
        <w:autoSpaceDN w:val="0"/>
        <w:adjustRightInd w:val="0"/>
        <w:spacing w:line="276" w:lineRule="auto"/>
        <w:ind w:firstLine="0"/>
        <w:contextualSpacing/>
        <w:jc w:val="both"/>
        <w:rPr>
          <w:noProof/>
          <w:lang w:val="sr-Cyrl-CS"/>
        </w:rPr>
      </w:pPr>
      <w:r w:rsidRPr="004111BD">
        <w:rPr>
          <w:noProof/>
          <w:lang w:val="sr-Cyrl-CS"/>
        </w:rPr>
        <w:t xml:space="preserve">јасно назначене као поверљиве, уколико се достављају у писаној форми; </w:t>
      </w:r>
    </w:p>
    <w:p w:rsidR="00B3706E" w:rsidRPr="004111BD" w:rsidRDefault="00B3706E" w:rsidP="00CD63E4">
      <w:pPr>
        <w:numPr>
          <w:ilvl w:val="0"/>
          <w:numId w:val="13"/>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4111BD">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B3706E" w:rsidRPr="004111BD" w:rsidRDefault="00B3706E" w:rsidP="00B3706E">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B3706E" w:rsidRPr="004111BD" w:rsidRDefault="00B3706E" w:rsidP="00B3706E">
      <w:pPr>
        <w:autoSpaceDE w:val="0"/>
        <w:autoSpaceDN w:val="0"/>
        <w:adjustRightInd w:val="0"/>
        <w:ind w:firstLine="720"/>
        <w:jc w:val="both"/>
        <w:rPr>
          <w:noProof/>
          <w:lang w:val="sr-Cyrl-CS"/>
        </w:rPr>
      </w:pPr>
      <w:r w:rsidRPr="004111BD">
        <w:rPr>
          <w:noProof/>
          <w:lang w:val="sr-Cyrl-CS"/>
        </w:rPr>
        <w:t xml:space="preserve">Ова обавеза поштовања поверљивости не примењује се на информације које: </w:t>
      </w:r>
      <w:r w:rsidRPr="004111BD">
        <w:rPr>
          <w:noProof/>
          <w:lang w:val="sr-Cyrl-CS"/>
        </w:rPr>
        <w:tab/>
      </w:r>
    </w:p>
    <w:p w:rsidR="00B3706E" w:rsidRPr="004111BD" w:rsidRDefault="00B3706E" w:rsidP="00B3706E">
      <w:pPr>
        <w:autoSpaceDE w:val="0"/>
        <w:autoSpaceDN w:val="0"/>
        <w:adjustRightInd w:val="0"/>
        <w:ind w:firstLine="720"/>
        <w:jc w:val="both"/>
        <w:rPr>
          <w:noProof/>
          <w:lang w:val="sr-Cyrl-CS"/>
        </w:rPr>
      </w:pPr>
    </w:p>
    <w:p w:rsidR="00B3706E" w:rsidRPr="004111BD" w:rsidRDefault="00B3706E" w:rsidP="00CD63E4">
      <w:pPr>
        <w:numPr>
          <w:ilvl w:val="0"/>
          <w:numId w:val="14"/>
        </w:numPr>
        <w:autoSpaceDE w:val="0"/>
        <w:autoSpaceDN w:val="0"/>
        <w:adjustRightInd w:val="0"/>
        <w:spacing w:line="276" w:lineRule="auto"/>
        <w:contextualSpacing/>
        <w:jc w:val="both"/>
        <w:rPr>
          <w:noProof/>
          <w:lang w:val="sr-Cyrl-CS"/>
        </w:rPr>
      </w:pPr>
      <w:r w:rsidRPr="004111BD">
        <w:rPr>
          <w:noProof/>
          <w:lang w:val="sr-Cyrl-CS"/>
        </w:rPr>
        <w:t xml:space="preserve">су познате јавности у моменту када су достављене; </w:t>
      </w:r>
    </w:p>
    <w:p w:rsidR="00B3706E" w:rsidRPr="004111BD" w:rsidRDefault="00B3706E" w:rsidP="00CD63E4">
      <w:pPr>
        <w:numPr>
          <w:ilvl w:val="0"/>
          <w:numId w:val="14"/>
        </w:numPr>
        <w:autoSpaceDE w:val="0"/>
        <w:autoSpaceDN w:val="0"/>
        <w:adjustRightInd w:val="0"/>
        <w:spacing w:line="276" w:lineRule="auto"/>
        <w:contextualSpacing/>
        <w:jc w:val="both"/>
        <w:rPr>
          <w:noProof/>
          <w:lang w:val="sr-Cyrl-CS"/>
        </w:rPr>
      </w:pPr>
      <w:r w:rsidRPr="004111BD">
        <w:rPr>
          <w:noProof/>
          <w:lang w:val="sr-Cyrl-CS"/>
        </w:rPr>
        <w:t xml:space="preserve">Испоручилац независно произведе; </w:t>
      </w:r>
    </w:p>
    <w:p w:rsidR="00B3706E" w:rsidRPr="004111BD" w:rsidRDefault="00B3706E" w:rsidP="00CD63E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B3706E" w:rsidRPr="004111BD" w:rsidRDefault="00B3706E" w:rsidP="00CD63E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B3706E" w:rsidRPr="004111BD" w:rsidRDefault="00B3706E" w:rsidP="00CD63E4">
      <w:pPr>
        <w:numPr>
          <w:ilvl w:val="0"/>
          <w:numId w:val="14"/>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Pr>
          <w:noProof/>
          <w:lang w:val="sr-Cyrl-CS"/>
        </w:rPr>
        <w:t>споруке и инсталације</w:t>
      </w:r>
      <w:r w:rsidRPr="004111BD">
        <w:rPr>
          <w:noProof/>
          <w:lang w:val="sr-Cyrl-CS"/>
        </w:rPr>
        <w:t xml:space="preserve">. </w:t>
      </w:r>
    </w:p>
    <w:p w:rsidR="00B3706E" w:rsidRPr="004111BD" w:rsidRDefault="00B3706E" w:rsidP="00B3706E">
      <w:pPr>
        <w:tabs>
          <w:tab w:val="left" w:pos="1080"/>
        </w:tabs>
        <w:autoSpaceDE w:val="0"/>
        <w:autoSpaceDN w:val="0"/>
        <w:adjustRightInd w:val="0"/>
        <w:spacing w:line="276" w:lineRule="auto"/>
        <w:ind w:left="720"/>
        <w:contextualSpacing/>
        <w:jc w:val="both"/>
        <w:rPr>
          <w:noProof/>
          <w:lang w:val="sr-Cyrl-CS"/>
        </w:rPr>
      </w:pPr>
    </w:p>
    <w:p w:rsidR="00B3706E" w:rsidRPr="00BA1054" w:rsidRDefault="00B3706E" w:rsidP="00B3706E">
      <w:pPr>
        <w:jc w:val="center"/>
        <w:rPr>
          <w:b/>
          <w:bCs/>
          <w:caps/>
          <w:noProof/>
          <w:lang w:val="sr-Cyrl-CS"/>
        </w:rPr>
      </w:pPr>
      <w:r w:rsidRPr="00BA1054">
        <w:rPr>
          <w:b/>
          <w:bCs/>
          <w:caps/>
          <w:noProof/>
          <w:lang w:val="hr-HR"/>
        </w:rPr>
        <w:t>Раскид уговора</w:t>
      </w:r>
    </w:p>
    <w:p w:rsidR="00B3706E" w:rsidRPr="00BA1054" w:rsidRDefault="00B3706E" w:rsidP="00B3706E">
      <w:pPr>
        <w:jc w:val="center"/>
        <w:rPr>
          <w:b/>
          <w:bCs/>
          <w:noProof/>
          <w:lang w:val="hr-HR"/>
        </w:rPr>
      </w:pPr>
      <w:r w:rsidRPr="00BA1054">
        <w:rPr>
          <w:b/>
          <w:bCs/>
          <w:noProof/>
          <w:lang w:val="hr-HR"/>
        </w:rPr>
        <w:t xml:space="preserve">Члан </w:t>
      </w:r>
      <w:r w:rsidR="00E00EED" w:rsidRPr="00BA1054">
        <w:rPr>
          <w:b/>
          <w:bCs/>
          <w:noProof/>
          <w:lang w:val="sr-Cyrl-CS"/>
        </w:rPr>
        <w:t>22</w:t>
      </w:r>
      <w:r w:rsidRPr="00BA1054">
        <w:rPr>
          <w:b/>
          <w:bCs/>
          <w:noProof/>
          <w:lang w:val="hr-HR"/>
        </w:rPr>
        <w:t>.</w:t>
      </w:r>
    </w:p>
    <w:p w:rsidR="00B3706E" w:rsidRPr="00BA1054" w:rsidRDefault="00B3706E" w:rsidP="00B3706E">
      <w:pPr>
        <w:jc w:val="both"/>
        <w:rPr>
          <w:b/>
          <w:bCs/>
          <w:noProof/>
          <w:lang w:val="hr-HR"/>
        </w:rPr>
      </w:pPr>
    </w:p>
    <w:p w:rsidR="00B3706E" w:rsidRPr="00BA1054" w:rsidRDefault="007C50E4" w:rsidP="00B3706E">
      <w:pPr>
        <w:ind w:firstLine="720"/>
        <w:jc w:val="both"/>
        <w:rPr>
          <w:noProof/>
        </w:rPr>
      </w:pPr>
      <w:r w:rsidRPr="00BA1054">
        <w:rPr>
          <w:noProof/>
          <w:lang w:val="hr-HR"/>
        </w:rPr>
        <w:t xml:space="preserve">Наручилац задржава право да једнострано раскине овај Уговор уколико </w:t>
      </w:r>
      <w:r w:rsidRPr="00BA1054">
        <w:rPr>
          <w:noProof/>
          <w:lang w:val="sr-Cyrl-CS"/>
        </w:rPr>
        <w:t>И</w:t>
      </w:r>
      <w:r w:rsidRPr="00BA1054">
        <w:rPr>
          <w:noProof/>
          <w:lang w:val="hr-HR"/>
        </w:rPr>
        <w:t xml:space="preserve">споручилац касни са </w:t>
      </w:r>
      <w:r w:rsidRPr="00BA1054">
        <w:rPr>
          <w:noProof/>
          <w:lang w:val="sr-Cyrl-CS"/>
        </w:rPr>
        <w:t>испоруком</w:t>
      </w:r>
      <w:r w:rsidRPr="00BA1054">
        <w:rPr>
          <w:noProof/>
          <w:lang w:val="hr-HR"/>
        </w:rPr>
        <w:t xml:space="preserve"> </w:t>
      </w:r>
      <w:r w:rsidR="004F4B10" w:rsidRPr="00BA1054">
        <w:rPr>
          <w:noProof/>
        </w:rPr>
        <w:t>нових лиценци</w:t>
      </w:r>
      <w:r w:rsidR="000426F0" w:rsidRPr="00BA1054">
        <w:rPr>
          <w:noProof/>
        </w:rPr>
        <w:t xml:space="preserve"> </w:t>
      </w:r>
      <w:r w:rsidR="00BA1054">
        <w:rPr>
          <w:noProof/>
          <w:lang w:val="hr-HR"/>
        </w:rPr>
        <w:t>више од десет</w:t>
      </w:r>
      <w:r w:rsidRPr="00BA1054">
        <w:rPr>
          <w:noProof/>
          <w:lang w:val="hr-HR"/>
        </w:rPr>
        <w:t xml:space="preserve"> дана, </w:t>
      </w:r>
      <w:r w:rsidRPr="00BA1054">
        <w:rPr>
          <w:noProof/>
          <w:lang w:val="sr-Cyrl-CS"/>
        </w:rPr>
        <w:t>у односу на</w:t>
      </w:r>
      <w:r w:rsidRPr="00BA1054">
        <w:rPr>
          <w:noProof/>
          <w:lang w:val="hr-HR"/>
        </w:rPr>
        <w:t xml:space="preserve"> рок који је дефинисан у члану </w:t>
      </w:r>
      <w:r w:rsidR="004F4B10" w:rsidRPr="00BA1054">
        <w:rPr>
          <w:noProof/>
          <w:lang w:val="sr-Cyrl-CS"/>
        </w:rPr>
        <w:t>4</w:t>
      </w:r>
      <w:r w:rsidRPr="00BA1054">
        <w:rPr>
          <w:noProof/>
          <w:lang w:val="hr-HR"/>
        </w:rPr>
        <w:t>. овог Уговора.</w:t>
      </w:r>
    </w:p>
    <w:p w:rsidR="004F4B10" w:rsidRPr="00BA1054" w:rsidRDefault="004F4B10" w:rsidP="001F3C26">
      <w:pPr>
        <w:ind w:firstLine="720"/>
        <w:jc w:val="both"/>
        <w:rPr>
          <w:noProof/>
        </w:rPr>
      </w:pPr>
      <w:r w:rsidRPr="00BA1054">
        <w:rPr>
          <w:noProof/>
          <w:lang w:val="hr-HR"/>
        </w:rPr>
        <w:t xml:space="preserve">Наручилац задржава право да једнострано раскине овај Уговор уколико </w:t>
      </w:r>
      <w:r w:rsidRPr="00BA1054">
        <w:rPr>
          <w:noProof/>
          <w:lang w:val="sr-Cyrl-CS"/>
        </w:rPr>
        <w:t>И</w:t>
      </w:r>
      <w:r w:rsidRPr="00BA1054">
        <w:rPr>
          <w:noProof/>
          <w:lang w:val="hr-HR"/>
        </w:rPr>
        <w:t xml:space="preserve">споручилац касни са </w:t>
      </w:r>
      <w:r w:rsidR="001F3C26" w:rsidRPr="00BA1054">
        <w:t>израдом ICS RF Allocation Editor-а</w:t>
      </w:r>
      <w:r w:rsidR="001F3C26" w:rsidRPr="00BA1054">
        <w:rPr>
          <w:noProof/>
        </w:rPr>
        <w:t xml:space="preserve"> </w:t>
      </w:r>
      <w:r w:rsidR="00BA1054">
        <w:rPr>
          <w:noProof/>
          <w:lang w:val="hr-HR"/>
        </w:rPr>
        <w:t>више од десет</w:t>
      </w:r>
      <w:r w:rsidRPr="00BA1054">
        <w:rPr>
          <w:noProof/>
          <w:lang w:val="hr-HR"/>
        </w:rPr>
        <w:t xml:space="preserve"> дана, </w:t>
      </w:r>
      <w:r w:rsidRPr="00BA1054">
        <w:rPr>
          <w:noProof/>
          <w:lang w:val="sr-Cyrl-CS"/>
        </w:rPr>
        <w:t>у односу на</w:t>
      </w:r>
      <w:r w:rsidRPr="00BA1054">
        <w:rPr>
          <w:noProof/>
          <w:lang w:val="hr-HR"/>
        </w:rPr>
        <w:t xml:space="preserve"> рок који је дефинисан у члану </w:t>
      </w:r>
      <w:r w:rsidR="001F3C26" w:rsidRPr="00BA1054">
        <w:rPr>
          <w:noProof/>
          <w:lang w:val="sr-Cyrl-CS"/>
        </w:rPr>
        <w:t>7</w:t>
      </w:r>
      <w:r w:rsidRPr="00BA1054">
        <w:rPr>
          <w:noProof/>
          <w:lang w:val="hr-HR"/>
        </w:rPr>
        <w:t>. овог Уговора.</w:t>
      </w:r>
    </w:p>
    <w:p w:rsidR="001F3C26" w:rsidRPr="00BA1054" w:rsidRDefault="001F3C26" w:rsidP="001F3C26">
      <w:pPr>
        <w:ind w:firstLine="720"/>
        <w:jc w:val="both"/>
        <w:rPr>
          <w:noProof/>
        </w:rPr>
      </w:pPr>
      <w:r w:rsidRPr="00BA1054">
        <w:rPr>
          <w:noProof/>
          <w:lang w:val="hr-HR"/>
        </w:rPr>
        <w:lastRenderedPageBreak/>
        <w:t xml:space="preserve">Наручилац задржава право да једнострано раскине овај Уговор уколико </w:t>
      </w:r>
      <w:r w:rsidRPr="00BA1054">
        <w:rPr>
          <w:noProof/>
          <w:lang w:val="sr-Cyrl-CS"/>
        </w:rPr>
        <w:t>И</w:t>
      </w:r>
      <w:r w:rsidRPr="00BA1054">
        <w:rPr>
          <w:noProof/>
          <w:lang w:val="hr-HR"/>
        </w:rPr>
        <w:t>споручилац касни са</w:t>
      </w:r>
      <w:r w:rsidRPr="00BA1054">
        <w:rPr>
          <w:rStyle w:val="CommentReference"/>
          <w:sz w:val="24"/>
          <w:szCs w:val="24"/>
        </w:rPr>
        <w:t xml:space="preserve"> услугом </w:t>
      </w:r>
      <w:r w:rsidRPr="00BA1054">
        <w:t xml:space="preserve">оптимизације модела пропагације за мобилну радио-службу (више опсега) за територију Републике Србије, </w:t>
      </w:r>
      <w:r w:rsidR="00BA1054">
        <w:rPr>
          <w:noProof/>
          <w:lang w:val="hr-HR"/>
        </w:rPr>
        <w:t>више од десет</w:t>
      </w:r>
      <w:r w:rsidRPr="00BA1054">
        <w:rPr>
          <w:noProof/>
          <w:lang w:val="hr-HR"/>
        </w:rPr>
        <w:t xml:space="preserve"> дана, </w:t>
      </w:r>
      <w:r w:rsidRPr="00BA1054">
        <w:rPr>
          <w:noProof/>
          <w:lang w:val="sr-Cyrl-CS"/>
        </w:rPr>
        <w:t>у односу на</w:t>
      </w:r>
      <w:r w:rsidRPr="00BA1054">
        <w:rPr>
          <w:noProof/>
          <w:lang w:val="hr-HR"/>
        </w:rPr>
        <w:t xml:space="preserve"> рок који је дефинисан у члану </w:t>
      </w:r>
      <w:r w:rsidRPr="00BA1054">
        <w:rPr>
          <w:noProof/>
          <w:lang w:val="sr-Cyrl-CS"/>
        </w:rPr>
        <w:t>8</w:t>
      </w:r>
      <w:r w:rsidRPr="00BA1054">
        <w:rPr>
          <w:noProof/>
          <w:lang w:val="hr-HR"/>
        </w:rPr>
        <w:t>. овог Уговора.</w:t>
      </w:r>
    </w:p>
    <w:p w:rsidR="00575041" w:rsidRPr="00BA1054" w:rsidRDefault="00B3706E" w:rsidP="00575041">
      <w:pPr>
        <w:ind w:firstLine="720"/>
        <w:jc w:val="both"/>
        <w:rPr>
          <w:noProof/>
        </w:rPr>
      </w:pPr>
      <w:r w:rsidRPr="00BA1054">
        <w:rPr>
          <w:noProof/>
          <w:lang w:val="hr-HR"/>
        </w:rPr>
        <w:t>Наручилац задржава право да једнострано раскине уговор уколико испо</w:t>
      </w:r>
      <w:r w:rsidR="00AE1D74" w:rsidRPr="00BA1054">
        <w:rPr>
          <w:noProof/>
          <w:lang w:val="hr-HR"/>
        </w:rPr>
        <w:t>ручен</w:t>
      </w:r>
      <w:r w:rsidR="000426F0" w:rsidRPr="00BA1054">
        <w:rPr>
          <w:noProof/>
        </w:rPr>
        <w:t>а</w:t>
      </w:r>
      <w:r w:rsidRPr="00BA1054">
        <w:rPr>
          <w:noProof/>
          <w:lang w:val="hr-HR"/>
        </w:rPr>
        <w:t xml:space="preserve"> </w:t>
      </w:r>
      <w:r w:rsidR="000426F0" w:rsidRPr="00BA1054">
        <w:rPr>
          <w:noProof/>
        </w:rPr>
        <w:t>добра</w:t>
      </w:r>
      <w:r w:rsidRPr="00BA1054">
        <w:rPr>
          <w:noProof/>
          <w:lang w:val="hr-HR"/>
        </w:rPr>
        <w:t xml:space="preserve"> не одговара</w:t>
      </w:r>
      <w:r w:rsidR="00AE1D74" w:rsidRPr="00BA1054">
        <w:rPr>
          <w:noProof/>
        </w:rPr>
        <w:t>ју</w:t>
      </w:r>
      <w:r w:rsidRPr="00BA1054">
        <w:rPr>
          <w:noProof/>
          <w:lang w:val="hr-HR"/>
        </w:rPr>
        <w:t xml:space="preserve"> </w:t>
      </w:r>
      <w:r w:rsidR="00AE1D74" w:rsidRPr="00BA1054">
        <w:rPr>
          <w:noProof/>
        </w:rPr>
        <w:t xml:space="preserve">опису и </w:t>
      </w:r>
      <w:r w:rsidRPr="00BA1054">
        <w:rPr>
          <w:noProof/>
          <w:lang w:val="hr-HR"/>
        </w:rPr>
        <w:t xml:space="preserve">квалитету из </w:t>
      </w:r>
      <w:r w:rsidR="00AE1D74" w:rsidRPr="00BA1054">
        <w:rPr>
          <w:noProof/>
          <w:lang w:val="sr-Cyrl-CS"/>
        </w:rPr>
        <w:t>п</w:t>
      </w:r>
      <w:r w:rsidRPr="00BA1054">
        <w:rPr>
          <w:noProof/>
          <w:lang w:val="hr-HR"/>
        </w:rPr>
        <w:t>онуде</w:t>
      </w:r>
      <w:r w:rsidRPr="00BA1054">
        <w:rPr>
          <w:noProof/>
        </w:rPr>
        <w:t>,</w:t>
      </w:r>
      <w:r w:rsidRPr="00BA1054">
        <w:rPr>
          <w:noProof/>
          <w:lang w:val="hr-HR"/>
        </w:rPr>
        <w:t xml:space="preserve"> а није извршена </w:t>
      </w:r>
      <w:r w:rsidR="00AE1D74" w:rsidRPr="00BA1054">
        <w:rPr>
          <w:noProof/>
        </w:rPr>
        <w:t xml:space="preserve">исправка односно </w:t>
      </w:r>
      <w:r w:rsidRPr="00BA1054">
        <w:rPr>
          <w:noProof/>
          <w:lang w:val="hr-HR"/>
        </w:rPr>
        <w:t>замена</w:t>
      </w:r>
      <w:r w:rsidR="00AE1D74" w:rsidRPr="00BA1054">
        <w:rPr>
          <w:noProof/>
        </w:rPr>
        <w:t>, на начин предви</w:t>
      </w:r>
      <w:r w:rsidRPr="00BA1054">
        <w:rPr>
          <w:noProof/>
          <w:lang w:val="hr-HR"/>
        </w:rPr>
        <w:t xml:space="preserve">ђен </w:t>
      </w:r>
      <w:r w:rsidRPr="00BA1054">
        <w:rPr>
          <w:noProof/>
          <w:lang w:val="sr-Cyrl-CS"/>
        </w:rPr>
        <w:t>овим</w:t>
      </w:r>
      <w:r w:rsidRPr="00BA1054">
        <w:rPr>
          <w:noProof/>
          <w:lang w:val="hr-HR"/>
        </w:rPr>
        <w:t xml:space="preserve"> уговор</w:t>
      </w:r>
      <w:r w:rsidRPr="00BA1054">
        <w:rPr>
          <w:noProof/>
          <w:lang w:val="sr-Cyrl-CS"/>
        </w:rPr>
        <w:t>ом</w:t>
      </w:r>
      <w:r w:rsidRPr="00BA1054">
        <w:rPr>
          <w:noProof/>
          <w:lang w:val="hr-HR"/>
        </w:rPr>
        <w:t>.</w:t>
      </w:r>
    </w:p>
    <w:p w:rsidR="00575041" w:rsidRPr="00BA1054" w:rsidRDefault="001F3C26" w:rsidP="00575041">
      <w:pPr>
        <w:ind w:firstLine="720"/>
        <w:jc w:val="both"/>
        <w:rPr>
          <w:noProof/>
          <w:lang w:val="hr-HR"/>
        </w:rPr>
      </w:pPr>
      <w:r w:rsidRPr="00BA1054">
        <w:rPr>
          <w:noProof/>
          <w:lang w:val="hr-HR"/>
        </w:rPr>
        <w:t>Наручилац задржава право да једнострано раскине уговор уколико</w:t>
      </w:r>
      <w:r w:rsidRPr="00BA1054">
        <w:rPr>
          <w:noProof/>
          <w:lang w:val="sr-Cyrl-CS"/>
        </w:rPr>
        <w:t xml:space="preserve"> у року од </w:t>
      </w:r>
      <w:r w:rsidR="00BA1054">
        <w:rPr>
          <w:noProof/>
        </w:rPr>
        <w:t>60</w:t>
      </w:r>
      <w:r w:rsidRPr="00BA1054">
        <w:rPr>
          <w:noProof/>
        </w:rPr>
        <w:t xml:space="preserve"> </w:t>
      </w:r>
      <w:r w:rsidRPr="00BA1054">
        <w:rPr>
          <w:noProof/>
          <w:lang w:val="sr-Cyrl-CS"/>
        </w:rPr>
        <w:t>радних дана</w:t>
      </w:r>
      <w:r w:rsidRPr="00BA1054">
        <w:rPr>
          <w:noProof/>
          <w:lang w:val="hr-HR"/>
        </w:rPr>
        <w:t xml:space="preserve"> </w:t>
      </w:r>
      <w:r w:rsidRPr="00BA1054">
        <w:rPr>
          <w:noProof/>
        </w:rPr>
        <w:t xml:space="preserve">Испоручилац не отклони </w:t>
      </w:r>
      <w:r w:rsidRPr="00BA1054">
        <w:rPr>
          <w:noProof/>
          <w:lang w:val="sr-Cyrl-CS"/>
        </w:rPr>
        <w:t>примедбе утврђене</w:t>
      </w:r>
      <w:r w:rsidRPr="00BA1054">
        <w:rPr>
          <w:lang w:val="sr-Cyrl-CS"/>
        </w:rPr>
        <w:t xml:space="preserve"> у поступку к</w:t>
      </w:r>
      <w:r w:rsidRPr="00BA1054">
        <w:t>валитативног пријема оптимизације предикционог модела</w:t>
      </w:r>
      <w:r w:rsidRPr="00BA1054">
        <w:rPr>
          <w:noProof/>
          <w:lang w:val="sr-Cyrl-CS"/>
        </w:rPr>
        <w:t>.</w:t>
      </w:r>
    </w:p>
    <w:p w:rsidR="00B3706E" w:rsidRPr="004111BD" w:rsidRDefault="00B3706E" w:rsidP="00B3706E">
      <w:pPr>
        <w:jc w:val="center"/>
        <w:rPr>
          <w:b/>
          <w:bCs/>
          <w:smallCaps/>
          <w:noProof/>
          <w:lang w:val="hr-HR"/>
        </w:rPr>
      </w:pPr>
    </w:p>
    <w:p w:rsidR="00B3706E" w:rsidRPr="004111BD" w:rsidRDefault="00B3706E" w:rsidP="00B3706E">
      <w:pPr>
        <w:jc w:val="center"/>
        <w:rPr>
          <w:b/>
          <w:bCs/>
          <w:caps/>
          <w:noProof/>
          <w:lang w:val="sr-Cyrl-CS"/>
        </w:rPr>
      </w:pPr>
      <w:r w:rsidRPr="004111BD">
        <w:rPr>
          <w:b/>
          <w:bCs/>
          <w:caps/>
          <w:noProof/>
          <w:lang w:val="hr-HR"/>
        </w:rPr>
        <w:t>Спорови</w:t>
      </w:r>
    </w:p>
    <w:p w:rsidR="00B3706E" w:rsidRPr="004111BD" w:rsidRDefault="00B3706E" w:rsidP="00B3706E">
      <w:pPr>
        <w:jc w:val="center"/>
        <w:rPr>
          <w:b/>
          <w:bCs/>
          <w:noProof/>
          <w:lang w:val="hr-HR"/>
        </w:rPr>
      </w:pPr>
      <w:r w:rsidRPr="004111BD">
        <w:rPr>
          <w:b/>
          <w:bCs/>
          <w:noProof/>
          <w:lang w:val="hr-HR"/>
        </w:rPr>
        <w:t xml:space="preserve">Члан </w:t>
      </w:r>
      <w:r w:rsidR="009A1FD9">
        <w:rPr>
          <w:b/>
          <w:bCs/>
          <w:noProof/>
          <w:lang w:val="sr-Cyrl-CS"/>
        </w:rPr>
        <w:t>2</w:t>
      </w:r>
      <w:r w:rsidR="00E00EED">
        <w:rPr>
          <w:b/>
          <w:bCs/>
          <w:noProof/>
          <w:lang w:val="sr-Cyrl-CS"/>
        </w:rPr>
        <w:t>3</w:t>
      </w:r>
      <w:r w:rsidRPr="004111BD">
        <w:rPr>
          <w:b/>
          <w:bCs/>
          <w:noProof/>
          <w:lang w:val="hr-HR"/>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hr-HR"/>
        </w:rPr>
      </w:pPr>
      <w:r w:rsidRPr="004111BD">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347CF9" w:rsidRDefault="00347CF9">
      <w:pPr>
        <w:rPr>
          <w:b/>
          <w:bCs/>
          <w:caps/>
          <w:noProof/>
          <w:lang w:val="hr-HR"/>
        </w:rPr>
      </w:pPr>
    </w:p>
    <w:p w:rsidR="00B3706E" w:rsidRPr="004111BD" w:rsidRDefault="00B3706E" w:rsidP="00B3706E">
      <w:pPr>
        <w:jc w:val="center"/>
        <w:rPr>
          <w:b/>
          <w:bCs/>
          <w:caps/>
          <w:noProof/>
          <w:lang w:val="sr-Cyrl-CS"/>
        </w:rPr>
      </w:pPr>
      <w:r w:rsidRPr="004111BD">
        <w:rPr>
          <w:b/>
          <w:bCs/>
          <w:caps/>
          <w:noProof/>
          <w:lang w:val="hr-HR"/>
        </w:rPr>
        <w:t>Завршне одредбе</w:t>
      </w: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2</w:t>
      </w:r>
      <w:r w:rsidR="00E00EED">
        <w:rPr>
          <w:b/>
          <w:bCs/>
          <w:noProof/>
          <w:lang w:val="sr-Cyrl-CS"/>
        </w:rPr>
        <w:t>4</w:t>
      </w:r>
      <w:r w:rsidRPr="004111BD">
        <w:rPr>
          <w:b/>
          <w:bCs/>
          <w:noProof/>
          <w:lang w:val="hr-HR"/>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hr-HR"/>
        </w:rPr>
      </w:pPr>
      <w:r w:rsidRPr="004111BD">
        <w:rPr>
          <w:noProof/>
          <w:lang w:val="hr-HR"/>
        </w:rPr>
        <w:t xml:space="preserve">Уговор ступа на снагу даном потписивања од стране Наручиоца и </w:t>
      </w:r>
      <w:r w:rsidRPr="004111BD">
        <w:rPr>
          <w:noProof/>
          <w:lang w:val="sr-Cyrl-CS"/>
        </w:rPr>
        <w:t>И</w:t>
      </w:r>
      <w:r w:rsidRPr="004111BD">
        <w:rPr>
          <w:noProof/>
          <w:lang w:val="hr-HR"/>
        </w:rPr>
        <w:t>споручиоца</w:t>
      </w:r>
      <w:r w:rsidR="00E00EED">
        <w:rPr>
          <w:noProof/>
        </w:rPr>
        <w:t xml:space="preserve"> и остаје на снази најдуже до 31.12.2021. године</w:t>
      </w:r>
      <w:r w:rsidRPr="004111BD">
        <w:rPr>
          <w:noProof/>
          <w:lang w:val="hr-HR"/>
        </w:rPr>
        <w:t>.</w:t>
      </w:r>
    </w:p>
    <w:p w:rsidR="00B3706E" w:rsidRPr="004111BD" w:rsidRDefault="00B3706E" w:rsidP="00B3706E">
      <w:pPr>
        <w:jc w:val="both"/>
        <w:rPr>
          <w:b/>
          <w:bCs/>
          <w:noProof/>
          <w:lang w:val="hr-HR"/>
        </w:rPr>
      </w:pPr>
    </w:p>
    <w:p w:rsidR="00B3706E" w:rsidRPr="004111BD" w:rsidRDefault="00B3706E" w:rsidP="00B3706E">
      <w:pPr>
        <w:jc w:val="center"/>
        <w:rPr>
          <w:b/>
          <w:bCs/>
          <w:noProof/>
          <w:lang w:val="hr-HR"/>
        </w:rPr>
      </w:pPr>
      <w:r w:rsidRPr="004111BD">
        <w:rPr>
          <w:b/>
          <w:bCs/>
          <w:noProof/>
          <w:lang w:val="hr-HR"/>
        </w:rPr>
        <w:t xml:space="preserve">Члан </w:t>
      </w:r>
      <w:r w:rsidR="00E00EED">
        <w:rPr>
          <w:b/>
          <w:bCs/>
          <w:noProof/>
          <w:lang w:val="sr-Cyrl-CS"/>
        </w:rPr>
        <w:t>25</w:t>
      </w:r>
      <w:r w:rsidRPr="004111BD">
        <w:rPr>
          <w:b/>
          <w:bCs/>
          <w:noProof/>
          <w:lang w:val="hr-HR"/>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hr-HR"/>
        </w:rPr>
      </w:pPr>
      <w:r w:rsidRPr="004111BD">
        <w:rPr>
          <w:noProof/>
          <w:lang w:val="hr-HR"/>
        </w:rPr>
        <w:t>За све што овим уговором није предвиђено примењиваће се одредбе Закона о облигационим односима.</w:t>
      </w:r>
    </w:p>
    <w:p w:rsidR="00B3706E" w:rsidRPr="004111BD" w:rsidRDefault="00B3706E" w:rsidP="00B3706E">
      <w:pPr>
        <w:jc w:val="center"/>
        <w:rPr>
          <w:b/>
          <w:bC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sidR="00E00EED">
        <w:rPr>
          <w:b/>
          <w:bCs/>
          <w:noProof/>
          <w:lang w:val="sr-Cyrl-CS"/>
        </w:rPr>
        <w:t>26</w:t>
      </w:r>
      <w:r w:rsidRPr="004111BD">
        <w:rPr>
          <w:b/>
          <w:bCs/>
          <w:noProof/>
          <w:lang w:val="hr-HR"/>
        </w:rPr>
        <w:t>.</w:t>
      </w:r>
    </w:p>
    <w:p w:rsidR="00B3706E" w:rsidRPr="004111BD" w:rsidRDefault="00B3706E" w:rsidP="00B3706E">
      <w:pPr>
        <w:ind w:firstLine="720"/>
        <w:jc w:val="both"/>
        <w:rPr>
          <w:noProof/>
          <w:lang w:val="hr-HR"/>
        </w:rPr>
      </w:pPr>
    </w:p>
    <w:p w:rsidR="00B3706E" w:rsidRPr="004111BD" w:rsidRDefault="00B3706E" w:rsidP="00B3706E">
      <w:pPr>
        <w:ind w:firstLine="720"/>
        <w:jc w:val="both"/>
        <w:rPr>
          <w:noProof/>
          <w:lang w:val="sr-Cyrl-CS"/>
        </w:rPr>
      </w:pPr>
      <w:r w:rsidRPr="004111BD">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B3706E" w:rsidRPr="004111BD" w:rsidTr="005848E8">
        <w:tc>
          <w:tcPr>
            <w:tcW w:w="4248" w:type="dxa"/>
          </w:tcPr>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7A1F65">
            <w:pPr>
              <w:widowControl w:val="0"/>
              <w:autoSpaceDE w:val="0"/>
              <w:autoSpaceDN w:val="0"/>
              <w:adjustRightInd w:val="0"/>
              <w:jc w:val="center"/>
              <w:rPr>
                <w:b/>
                <w:lang w:val="sr-Cyrl-CS"/>
              </w:rPr>
            </w:pPr>
            <w:r w:rsidRPr="004111BD">
              <w:rPr>
                <w:b/>
                <w:lang w:val="sr-Cyrl-CS"/>
              </w:rPr>
              <w:t>ЗА ИСПОРУЧИОЦА</w:t>
            </w:r>
          </w:p>
          <w:p w:rsidR="00B3706E" w:rsidRPr="004111BD" w:rsidRDefault="00B3706E" w:rsidP="005848E8">
            <w:pPr>
              <w:widowControl w:val="0"/>
              <w:autoSpaceDE w:val="0"/>
              <w:autoSpaceDN w:val="0"/>
              <w:adjustRightInd w:val="0"/>
              <w:spacing w:line="200" w:lineRule="exact"/>
              <w:rPr>
                <w:b/>
              </w:rPr>
            </w:pPr>
          </w:p>
        </w:tc>
        <w:tc>
          <w:tcPr>
            <w:tcW w:w="1080" w:type="dxa"/>
          </w:tcPr>
          <w:p w:rsidR="00B3706E" w:rsidRPr="004111BD" w:rsidRDefault="00B3706E" w:rsidP="005848E8">
            <w:pPr>
              <w:widowControl w:val="0"/>
              <w:autoSpaceDE w:val="0"/>
              <w:autoSpaceDN w:val="0"/>
              <w:adjustRightInd w:val="0"/>
              <w:spacing w:line="200" w:lineRule="exact"/>
              <w:rPr>
                <w:b/>
              </w:rPr>
            </w:pPr>
          </w:p>
        </w:tc>
        <w:tc>
          <w:tcPr>
            <w:tcW w:w="4248" w:type="dxa"/>
          </w:tcPr>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7A1F65">
            <w:pPr>
              <w:widowControl w:val="0"/>
              <w:autoSpaceDE w:val="0"/>
              <w:autoSpaceDN w:val="0"/>
              <w:adjustRightInd w:val="0"/>
              <w:jc w:val="center"/>
              <w:rPr>
                <w:b/>
                <w:lang w:val="sr-Cyrl-CS"/>
              </w:rPr>
            </w:pPr>
            <w:r w:rsidRPr="004111BD">
              <w:rPr>
                <w:b/>
                <w:lang w:val="sr-Cyrl-CS"/>
              </w:rPr>
              <w:t xml:space="preserve">     ЗА НАРУЧИОЦА</w:t>
            </w:r>
          </w:p>
          <w:p w:rsidR="00B3706E" w:rsidRPr="004111BD" w:rsidRDefault="00B3706E" w:rsidP="005848E8">
            <w:pPr>
              <w:widowControl w:val="0"/>
              <w:autoSpaceDE w:val="0"/>
              <w:autoSpaceDN w:val="0"/>
              <w:adjustRightInd w:val="0"/>
              <w:spacing w:line="200" w:lineRule="exact"/>
              <w:jc w:val="center"/>
              <w:rPr>
                <w:b/>
                <w:lang w:val="sr-Cyrl-CS"/>
              </w:rPr>
            </w:pPr>
          </w:p>
          <w:p w:rsidR="00B3706E" w:rsidRPr="004111BD" w:rsidRDefault="00B3706E" w:rsidP="005848E8">
            <w:pPr>
              <w:widowControl w:val="0"/>
              <w:autoSpaceDE w:val="0"/>
              <w:autoSpaceDN w:val="0"/>
              <w:adjustRightInd w:val="0"/>
              <w:spacing w:line="200" w:lineRule="exact"/>
              <w:jc w:val="center"/>
              <w:rPr>
                <w:b/>
                <w:lang w:val="sr-Cyrl-CS"/>
              </w:rPr>
            </w:pPr>
          </w:p>
          <w:p w:rsidR="00B3706E" w:rsidRPr="004111BD" w:rsidRDefault="00B3706E" w:rsidP="005848E8">
            <w:pPr>
              <w:widowControl w:val="0"/>
              <w:autoSpaceDE w:val="0"/>
              <w:autoSpaceDN w:val="0"/>
              <w:adjustRightInd w:val="0"/>
              <w:spacing w:line="200" w:lineRule="exact"/>
              <w:jc w:val="center"/>
              <w:rPr>
                <w:b/>
                <w:lang w:val="sr-Cyrl-CS"/>
              </w:rPr>
            </w:pPr>
          </w:p>
        </w:tc>
      </w:tr>
    </w:tbl>
    <w:p w:rsidR="00B3706E" w:rsidRPr="004111BD" w:rsidRDefault="00B3706E" w:rsidP="00B3706E">
      <w:pPr>
        <w:widowControl w:val="0"/>
        <w:autoSpaceDE w:val="0"/>
        <w:autoSpaceDN w:val="0"/>
        <w:adjustRightInd w:val="0"/>
        <w:spacing w:line="200" w:lineRule="exact"/>
        <w:jc w:val="center"/>
        <w:rPr>
          <w:b/>
          <w:i/>
          <w:w w:val="102"/>
          <w:lang w:val="sr-Cyrl-CS"/>
        </w:rPr>
      </w:pPr>
      <w:r w:rsidRPr="004111BD">
        <w:rPr>
          <w:bCs/>
          <w:lang w:val="sr-Cyrl-CS"/>
        </w:rPr>
        <w:tab/>
        <w:t xml:space="preserve">                                                                           </w:t>
      </w:r>
      <w:r w:rsidR="00F614C7">
        <w:rPr>
          <w:b/>
          <w:i/>
          <w:w w:val="102"/>
          <w:lang w:val="sr-Cyrl-CS"/>
        </w:rPr>
        <w:t xml:space="preserve">   </w:t>
      </w:r>
      <w:r w:rsidRPr="004111BD">
        <w:rPr>
          <w:b/>
          <w:i/>
          <w:w w:val="102"/>
          <w:lang w:val="sr-Cyrl-CS"/>
        </w:rPr>
        <w:t>др Владица Тинтор</w:t>
      </w:r>
    </w:p>
    <w:p w:rsidR="00B3706E" w:rsidRPr="004111BD" w:rsidRDefault="00B3706E" w:rsidP="00B3706E">
      <w:pPr>
        <w:widowControl w:val="0"/>
        <w:autoSpaceDE w:val="0"/>
        <w:autoSpaceDN w:val="0"/>
        <w:adjustRightInd w:val="0"/>
        <w:spacing w:line="200" w:lineRule="exact"/>
        <w:jc w:val="center"/>
        <w:rPr>
          <w:b/>
          <w:i/>
          <w:w w:val="102"/>
          <w:lang w:val="sr-Cyrl-CS"/>
        </w:rPr>
      </w:pPr>
    </w:p>
    <w:p w:rsidR="00B3706E" w:rsidRPr="004111BD" w:rsidRDefault="00B3706E" w:rsidP="00B3706E">
      <w:pPr>
        <w:widowControl w:val="0"/>
        <w:autoSpaceDE w:val="0"/>
        <w:autoSpaceDN w:val="0"/>
        <w:adjustRightInd w:val="0"/>
        <w:spacing w:line="200" w:lineRule="exact"/>
        <w:jc w:val="center"/>
        <w:rPr>
          <w:b/>
          <w:i/>
          <w:w w:val="102"/>
          <w:lang w:val="sr-Cyrl-CS"/>
        </w:rPr>
      </w:pPr>
    </w:p>
    <w:p w:rsidR="00B3706E" w:rsidRPr="004111BD" w:rsidRDefault="00B3706E" w:rsidP="00B3706E">
      <w:pPr>
        <w:widowControl w:val="0"/>
        <w:autoSpaceDE w:val="0"/>
        <w:autoSpaceDN w:val="0"/>
        <w:adjustRightInd w:val="0"/>
        <w:spacing w:line="200" w:lineRule="exact"/>
        <w:jc w:val="center"/>
        <w:rPr>
          <w:b/>
          <w:i/>
          <w:w w:val="102"/>
          <w:lang w:val="sr-Cyrl-CS"/>
        </w:rPr>
      </w:pPr>
    </w:p>
    <w:p w:rsidR="00383582" w:rsidRPr="00383582" w:rsidRDefault="00B3706E" w:rsidP="00D63259">
      <w:pPr>
        <w:autoSpaceDE w:val="0"/>
        <w:autoSpaceDN w:val="0"/>
        <w:adjustRightInd w:val="0"/>
        <w:ind w:firstLine="720"/>
        <w:jc w:val="both"/>
        <w:rPr>
          <w:b/>
          <w:lang w:val="sr-Cyrl-CS"/>
        </w:rPr>
      </w:pPr>
      <w:r w:rsidRPr="004111BD">
        <w:rPr>
          <w:rFonts w:eastAsia="Calibri"/>
          <w:b/>
          <w:i/>
          <w:u w:val="single"/>
          <w:lang w:val="sr-Cyrl-CS"/>
        </w:rPr>
        <w:t>НАПОМЕНА: Модел уговора Понуђач мора да попуни,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383582" w:rsidRPr="00383582" w:rsidRDefault="00383582" w:rsidP="00383582">
      <w:pPr>
        <w:ind w:left="360" w:hanging="360"/>
        <w:jc w:val="center"/>
        <w:rPr>
          <w:b/>
          <w:lang w:val="sr-Cyrl-CS"/>
        </w:rPr>
      </w:pPr>
    </w:p>
    <w:p w:rsidR="006B105D" w:rsidRDefault="006B105D" w:rsidP="00383582">
      <w:pPr>
        <w:jc w:val="center"/>
        <w:rPr>
          <w:b/>
          <w:bCs/>
          <w:smallCaps/>
          <w:noProof/>
        </w:rPr>
      </w:pPr>
    </w:p>
    <w:p w:rsidR="006B105D" w:rsidRDefault="006B105D" w:rsidP="00383582">
      <w:pPr>
        <w:jc w:val="center"/>
        <w:rPr>
          <w:b/>
          <w:bCs/>
          <w:smallCaps/>
          <w:noProof/>
        </w:rPr>
      </w:pPr>
    </w:p>
    <w:p w:rsidR="006B105D" w:rsidRDefault="006B105D" w:rsidP="00383582">
      <w:pPr>
        <w:jc w:val="center"/>
        <w:rPr>
          <w:b/>
          <w:bCs/>
          <w:smallCaps/>
          <w:noProof/>
        </w:rPr>
      </w:pPr>
    </w:p>
    <w:p w:rsidR="00383582" w:rsidRDefault="00383582" w:rsidP="00F35559">
      <w:pPr>
        <w:spacing w:line="276" w:lineRule="auto"/>
        <w:ind w:left="720"/>
        <w:contextualSpacing/>
        <w:jc w:val="center"/>
        <w:rPr>
          <w:b/>
          <w:sz w:val="28"/>
          <w:szCs w:val="28"/>
        </w:rPr>
      </w:pPr>
    </w:p>
    <w:p w:rsidR="00383582" w:rsidRDefault="00383582" w:rsidP="00F35559">
      <w:pPr>
        <w:spacing w:line="276" w:lineRule="auto"/>
        <w:ind w:left="720"/>
        <w:contextualSpacing/>
        <w:jc w:val="center"/>
        <w:rPr>
          <w:b/>
          <w:sz w:val="28"/>
          <w:szCs w:val="28"/>
        </w:rPr>
        <w:sectPr w:rsidR="00383582"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2311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1573D6">
              <w:rPr>
                <w:b/>
                <w:sz w:val="28"/>
                <w:szCs w:val="28"/>
              </w:rPr>
              <w:t>I</w:t>
            </w:r>
          </w:p>
        </w:tc>
      </w:tr>
    </w:tbl>
    <w:p w:rsidR="00383582" w:rsidRPr="00741189"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w:t>
      </w:r>
      <w:r w:rsidRPr="00741189">
        <w:rPr>
          <w:sz w:val="28"/>
          <w:szCs w:val="28"/>
          <w:lang w:val="sr-Cyrl-CS"/>
        </w:rPr>
        <w:t>“,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35559" w:rsidRPr="00741189" w:rsidRDefault="00F35559" w:rsidP="00F35559">
      <w:pPr>
        <w:spacing w:line="276" w:lineRule="auto"/>
        <w:ind w:left="720"/>
        <w:contextualSpacing/>
        <w:jc w:val="center"/>
        <w:rPr>
          <w:b/>
          <w:sz w:val="28"/>
          <w:szCs w:val="28"/>
          <w:lang w:val="sr-Cyrl-CS"/>
        </w:rPr>
      </w:pPr>
      <w:r w:rsidRPr="00741189">
        <w:rPr>
          <w:b/>
          <w:sz w:val="28"/>
          <w:szCs w:val="28"/>
          <w:lang w:val="sr-Cyrl-CS"/>
        </w:rPr>
        <w:t>УПУТСТВО ПОНУЂАЧИМА КАКО ДА САЧИНЕ ПОНУДУ</w:t>
      </w:r>
    </w:p>
    <w:p w:rsidR="00F35559" w:rsidRPr="00741189" w:rsidRDefault="00F35559" w:rsidP="00F35559">
      <w:pPr>
        <w:jc w:val="both"/>
        <w:rPr>
          <w:sz w:val="28"/>
          <w:szCs w:val="28"/>
          <w:lang w:val="sr-Cyrl-CS"/>
        </w:rPr>
      </w:pPr>
    </w:p>
    <w:p w:rsidR="00741189" w:rsidRPr="00741189" w:rsidRDefault="00741189" w:rsidP="00F35559">
      <w:pPr>
        <w:jc w:val="both"/>
        <w:rPr>
          <w:sz w:val="28"/>
          <w:szCs w:val="28"/>
          <w:lang w:val="sr-Cyrl-CS"/>
        </w:rPr>
      </w:pPr>
    </w:p>
    <w:p w:rsidR="00F35559" w:rsidRPr="00B3706E" w:rsidRDefault="00F35559" w:rsidP="00F35559">
      <w:pPr>
        <w:numPr>
          <w:ilvl w:val="0"/>
          <w:numId w:val="1"/>
        </w:numPr>
        <w:tabs>
          <w:tab w:val="num" w:pos="720"/>
        </w:tabs>
        <w:ind w:left="720"/>
        <w:jc w:val="both"/>
        <w:rPr>
          <w:u w:val="single"/>
          <w:lang w:val="sr-Cyrl-CS"/>
        </w:rPr>
      </w:pPr>
      <w:r w:rsidRPr="00B3706E">
        <w:rPr>
          <w:lang w:val="sr-Cyrl-CS"/>
        </w:rPr>
        <w:t xml:space="preserve"> </w:t>
      </w:r>
      <w:r w:rsidRPr="00B3706E">
        <w:rPr>
          <w:u w:val="single"/>
          <w:lang w:val="sr-Cyrl-CS"/>
        </w:rPr>
        <w:t>ЈЕЗИК ПОНУДЕ</w:t>
      </w:r>
    </w:p>
    <w:p w:rsidR="00F35559" w:rsidRPr="00F35559" w:rsidRDefault="00F35559" w:rsidP="00F35559">
      <w:pPr>
        <w:ind w:firstLine="720"/>
        <w:jc w:val="both"/>
        <w:rPr>
          <w:rFonts w:eastAsia="Arial Unicode MS"/>
          <w:lang w:val="sr-Cyrl-CS"/>
        </w:rPr>
      </w:pPr>
    </w:p>
    <w:p w:rsidR="00054659" w:rsidRPr="00AA39A8" w:rsidRDefault="00054659" w:rsidP="00054659">
      <w:pPr>
        <w:ind w:firstLine="720"/>
        <w:jc w:val="both"/>
        <w:rPr>
          <w:rFonts w:eastAsia="Arial Unicode MS"/>
          <w:lang w:val="sr-Cyrl-CS"/>
        </w:rPr>
      </w:pPr>
      <w:r w:rsidRPr="00AA39A8">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054659" w:rsidRDefault="00054659" w:rsidP="00054659">
      <w:pPr>
        <w:ind w:firstLine="720"/>
        <w:jc w:val="both"/>
        <w:rPr>
          <w:lang w:val="sr-Cyrl-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w:t>
      </w:r>
      <w:r w:rsidRPr="0092297B">
        <w:rPr>
          <w:lang w:val="sr-Cyrl-CS"/>
        </w:rPr>
        <w:t>као и докази којима Понуђач доказује пословни капацитет (Одељак I</w:t>
      </w:r>
      <w:r w:rsidR="0092297B" w:rsidRPr="0092297B">
        <w:t>II</w:t>
      </w:r>
      <w:r w:rsidRPr="0092297B">
        <w:t>, тачка</w:t>
      </w:r>
      <w:r w:rsidRPr="0092297B">
        <w:rPr>
          <w:lang w:val="sr-Cyrl-CS"/>
        </w:rPr>
        <w:t xml:space="preserve"> </w:t>
      </w:r>
      <w:r w:rsidRPr="0092297B">
        <w:rPr>
          <w:lang w:val="sr-Latn-CS"/>
        </w:rPr>
        <w:t>III –</w:t>
      </w:r>
      <w:r w:rsidRPr="0092297B">
        <w:t xml:space="preserve"> </w:t>
      </w:r>
      <w:r w:rsidRPr="0092297B">
        <w:rPr>
          <w:lang w:val="sr-Cyrl-CS"/>
        </w:rPr>
        <w:t>Документа потребна за доказивање додатних услова из члана 77. Закона о јавним набавкама)</w:t>
      </w:r>
      <w:r w:rsidRPr="00F56D67">
        <w:rPr>
          <w:lang w:val="sr-Cyrl-CS"/>
        </w:rPr>
        <w:t xml:space="preserve">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8D7745" w:rsidRDefault="008D7745" w:rsidP="008D7745">
      <w:pPr>
        <w:jc w:val="both"/>
        <w:rPr>
          <w:lang w:val="sr-Cyrl-CS"/>
        </w:rPr>
      </w:pPr>
    </w:p>
    <w:p w:rsidR="00F35559" w:rsidRPr="00F35559" w:rsidRDefault="00F35559" w:rsidP="00F35559">
      <w:pPr>
        <w:numPr>
          <w:ilvl w:val="0"/>
          <w:numId w:val="1"/>
        </w:numPr>
        <w:tabs>
          <w:tab w:val="num" w:pos="720"/>
        </w:tabs>
        <w:spacing w:line="276" w:lineRule="auto"/>
        <w:ind w:left="720"/>
        <w:contextualSpacing/>
        <w:jc w:val="both"/>
        <w:rPr>
          <w:u w:val="single"/>
          <w:lang w:val="sr-Cyrl-CS"/>
        </w:rPr>
      </w:pPr>
      <w:r w:rsidRPr="00F35559">
        <w:rPr>
          <w:u w:val="single"/>
          <w:lang w:val="sr-Cyrl-CS"/>
        </w:rPr>
        <w:t xml:space="preserve"> ИЗРАДА ПОНУДЕ</w:t>
      </w:r>
    </w:p>
    <w:p w:rsidR="00F35559" w:rsidRPr="00F35559" w:rsidRDefault="00F35559" w:rsidP="00F35559">
      <w:pPr>
        <w:spacing w:line="276" w:lineRule="auto"/>
        <w:ind w:left="720"/>
        <w:contextualSpacing/>
        <w:jc w:val="both"/>
        <w:rPr>
          <w:u w:val="single"/>
          <w:lang w:val="sr-Cyrl-CS"/>
        </w:rPr>
      </w:pPr>
    </w:p>
    <w:p w:rsidR="006B105D" w:rsidRDefault="00054659" w:rsidP="00054659">
      <w:pPr>
        <w:ind w:firstLine="720"/>
        <w:jc w:val="both"/>
        <w:rPr>
          <w:bCs/>
          <w:lang w:val="sr-Cyrl-CS"/>
        </w:rPr>
      </w:pPr>
      <w:r w:rsidRPr="00F257C7">
        <w:rPr>
          <w:bCs/>
          <w:lang w:val="sr-Cyrl-CS"/>
        </w:rPr>
        <w:t xml:space="preserve">Понуђач мора да достави понуду у писаном облику. </w:t>
      </w:r>
    </w:p>
    <w:p w:rsidR="00054659" w:rsidRPr="006B105D" w:rsidRDefault="006B105D" w:rsidP="00054659">
      <w:pPr>
        <w:ind w:firstLine="720"/>
        <w:jc w:val="both"/>
        <w:rPr>
          <w:b/>
          <w:lang w:val="sr-Cyrl-CS"/>
        </w:rPr>
      </w:pPr>
      <w:r w:rsidRPr="006B105D">
        <w:rPr>
          <w:b/>
          <w:bCs/>
          <w:lang w:val="sr-Cyrl-CS"/>
        </w:rPr>
        <w:t>П</w:t>
      </w:r>
      <w:r w:rsidR="00054659" w:rsidRPr="006B105D">
        <w:rPr>
          <w:b/>
          <w:bCs/>
          <w:lang w:val="sr-Cyrl-CS"/>
        </w:rPr>
        <w:t xml:space="preserve">оред писаног облика, </w:t>
      </w:r>
      <w:r w:rsidR="00DD7E58">
        <w:rPr>
          <w:b/>
          <w:bCs/>
          <w:lang w:val="sr-Cyrl-CS"/>
        </w:rPr>
        <w:t xml:space="preserve">а ради ефикаснијег прегледа понуда, </w:t>
      </w:r>
      <w:r w:rsidRPr="006B105D">
        <w:rPr>
          <w:b/>
          <w:bCs/>
          <w:lang w:val="sr-Cyrl-CS"/>
        </w:rPr>
        <w:t xml:space="preserve">пожељно је </w:t>
      </w:r>
      <w:r w:rsidR="00054659" w:rsidRPr="006B105D">
        <w:rPr>
          <w:b/>
          <w:bCs/>
          <w:lang w:val="sr-Cyrl-CS"/>
        </w:rPr>
        <w:t>да</w:t>
      </w:r>
      <w:r w:rsidR="00DD7E58">
        <w:rPr>
          <w:b/>
          <w:bCs/>
          <w:lang w:val="sr-Cyrl-CS"/>
        </w:rPr>
        <w:t xml:space="preserve"> понуђачи</w:t>
      </w:r>
      <w:r w:rsidR="00054659" w:rsidRPr="006B105D">
        <w:rPr>
          <w:b/>
          <w:bCs/>
          <w:lang w:val="sr-Cyrl-CS"/>
        </w:rPr>
        <w:t xml:space="preserve"> </w:t>
      </w:r>
      <w:r w:rsidR="00DD7E58">
        <w:rPr>
          <w:b/>
          <w:bCs/>
          <w:lang w:val="sr-Cyrl-CS"/>
        </w:rPr>
        <w:t>доставе</w:t>
      </w:r>
      <w:r w:rsidR="00054659" w:rsidRPr="006B105D">
        <w:rPr>
          <w:b/>
          <w:bCs/>
          <w:lang w:val="sr-Cyrl-CS"/>
        </w:rPr>
        <w:t xml:space="preserve"> </w:t>
      </w:r>
      <w:r w:rsidR="00DD7E58">
        <w:rPr>
          <w:b/>
          <w:bCs/>
          <w:lang w:val="sr-Cyrl-CS"/>
        </w:rPr>
        <w:t>своје понуде</w:t>
      </w:r>
      <w:r w:rsidR="00054659" w:rsidRPr="006B105D">
        <w:rPr>
          <w:b/>
          <w:bCs/>
          <w:lang w:val="sr-Cyrl-CS"/>
        </w:rPr>
        <w:t xml:space="preserve"> и у</w:t>
      </w:r>
      <w:r w:rsidR="00054659" w:rsidRPr="006B105D">
        <w:rPr>
          <w:rFonts w:eastAsia="Arial Unicode MS"/>
          <w:b/>
          <w:lang w:val="sr-Cyrl-CS"/>
        </w:rPr>
        <w:t xml:space="preserve"> електронском облику (на „</w:t>
      </w:r>
      <w:r w:rsidR="00054659" w:rsidRPr="006B105D">
        <w:rPr>
          <w:rFonts w:eastAsia="Arial Unicode MS"/>
          <w:b/>
          <w:i/>
          <w:lang w:val="sr-Cyrl-CS"/>
        </w:rPr>
        <w:t>CD ROM“-у</w:t>
      </w:r>
      <w:r w:rsidR="00054659" w:rsidRPr="006B105D">
        <w:rPr>
          <w:rFonts w:eastAsia="Arial Unicode MS"/>
          <w:b/>
          <w:lang w:val="sr-Cyrl-CS"/>
        </w:rPr>
        <w:t xml:space="preserve"> или „</w:t>
      </w:r>
      <w:r w:rsidR="00054659" w:rsidRPr="006B105D">
        <w:rPr>
          <w:rFonts w:eastAsia="Arial Unicode MS"/>
          <w:b/>
          <w:i/>
          <w:lang w:val="sr-Cyrl-CS"/>
        </w:rPr>
        <w:t>USB“-у</w:t>
      </w:r>
      <w:r w:rsidR="00054659" w:rsidRPr="006B105D">
        <w:rPr>
          <w:rFonts w:eastAsia="Arial Unicode MS"/>
          <w:b/>
          <w:lang w:val="sr-Cyrl-CS"/>
        </w:rPr>
        <w:t xml:space="preserve">, у </w:t>
      </w:r>
      <w:r w:rsidR="00054659" w:rsidRPr="006B105D">
        <w:rPr>
          <w:rFonts w:eastAsia="Arial Unicode MS"/>
          <w:b/>
          <w:i/>
          <w:lang w:val="sr-Cyrl-CS"/>
        </w:rPr>
        <w:t>Word</w:t>
      </w:r>
      <w:r w:rsidR="00054659" w:rsidRPr="006B105D">
        <w:rPr>
          <w:rFonts w:eastAsia="Arial Unicode MS"/>
          <w:b/>
          <w:lang w:val="sr-Cyrl-CS"/>
        </w:rPr>
        <w:t xml:space="preserve"> (.</w:t>
      </w:r>
      <w:r w:rsidR="00054659" w:rsidRPr="006B105D">
        <w:rPr>
          <w:rFonts w:eastAsia="Arial Unicode MS"/>
          <w:b/>
          <w:i/>
          <w:lang w:val="sr-Cyrl-CS"/>
        </w:rPr>
        <w:t>doc</w:t>
      </w:r>
      <w:r w:rsidR="00054659" w:rsidRPr="006B105D">
        <w:rPr>
          <w:rFonts w:eastAsia="Arial Unicode MS"/>
          <w:b/>
          <w:lang w:val="sr-Cyrl-CS"/>
        </w:rPr>
        <w:t xml:space="preserve"> или </w:t>
      </w:r>
      <w:r w:rsidR="00054659" w:rsidRPr="006B105D">
        <w:rPr>
          <w:rFonts w:eastAsia="Arial Unicode MS"/>
          <w:b/>
          <w:i/>
          <w:lang w:val="sr-Cyrl-CS"/>
        </w:rPr>
        <w:t>.doc</w:t>
      </w:r>
      <w:r w:rsidR="00054659" w:rsidRPr="006B105D">
        <w:rPr>
          <w:rFonts w:eastAsia="Arial Unicode MS"/>
          <w:b/>
          <w:i/>
          <w:lang w:val="sr-Latn-CS"/>
        </w:rPr>
        <w:t>x</w:t>
      </w:r>
      <w:r w:rsidR="00054659" w:rsidRPr="006B105D">
        <w:rPr>
          <w:rFonts w:eastAsia="Arial Unicode MS"/>
          <w:b/>
          <w:lang w:val="sr-Cyrl-CS"/>
        </w:rPr>
        <w:t xml:space="preserve">) или </w:t>
      </w:r>
      <w:r w:rsidR="00054659" w:rsidRPr="006B105D">
        <w:rPr>
          <w:rFonts w:eastAsia="Arial Unicode MS"/>
          <w:b/>
          <w:i/>
          <w:lang w:val="sr-Cyrl-CS"/>
        </w:rPr>
        <w:t>Acrobat Reader</w:t>
      </w:r>
      <w:r w:rsidR="00054659" w:rsidRPr="006B105D">
        <w:rPr>
          <w:rFonts w:eastAsia="Arial Unicode MS"/>
          <w:b/>
          <w:lang w:val="sr-Cyrl-CS"/>
        </w:rPr>
        <w:t xml:space="preserve"> (</w:t>
      </w:r>
      <w:r w:rsidR="00054659" w:rsidRPr="006B105D">
        <w:rPr>
          <w:rFonts w:eastAsia="Arial Unicode MS"/>
          <w:b/>
          <w:i/>
          <w:lang w:val="sr-Cyrl-CS"/>
        </w:rPr>
        <w:t>pdf</w:t>
      </w:r>
      <w:r w:rsidR="00054659" w:rsidRPr="006B105D">
        <w:rPr>
          <w:rFonts w:eastAsia="Arial Unicode MS"/>
          <w:b/>
          <w:lang w:val="sr-Cyrl-CS"/>
        </w:rPr>
        <w:t>) формату, исправног записа). Наведени медијуми морају да буду јасно и трајно означени називом понуђача.</w:t>
      </w:r>
      <w:r w:rsidR="00054659" w:rsidRPr="006B105D">
        <w:rPr>
          <w:b/>
          <w:lang w:val="sr-Cyrl-CS"/>
        </w:rPr>
        <w:t xml:space="preserve"> </w:t>
      </w:r>
    </w:p>
    <w:p w:rsidR="00054659" w:rsidRDefault="00054659" w:rsidP="00054659">
      <w:pPr>
        <w:ind w:firstLine="720"/>
        <w:jc w:val="both"/>
      </w:pPr>
      <w:r w:rsidRPr="00054659">
        <w:rPr>
          <w:lang w:val="sr-Cyrl-CS"/>
        </w:rPr>
        <w:t>На полеђини коверте треба навести назив и адресу понуђача.</w:t>
      </w:r>
    </w:p>
    <w:p w:rsidR="00054659" w:rsidRPr="00054659" w:rsidRDefault="00054659" w:rsidP="00054659">
      <w:pPr>
        <w:ind w:firstLine="720"/>
        <w:jc w:val="both"/>
        <w:rPr>
          <w:lang w:val="sr-Cyrl-CS"/>
        </w:rPr>
      </w:pPr>
      <w:r w:rsidRPr="00054659">
        <w:rPr>
          <w:lang w:val="sr-Cyrl-CS"/>
        </w:rPr>
        <w:t>Понуду доставити тако што ће се документа и докази, који су тражени конкурсном документацијом:</w:t>
      </w:r>
    </w:p>
    <w:p w:rsidR="00054659" w:rsidRPr="00054659" w:rsidRDefault="00054659" w:rsidP="00054659">
      <w:pPr>
        <w:jc w:val="both"/>
        <w:rPr>
          <w:lang w:val="sr-Cyrl-CS"/>
        </w:rPr>
      </w:pPr>
    </w:p>
    <w:p w:rsidR="00054659" w:rsidRPr="00054659" w:rsidRDefault="00054659" w:rsidP="00054659">
      <w:pPr>
        <w:numPr>
          <w:ilvl w:val="0"/>
          <w:numId w:val="3"/>
        </w:numPr>
        <w:spacing w:line="276" w:lineRule="auto"/>
        <w:contextualSpacing/>
        <w:jc w:val="both"/>
        <w:rPr>
          <w:lang w:val="sr-Cyrl-CS"/>
        </w:rPr>
      </w:pPr>
      <w:r w:rsidRPr="00054659">
        <w:rPr>
          <w:lang w:val="sr-Cyrl-CS"/>
        </w:rPr>
        <w:t>сортирати по редоследу којим су тражени  конкурсном документацијом и</w:t>
      </w:r>
    </w:p>
    <w:p w:rsidR="00054659" w:rsidRPr="00054659" w:rsidRDefault="00054659" w:rsidP="00B3706E">
      <w:pPr>
        <w:numPr>
          <w:ilvl w:val="0"/>
          <w:numId w:val="3"/>
        </w:numPr>
        <w:spacing w:line="276" w:lineRule="auto"/>
        <w:ind w:left="0" w:firstLine="720"/>
        <w:contextualSpacing/>
        <w:jc w:val="both"/>
        <w:rPr>
          <w:lang w:val="sr-Cyrl-CS"/>
        </w:rPr>
      </w:pPr>
      <w:r w:rsidRPr="00054659">
        <w:rPr>
          <w:lang w:val="sr-Cyrl-CS"/>
        </w:rPr>
        <w:t>међусобно повезати тако да чине једну целину (не мора се увезати јемствеником).</w:t>
      </w:r>
    </w:p>
    <w:p w:rsidR="00054659" w:rsidRDefault="00054659" w:rsidP="00054659">
      <w:pPr>
        <w:spacing w:line="276" w:lineRule="auto"/>
        <w:ind w:left="1080"/>
        <w:contextualSpacing/>
        <w:jc w:val="both"/>
        <w:rPr>
          <w:lang w:val="sr-Cyrl-CS"/>
        </w:rPr>
      </w:pPr>
    </w:p>
    <w:p w:rsidR="006B105D" w:rsidRPr="00054659" w:rsidRDefault="006B105D" w:rsidP="006B105D">
      <w:pPr>
        <w:ind w:firstLine="720"/>
        <w:jc w:val="both"/>
        <w:rPr>
          <w:lang w:val="sr-Cyrl-CS"/>
        </w:rPr>
      </w:pPr>
      <w:r>
        <w:rPr>
          <w:lang w:val="sr-Cyrl-CS"/>
        </w:rPr>
        <w:t>Д</w:t>
      </w:r>
      <w:r w:rsidRPr="00054659">
        <w:rPr>
          <w:lang w:val="sr-Cyrl-CS"/>
        </w:rPr>
        <w:t>окумента и докази, који су тражени конкурсном документацијом:</w:t>
      </w:r>
    </w:p>
    <w:p w:rsidR="006B105D" w:rsidRDefault="006B105D" w:rsidP="00054659">
      <w:pPr>
        <w:spacing w:line="276" w:lineRule="auto"/>
        <w:ind w:left="1080"/>
        <w:contextualSpacing/>
        <w:jc w:val="both"/>
        <w:rPr>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8D4E39" w:rsidRPr="00741189" w:rsidTr="00B3706E">
        <w:tc>
          <w:tcPr>
            <w:tcW w:w="709" w:type="dxa"/>
            <w:vAlign w:val="center"/>
          </w:tcPr>
          <w:p w:rsidR="008D4E39" w:rsidRPr="00741189" w:rsidRDefault="008D4E39" w:rsidP="006B105D">
            <w:pPr>
              <w:jc w:val="center"/>
              <w:rPr>
                <w:rFonts w:eastAsia="Calibri"/>
                <w:b/>
                <w:sz w:val="22"/>
                <w:szCs w:val="22"/>
                <w:lang w:val="sr-Cyrl-CS"/>
              </w:rPr>
            </w:pPr>
            <w:r w:rsidRPr="00741189">
              <w:rPr>
                <w:rFonts w:eastAsia="Calibri"/>
                <w:b/>
                <w:sz w:val="22"/>
                <w:szCs w:val="22"/>
                <w:lang w:val="sr-Cyrl-CS"/>
              </w:rPr>
              <w:t>Ред.бр.</w:t>
            </w:r>
          </w:p>
        </w:tc>
        <w:tc>
          <w:tcPr>
            <w:tcW w:w="8647" w:type="dxa"/>
            <w:vAlign w:val="center"/>
          </w:tcPr>
          <w:p w:rsidR="008D4E39" w:rsidRPr="00741189" w:rsidRDefault="008D4E39" w:rsidP="006B105D">
            <w:pPr>
              <w:shd w:val="clear" w:color="auto" w:fill="FFFFFF"/>
              <w:tabs>
                <w:tab w:val="left" w:pos="990"/>
              </w:tabs>
              <w:jc w:val="both"/>
              <w:rPr>
                <w:rFonts w:eastAsia="Calibri"/>
                <w:b/>
                <w:sz w:val="22"/>
                <w:szCs w:val="22"/>
                <w:lang w:val="sr-Cyrl-CS"/>
              </w:rPr>
            </w:pPr>
            <w:r w:rsidRPr="00741189">
              <w:rPr>
                <w:rFonts w:eastAsia="Calibri"/>
                <w:b/>
                <w:sz w:val="22"/>
                <w:szCs w:val="22"/>
                <w:lang w:val="sr-Cyrl-CS"/>
              </w:rPr>
              <w:t>Назив документа/доказа</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1.</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lang w:val="sr-Cyrl-CS"/>
              </w:rPr>
              <w:t>Извод из регистра Агенције за привредне регистре, односно извод из регистра надлежног Привредног суда</w:t>
            </w:r>
            <w:r w:rsidR="008D4E39" w:rsidRPr="00741189">
              <w:rPr>
                <w:rFonts w:eastAsia="Calibri"/>
                <w:sz w:val="22"/>
                <w:szCs w:val="22"/>
                <w:lang w:val="sr-Cyrl-CS"/>
              </w:rPr>
              <w:t xml:space="preserve"> (Одељак </w:t>
            </w:r>
            <w:r w:rsidR="001573D6">
              <w:rPr>
                <w:rFonts w:eastAsia="Calibri"/>
                <w:sz w:val="22"/>
                <w:szCs w:val="22"/>
              </w:rPr>
              <w:t>II</w:t>
            </w:r>
            <w:r w:rsidR="008D4E39" w:rsidRPr="00741189">
              <w:rPr>
                <w:rFonts w:eastAsia="Calibri"/>
                <w:sz w:val="22"/>
                <w:szCs w:val="22"/>
              </w:rPr>
              <w:t>I, део I  тачка 1)</w:t>
            </w:r>
            <w:r w:rsidRPr="00741189">
              <w:rPr>
                <w:rFonts w:eastAsia="Calibri"/>
                <w:sz w:val="22"/>
                <w:szCs w:val="22"/>
                <w:lang w:val="sr-Cyrl-CS"/>
              </w:rPr>
              <w:t>.</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2.</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D4E39" w:rsidRPr="00741189">
              <w:rPr>
                <w:rFonts w:eastAsia="Calibri"/>
                <w:sz w:val="22"/>
                <w:szCs w:val="22"/>
              </w:rPr>
              <w:t xml:space="preserve"> </w:t>
            </w:r>
            <w:r w:rsidR="008D4E39" w:rsidRPr="00741189">
              <w:rPr>
                <w:rFonts w:eastAsia="Calibri"/>
                <w:sz w:val="22"/>
                <w:szCs w:val="22"/>
                <w:lang w:val="sr-Cyrl-CS"/>
              </w:rPr>
              <w:t xml:space="preserve">(Одељак </w:t>
            </w:r>
            <w:r w:rsidR="001573D6">
              <w:rPr>
                <w:rFonts w:eastAsia="Calibri"/>
                <w:sz w:val="22"/>
                <w:szCs w:val="22"/>
              </w:rPr>
              <w:t>II</w:t>
            </w:r>
            <w:r w:rsidR="008D4E39" w:rsidRPr="00741189">
              <w:rPr>
                <w:rFonts w:eastAsia="Calibri"/>
                <w:sz w:val="22"/>
                <w:szCs w:val="22"/>
              </w:rPr>
              <w:t>I, део I  тачка 2)</w:t>
            </w:r>
            <w:r w:rsidRPr="00741189">
              <w:rPr>
                <w:rFonts w:eastAsia="Calibri"/>
                <w:sz w:val="22"/>
                <w:szCs w:val="22"/>
              </w:rPr>
              <w:t>.</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3.</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rPr>
              <w:t xml:space="preserve">Уверење Пореске управе Министарства финансија и привреде да је измирио доспеле </w:t>
            </w:r>
            <w:r w:rsidRPr="00741189">
              <w:rPr>
                <w:rFonts w:eastAsia="Calibri"/>
                <w:sz w:val="22"/>
                <w:szCs w:val="22"/>
              </w:rPr>
              <w:lastRenderedPageBreak/>
              <w:t>порезе и доприносе и уверење надлежне локалне самоуправе да је измирио обавезе по основу изворних локалних јавних прихода</w:t>
            </w:r>
            <w:r w:rsidR="008D4E39" w:rsidRPr="00741189">
              <w:rPr>
                <w:rFonts w:eastAsia="Calibri"/>
                <w:sz w:val="22"/>
                <w:szCs w:val="22"/>
              </w:rPr>
              <w:t xml:space="preserve"> </w:t>
            </w:r>
            <w:r w:rsidR="008D4E39" w:rsidRPr="00741189">
              <w:rPr>
                <w:rFonts w:eastAsia="Calibri"/>
                <w:sz w:val="22"/>
                <w:szCs w:val="22"/>
                <w:lang w:val="sr-Cyrl-CS"/>
              </w:rPr>
              <w:t xml:space="preserve">(Одељак </w:t>
            </w:r>
            <w:r w:rsidR="001573D6">
              <w:rPr>
                <w:rFonts w:eastAsia="Calibri"/>
                <w:sz w:val="22"/>
                <w:szCs w:val="22"/>
              </w:rPr>
              <w:t>II</w:t>
            </w:r>
            <w:r w:rsidR="008D4E39" w:rsidRPr="00741189">
              <w:rPr>
                <w:rFonts w:eastAsia="Calibri"/>
                <w:sz w:val="22"/>
                <w:szCs w:val="22"/>
              </w:rPr>
              <w:t>I, део I  тачка 3)</w:t>
            </w:r>
            <w:r w:rsidRPr="00741189">
              <w:rPr>
                <w:rFonts w:eastAsia="Calibri"/>
                <w:sz w:val="22"/>
                <w:szCs w:val="22"/>
                <w:lang w:val="sr-Cyrl-CS"/>
              </w:rPr>
              <w:t>.</w:t>
            </w:r>
          </w:p>
        </w:tc>
      </w:tr>
      <w:tr w:rsidR="006B105D" w:rsidRPr="00741189" w:rsidTr="00B3706E">
        <w:trPr>
          <w:cantSplit/>
          <w:trHeight w:val="224"/>
        </w:trPr>
        <w:tc>
          <w:tcPr>
            <w:tcW w:w="709" w:type="dxa"/>
            <w:vAlign w:val="center"/>
          </w:tcPr>
          <w:p w:rsidR="006B105D" w:rsidRPr="00741189" w:rsidRDefault="006B105D" w:rsidP="006B105D">
            <w:pPr>
              <w:jc w:val="center"/>
              <w:rPr>
                <w:rFonts w:eastAsia="Calibri"/>
                <w:sz w:val="22"/>
                <w:szCs w:val="22"/>
              </w:rPr>
            </w:pPr>
            <w:r w:rsidRPr="00741189">
              <w:rPr>
                <w:rFonts w:eastAsia="Calibri"/>
                <w:sz w:val="22"/>
                <w:szCs w:val="22"/>
              </w:rPr>
              <w:lastRenderedPageBreak/>
              <w:t>4.</w:t>
            </w:r>
          </w:p>
        </w:tc>
        <w:tc>
          <w:tcPr>
            <w:tcW w:w="8647" w:type="dxa"/>
            <w:vAlign w:val="center"/>
          </w:tcPr>
          <w:p w:rsidR="006B105D" w:rsidRPr="00741189" w:rsidRDefault="006B105D" w:rsidP="006B105D">
            <w:pPr>
              <w:tabs>
                <w:tab w:val="left" w:pos="9209"/>
              </w:tabs>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понуде“ (Одељак </w:t>
            </w:r>
            <w:r w:rsidRPr="00741189">
              <w:rPr>
                <w:rFonts w:eastAsia="Calibri"/>
                <w:sz w:val="22"/>
                <w:szCs w:val="22"/>
              </w:rPr>
              <w:t>V</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5.</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Попуњен, потписан и оверен од стране овлашћеног лица „Образац структуре цена“ (Одељак VI).</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6.</w:t>
            </w:r>
          </w:p>
        </w:tc>
        <w:tc>
          <w:tcPr>
            <w:tcW w:w="8647" w:type="dxa"/>
            <w:vAlign w:val="center"/>
          </w:tcPr>
          <w:p w:rsidR="008D4E39" w:rsidRPr="00741189" w:rsidRDefault="008D4E39" w:rsidP="006B105D">
            <w:pPr>
              <w:tabs>
                <w:tab w:val="left" w:pos="9209"/>
              </w:tabs>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трошкова припреме понуде“ (Одељак </w:t>
            </w:r>
            <w:r w:rsidRPr="00741189">
              <w:rPr>
                <w:rFonts w:eastAsia="Calibri"/>
                <w:sz w:val="22"/>
                <w:szCs w:val="22"/>
              </w:rPr>
              <w:t>VI</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7.</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изјаве о независној понуди“ (Одељак </w:t>
            </w:r>
            <w:r w:rsidRPr="00741189">
              <w:rPr>
                <w:rFonts w:eastAsia="Calibri"/>
                <w:sz w:val="22"/>
                <w:szCs w:val="22"/>
              </w:rPr>
              <w:t>VII</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8.</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741189">
              <w:rPr>
                <w:rFonts w:eastAsia="Calibri"/>
                <w:sz w:val="22"/>
                <w:szCs w:val="22"/>
              </w:rPr>
              <w:t>изречена мера забране обављања делатности</w:t>
            </w:r>
            <w:r w:rsidRPr="00741189">
              <w:rPr>
                <w:rFonts w:eastAsia="Calibri"/>
                <w:sz w:val="22"/>
                <w:szCs w:val="22"/>
                <w:lang w:val="sr-Cyrl-CS"/>
              </w:rPr>
              <w:t xml:space="preserve">“ (Одељак </w:t>
            </w:r>
            <w:r w:rsidRPr="00741189">
              <w:rPr>
                <w:rFonts w:eastAsia="Calibri"/>
                <w:sz w:val="22"/>
                <w:szCs w:val="22"/>
              </w:rPr>
              <w:t>IX</w:t>
            </w:r>
            <w:r w:rsidRPr="00741189">
              <w:rPr>
                <w:rFonts w:eastAsia="Calibri"/>
                <w:sz w:val="22"/>
                <w:szCs w:val="22"/>
                <w:lang w:val="sr-Cyrl-CS"/>
              </w:rPr>
              <w:t>).</w:t>
            </w:r>
          </w:p>
        </w:tc>
      </w:tr>
      <w:tr w:rsidR="00C04E1D" w:rsidRPr="00741189" w:rsidTr="00B3706E">
        <w:trPr>
          <w:cantSplit/>
          <w:trHeight w:val="224"/>
        </w:trPr>
        <w:tc>
          <w:tcPr>
            <w:tcW w:w="709" w:type="dxa"/>
            <w:vAlign w:val="center"/>
          </w:tcPr>
          <w:p w:rsidR="00C04E1D" w:rsidRPr="00741189" w:rsidRDefault="00AE1D74" w:rsidP="006B105D">
            <w:pPr>
              <w:jc w:val="center"/>
              <w:rPr>
                <w:rFonts w:eastAsia="Calibri"/>
                <w:sz w:val="22"/>
                <w:szCs w:val="22"/>
              </w:rPr>
            </w:pPr>
            <w:r>
              <w:rPr>
                <w:rFonts w:eastAsia="Calibri"/>
                <w:sz w:val="22"/>
                <w:szCs w:val="22"/>
              </w:rPr>
              <w:t>9</w:t>
            </w:r>
            <w:r w:rsidR="00C04E1D" w:rsidRPr="00741189">
              <w:rPr>
                <w:rFonts w:eastAsia="Calibri"/>
                <w:sz w:val="22"/>
                <w:szCs w:val="22"/>
              </w:rPr>
              <w:t>.</w:t>
            </w:r>
          </w:p>
        </w:tc>
        <w:tc>
          <w:tcPr>
            <w:tcW w:w="8647" w:type="dxa"/>
            <w:vAlign w:val="center"/>
          </w:tcPr>
          <w:p w:rsidR="00C04E1D" w:rsidRPr="00741189" w:rsidRDefault="00C04E1D" w:rsidP="00225E65">
            <w:pPr>
              <w:jc w:val="both"/>
              <w:rPr>
                <w:rFonts w:eastAsia="Calibri"/>
                <w:sz w:val="22"/>
                <w:szCs w:val="22"/>
                <w:lang w:val="ru-RU"/>
              </w:rPr>
            </w:pPr>
            <w:r w:rsidRPr="00741189">
              <w:rPr>
                <w:rFonts w:eastAsia="Calibri"/>
                <w:sz w:val="22"/>
                <w:szCs w:val="22"/>
                <w:lang w:val="ru-RU"/>
              </w:rPr>
              <w:t xml:space="preserve">Као доказ о испуњавању пословног капацитета, понуђачи достављају доказ, који по датуму издавања није старији од 30 дана од дана објављивања позива за подношење понуда, да је овлашћен </w:t>
            </w:r>
            <w:r w:rsidR="006A316D">
              <w:rPr>
                <w:rFonts w:eastAsia="Calibri"/>
                <w:sz w:val="22"/>
                <w:szCs w:val="22"/>
                <w:lang w:val="ru-RU"/>
              </w:rPr>
              <w:t>од стране произвођача</w:t>
            </w:r>
            <w:r w:rsidRPr="00741189">
              <w:rPr>
                <w:rFonts w:eastAsia="Calibri"/>
                <w:sz w:val="22"/>
                <w:szCs w:val="22"/>
                <w:lang w:val="ru-RU"/>
              </w:rPr>
              <w:t xml:space="preserve">, да се бави продајом </w:t>
            </w:r>
            <w:r w:rsidR="00225E65">
              <w:rPr>
                <w:rFonts w:eastAsia="Calibri"/>
                <w:sz w:val="22"/>
                <w:szCs w:val="22"/>
                <w:lang w:val="ru-RU"/>
              </w:rPr>
              <w:t>предмета набавке</w:t>
            </w:r>
            <w:r w:rsidRPr="00741189">
              <w:rPr>
                <w:rFonts w:eastAsia="Calibri"/>
                <w:sz w:val="22"/>
                <w:szCs w:val="22"/>
                <w:lang w:val="ru-RU"/>
              </w:rPr>
              <w:t xml:space="preserve">, што доказује овереном потврдом, уговором или изјавом, издатом од стране произвођача </w:t>
            </w:r>
            <w:r w:rsidRPr="00741189">
              <w:rPr>
                <w:rFonts w:eastAsia="Calibri"/>
                <w:sz w:val="22"/>
                <w:szCs w:val="22"/>
                <w:lang w:val="sr-Cyrl-CS"/>
              </w:rPr>
              <w:t xml:space="preserve">(Одељак </w:t>
            </w:r>
            <w:r w:rsidR="00AE1D74">
              <w:rPr>
                <w:rFonts w:eastAsia="Calibri"/>
                <w:sz w:val="22"/>
                <w:szCs w:val="22"/>
              </w:rPr>
              <w:t>I, део III</w:t>
            </w:r>
            <w:r w:rsidRPr="00741189">
              <w:rPr>
                <w:rFonts w:eastAsia="Calibri"/>
                <w:sz w:val="22"/>
                <w:szCs w:val="22"/>
              </w:rPr>
              <w:t>)</w:t>
            </w:r>
            <w:r w:rsidRPr="00741189">
              <w:rPr>
                <w:rFonts w:eastAsia="Calibri"/>
                <w:sz w:val="22"/>
                <w:szCs w:val="22"/>
                <w:lang w:val="sr-Cyrl-CS"/>
              </w:rPr>
              <w:t>.</w:t>
            </w:r>
          </w:p>
        </w:tc>
      </w:tr>
      <w:tr w:rsidR="008D4E39" w:rsidRPr="00741189" w:rsidTr="00B3706E">
        <w:tc>
          <w:tcPr>
            <w:tcW w:w="709" w:type="dxa"/>
            <w:vAlign w:val="center"/>
          </w:tcPr>
          <w:p w:rsidR="008D4E39" w:rsidRPr="00741189" w:rsidRDefault="00AE1D74" w:rsidP="006B105D">
            <w:pPr>
              <w:jc w:val="center"/>
              <w:rPr>
                <w:rFonts w:eastAsia="Calibri"/>
                <w:sz w:val="22"/>
                <w:szCs w:val="22"/>
                <w:lang w:val="sr-Cyrl-CS"/>
              </w:rPr>
            </w:pPr>
            <w:r>
              <w:rPr>
                <w:rFonts w:eastAsia="Calibri"/>
                <w:sz w:val="22"/>
                <w:szCs w:val="22"/>
              </w:rPr>
              <w:t>10</w:t>
            </w:r>
            <w:r w:rsidR="008D4E39" w:rsidRPr="00741189">
              <w:rPr>
                <w:rFonts w:eastAsia="Calibri"/>
                <w:sz w:val="22"/>
                <w:szCs w:val="22"/>
                <w:lang w:val="sr-Cyrl-CS"/>
              </w:rPr>
              <w:t>.</w:t>
            </w:r>
          </w:p>
        </w:tc>
        <w:tc>
          <w:tcPr>
            <w:tcW w:w="8647" w:type="dxa"/>
            <w:vAlign w:val="center"/>
          </w:tcPr>
          <w:p w:rsidR="008D4E39" w:rsidRPr="00741189" w:rsidRDefault="008D4E39" w:rsidP="006B105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Модел уговора (Одељак </w:t>
            </w:r>
            <w:r w:rsidR="00AE1D74">
              <w:rPr>
                <w:rFonts w:eastAsia="Calibri"/>
                <w:sz w:val="22"/>
                <w:szCs w:val="22"/>
              </w:rPr>
              <w:t>X</w:t>
            </w:r>
            <w:r w:rsidRPr="00741189">
              <w:rPr>
                <w:rFonts w:eastAsia="Calibri"/>
                <w:sz w:val="22"/>
                <w:szCs w:val="22"/>
                <w:lang w:val="sr-Cyrl-CS"/>
              </w:rPr>
              <w:t>).</w:t>
            </w:r>
          </w:p>
        </w:tc>
      </w:tr>
      <w:tr w:rsidR="00741189" w:rsidRPr="00741189" w:rsidTr="00B3706E">
        <w:tc>
          <w:tcPr>
            <w:tcW w:w="709" w:type="dxa"/>
            <w:vAlign w:val="center"/>
          </w:tcPr>
          <w:p w:rsidR="00741189" w:rsidRPr="00AE1D74" w:rsidRDefault="00AE1D74" w:rsidP="006B105D">
            <w:pPr>
              <w:jc w:val="center"/>
              <w:rPr>
                <w:rFonts w:eastAsia="Calibri"/>
                <w:sz w:val="22"/>
                <w:szCs w:val="22"/>
              </w:rPr>
            </w:pPr>
            <w:r>
              <w:rPr>
                <w:rFonts w:eastAsia="Calibri"/>
                <w:sz w:val="22"/>
                <w:szCs w:val="22"/>
              </w:rPr>
              <w:t>11</w:t>
            </w:r>
          </w:p>
        </w:tc>
        <w:tc>
          <w:tcPr>
            <w:tcW w:w="8647" w:type="dxa"/>
            <w:vAlign w:val="center"/>
          </w:tcPr>
          <w:p w:rsidR="00741189" w:rsidRPr="00741189" w:rsidRDefault="00741189" w:rsidP="003A4AC7">
            <w:pPr>
              <w:jc w:val="both"/>
              <w:rPr>
                <w:rFonts w:eastAsia="Calibri"/>
                <w:sz w:val="22"/>
                <w:szCs w:val="22"/>
                <w:lang w:val="sr-Cyrl-CS"/>
              </w:rPr>
            </w:pPr>
            <w:r w:rsidRPr="00741189">
              <w:rPr>
                <w:rFonts w:eastAsia="Calibri"/>
                <w:sz w:val="22"/>
                <w:szCs w:val="22"/>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741189">
              <w:rPr>
                <w:rFonts w:eastAsia="Calibri"/>
                <w:sz w:val="22"/>
                <w:szCs w:val="22"/>
              </w:rPr>
              <w:t>XI</w:t>
            </w:r>
            <w:r w:rsidRPr="00741189">
              <w:rPr>
                <w:rFonts w:eastAsia="Calibri"/>
                <w:sz w:val="22"/>
                <w:szCs w:val="22"/>
                <w:lang w:val="sr-Cyrl-CS"/>
              </w:rPr>
              <w:t xml:space="preserve"> тачка 7)</w:t>
            </w:r>
          </w:p>
        </w:tc>
      </w:tr>
      <w:tr w:rsidR="00AE1D74" w:rsidRPr="00741189" w:rsidTr="00B3706E">
        <w:tc>
          <w:tcPr>
            <w:tcW w:w="709" w:type="dxa"/>
            <w:vAlign w:val="center"/>
          </w:tcPr>
          <w:p w:rsidR="00AE1D74" w:rsidRPr="00AE1D74" w:rsidRDefault="00AE1D74" w:rsidP="006B105D">
            <w:pPr>
              <w:jc w:val="center"/>
              <w:rPr>
                <w:rFonts w:eastAsia="Calibri"/>
                <w:sz w:val="22"/>
                <w:szCs w:val="22"/>
              </w:rPr>
            </w:pPr>
            <w:r>
              <w:rPr>
                <w:rFonts w:eastAsia="Calibri"/>
                <w:sz w:val="22"/>
                <w:szCs w:val="22"/>
              </w:rPr>
              <w:t>12.</w:t>
            </w:r>
          </w:p>
        </w:tc>
        <w:tc>
          <w:tcPr>
            <w:tcW w:w="8647" w:type="dxa"/>
            <w:vAlign w:val="center"/>
          </w:tcPr>
          <w:p w:rsidR="00AE1D74" w:rsidRPr="00741189" w:rsidRDefault="00AE1D74" w:rsidP="007B710B">
            <w:pPr>
              <w:jc w:val="both"/>
              <w:rPr>
                <w:rFonts w:eastAsia="Calibri"/>
                <w:sz w:val="22"/>
                <w:szCs w:val="22"/>
                <w:lang w:val="sr-Cyrl-CS"/>
              </w:rPr>
            </w:pPr>
            <w:r w:rsidRPr="00741189">
              <w:rPr>
                <w:rFonts w:eastAsia="Calibri"/>
                <w:sz w:val="22"/>
                <w:szCs w:val="22"/>
                <w:lang w:val="sr-Cyrl-CS"/>
              </w:rPr>
              <w:t>Писмо о намерама банке да ће у случају избора понуђача издати банкарску г</w:t>
            </w:r>
            <w:r>
              <w:rPr>
                <w:rFonts w:eastAsia="Calibri"/>
                <w:sz w:val="22"/>
                <w:szCs w:val="22"/>
                <w:lang w:val="sr-Cyrl-CS"/>
              </w:rPr>
              <w:t>аранцију за враћање аванса</w:t>
            </w:r>
            <w:r w:rsidRPr="00741189">
              <w:rPr>
                <w:rFonts w:eastAsia="Calibri"/>
                <w:sz w:val="22"/>
                <w:szCs w:val="22"/>
                <w:lang w:val="sr-Cyrl-CS"/>
              </w:rPr>
              <w:t xml:space="preserve"> (Одељак </w:t>
            </w:r>
            <w:r w:rsidRPr="00741189">
              <w:rPr>
                <w:rFonts w:eastAsia="Calibri"/>
                <w:sz w:val="22"/>
                <w:szCs w:val="22"/>
              </w:rPr>
              <w:t>XI</w:t>
            </w:r>
            <w:r>
              <w:rPr>
                <w:rFonts w:eastAsia="Calibri"/>
                <w:sz w:val="22"/>
                <w:szCs w:val="22"/>
                <w:lang w:val="sr-Cyrl-CS"/>
              </w:rPr>
              <w:t xml:space="preserve"> тачка 10.1</w:t>
            </w:r>
            <w:r w:rsidRPr="00741189">
              <w:rPr>
                <w:rFonts w:eastAsia="Calibri"/>
                <w:sz w:val="22"/>
                <w:szCs w:val="22"/>
                <w:lang w:val="sr-Cyrl-CS"/>
              </w:rPr>
              <w:t>)</w:t>
            </w:r>
          </w:p>
        </w:tc>
      </w:tr>
      <w:tr w:rsidR="00AE1D74" w:rsidRPr="00741189" w:rsidTr="00B3706E">
        <w:tc>
          <w:tcPr>
            <w:tcW w:w="709" w:type="dxa"/>
            <w:vAlign w:val="center"/>
          </w:tcPr>
          <w:p w:rsidR="00AE1D74" w:rsidRPr="00741189" w:rsidRDefault="00AE1D74" w:rsidP="006B105D">
            <w:pPr>
              <w:jc w:val="center"/>
              <w:rPr>
                <w:rFonts w:eastAsia="Calibri"/>
                <w:sz w:val="22"/>
                <w:szCs w:val="22"/>
                <w:lang w:val="sr-Cyrl-CS"/>
              </w:rPr>
            </w:pPr>
            <w:r>
              <w:rPr>
                <w:rFonts w:eastAsia="Calibri"/>
                <w:sz w:val="22"/>
                <w:szCs w:val="22"/>
              </w:rPr>
              <w:t>13</w:t>
            </w:r>
            <w:r w:rsidRPr="00741189">
              <w:rPr>
                <w:rFonts w:eastAsia="Calibri"/>
                <w:sz w:val="22"/>
                <w:szCs w:val="22"/>
                <w:lang w:val="sr-Cyrl-CS"/>
              </w:rPr>
              <w:t>.</w:t>
            </w:r>
          </w:p>
        </w:tc>
        <w:tc>
          <w:tcPr>
            <w:tcW w:w="8647" w:type="dxa"/>
            <w:vAlign w:val="center"/>
          </w:tcPr>
          <w:p w:rsidR="00AE1D74" w:rsidRPr="00741189" w:rsidRDefault="00AE1D74" w:rsidP="006B105D">
            <w:pPr>
              <w:jc w:val="both"/>
              <w:rPr>
                <w:rFonts w:eastAsia="Calibri"/>
                <w:sz w:val="22"/>
                <w:szCs w:val="22"/>
                <w:lang w:val="sr-Cyrl-CS"/>
              </w:rPr>
            </w:pPr>
            <w:r w:rsidRPr="00741189">
              <w:rPr>
                <w:rFonts w:eastAsia="Calibri"/>
                <w:sz w:val="22"/>
                <w:szCs w:val="22"/>
                <w:lang w:val="sr-Cyrl-CS"/>
              </w:rPr>
              <w:t xml:space="preserve">Писмо о намерама банке да ће у случају избора понуђача издати банкарску гаранцију за добро извршење посла (Одељак </w:t>
            </w:r>
            <w:r w:rsidRPr="00741189">
              <w:rPr>
                <w:rFonts w:eastAsia="Calibri"/>
                <w:sz w:val="22"/>
                <w:szCs w:val="22"/>
              </w:rPr>
              <w:t>XI</w:t>
            </w:r>
            <w:r>
              <w:rPr>
                <w:rFonts w:eastAsia="Calibri"/>
                <w:sz w:val="22"/>
                <w:szCs w:val="22"/>
                <w:lang w:val="sr-Cyrl-CS"/>
              </w:rPr>
              <w:t xml:space="preserve"> тачка 10.2</w:t>
            </w:r>
            <w:r w:rsidRPr="00741189">
              <w:rPr>
                <w:rFonts w:eastAsia="Calibri"/>
                <w:sz w:val="22"/>
                <w:szCs w:val="22"/>
                <w:lang w:val="sr-Cyrl-CS"/>
              </w:rPr>
              <w:t>)</w:t>
            </w:r>
          </w:p>
        </w:tc>
      </w:tr>
      <w:tr w:rsidR="00AE1D74" w:rsidRPr="00741189" w:rsidTr="00B3706E">
        <w:tc>
          <w:tcPr>
            <w:tcW w:w="709" w:type="dxa"/>
            <w:vAlign w:val="center"/>
          </w:tcPr>
          <w:p w:rsidR="00AE1D74" w:rsidRPr="00AE1D74" w:rsidRDefault="006F7134" w:rsidP="006B105D">
            <w:pPr>
              <w:jc w:val="center"/>
              <w:rPr>
                <w:rFonts w:eastAsia="Calibri"/>
                <w:sz w:val="22"/>
                <w:szCs w:val="22"/>
              </w:rPr>
            </w:pPr>
            <w:r>
              <w:rPr>
                <w:rFonts w:eastAsia="Calibri"/>
                <w:sz w:val="22"/>
                <w:szCs w:val="22"/>
              </w:rPr>
              <w:t>14</w:t>
            </w:r>
            <w:r w:rsidR="00AE1D74">
              <w:rPr>
                <w:rFonts w:eastAsia="Calibri"/>
                <w:sz w:val="22"/>
                <w:szCs w:val="22"/>
              </w:rPr>
              <w:t>.</w:t>
            </w:r>
          </w:p>
        </w:tc>
        <w:tc>
          <w:tcPr>
            <w:tcW w:w="8647" w:type="dxa"/>
            <w:vAlign w:val="center"/>
          </w:tcPr>
          <w:p w:rsidR="00AE1D74" w:rsidRPr="007927D4" w:rsidRDefault="00AE1D74" w:rsidP="003A4AC7">
            <w:pPr>
              <w:jc w:val="both"/>
              <w:rPr>
                <w:rFonts w:eastAsia="Calibri"/>
                <w:sz w:val="22"/>
                <w:szCs w:val="22"/>
                <w:highlight w:val="yellow"/>
                <w:lang w:val="sr-Cyrl-CS"/>
              </w:rPr>
            </w:pPr>
            <w:r w:rsidRPr="006F7134">
              <w:rPr>
                <w:rFonts w:eastAsia="Calibri"/>
                <w:sz w:val="22"/>
                <w:szCs w:val="22"/>
                <w:lang w:val="sr-Cyrl-CS"/>
              </w:rPr>
              <w:t>Споразум о заједничном наступању.</w:t>
            </w:r>
          </w:p>
        </w:tc>
      </w:tr>
    </w:tbl>
    <w:p w:rsidR="006B105D" w:rsidRPr="00054659" w:rsidRDefault="006B105D" w:rsidP="00054659">
      <w:pPr>
        <w:spacing w:line="276" w:lineRule="auto"/>
        <w:ind w:left="1080"/>
        <w:contextualSpacing/>
        <w:jc w:val="both"/>
        <w:rPr>
          <w:lang w:val="sr-Cyrl-CS"/>
        </w:rPr>
      </w:pPr>
    </w:p>
    <w:p w:rsidR="00054659" w:rsidRPr="00054659" w:rsidRDefault="00054659" w:rsidP="00054659">
      <w:pPr>
        <w:tabs>
          <w:tab w:val="left" w:pos="720"/>
        </w:tabs>
        <w:spacing w:line="276" w:lineRule="auto"/>
        <w:ind w:firstLine="720"/>
        <w:contextualSpacing/>
        <w:jc w:val="both"/>
        <w:rPr>
          <w:b/>
          <w:lang w:val="sr-Cyrl-CS"/>
        </w:rPr>
      </w:pPr>
      <w:r w:rsidRPr="00054659">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054659" w:rsidRPr="00054659" w:rsidRDefault="00054659" w:rsidP="00054659">
      <w:pPr>
        <w:tabs>
          <w:tab w:val="left" w:pos="720"/>
        </w:tabs>
        <w:spacing w:line="276" w:lineRule="auto"/>
        <w:ind w:firstLine="720"/>
        <w:contextualSpacing/>
        <w:jc w:val="both"/>
        <w:rPr>
          <w:b/>
          <w:lang w:val="sr-Cyrl-CS"/>
        </w:rPr>
      </w:pPr>
      <w:r w:rsidRPr="00054659">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35559" w:rsidRPr="00F35559" w:rsidRDefault="00F35559" w:rsidP="00F35559">
      <w:pPr>
        <w:rPr>
          <w:b/>
          <w:lang w:val="sr-Cyrl-CS"/>
        </w:rPr>
      </w:pPr>
    </w:p>
    <w:p w:rsidR="00F35559" w:rsidRPr="00F35559" w:rsidRDefault="00F35559" w:rsidP="00F35559">
      <w:pPr>
        <w:numPr>
          <w:ilvl w:val="0"/>
          <w:numId w:val="1"/>
        </w:numPr>
        <w:tabs>
          <w:tab w:val="num" w:pos="720"/>
        </w:tabs>
        <w:ind w:left="720"/>
        <w:rPr>
          <w:u w:val="single"/>
          <w:lang w:val="sr-Cyrl-CS"/>
        </w:rPr>
      </w:pPr>
      <w:r w:rsidRPr="00F35559">
        <w:rPr>
          <w:u w:val="single"/>
          <w:lang w:val="sr-Cyrl-CS"/>
        </w:rPr>
        <w:t xml:space="preserve"> ВАРИЈАНТНА ПОНУДА</w:t>
      </w:r>
    </w:p>
    <w:p w:rsidR="00F35559" w:rsidRPr="00F35559" w:rsidRDefault="00F35559" w:rsidP="00F35559">
      <w:pPr>
        <w:spacing w:line="276" w:lineRule="auto"/>
        <w:ind w:left="720"/>
        <w:contextualSpacing/>
        <w:rPr>
          <w:sz w:val="22"/>
          <w:szCs w:val="22"/>
          <w:lang w:val="sr-Cyrl-CS"/>
        </w:rPr>
      </w:pPr>
    </w:p>
    <w:p w:rsidR="00F35559" w:rsidRDefault="00F35559" w:rsidP="00F35559">
      <w:pPr>
        <w:spacing w:line="276" w:lineRule="auto"/>
        <w:ind w:left="720"/>
        <w:contextualSpacing/>
        <w:rPr>
          <w:lang w:val="sr-Cyrl-CS"/>
        </w:rPr>
      </w:pPr>
      <w:r w:rsidRPr="00F35559">
        <w:rPr>
          <w:lang w:val="sr-Cyrl-CS"/>
        </w:rPr>
        <w:t>Подношење понуде са варијантама није дозвољено.</w:t>
      </w:r>
    </w:p>
    <w:p w:rsidR="00F35559" w:rsidRPr="00F35559" w:rsidRDefault="00F35559" w:rsidP="00F35559">
      <w:pPr>
        <w:spacing w:line="276" w:lineRule="auto"/>
        <w:ind w:left="720"/>
        <w:contextualSpacing/>
        <w:rPr>
          <w:lang w:val="sr-Cyrl-CS"/>
        </w:rPr>
      </w:pPr>
    </w:p>
    <w:p w:rsidR="00F35559" w:rsidRPr="00F35559" w:rsidRDefault="00F35559" w:rsidP="00F35559">
      <w:pPr>
        <w:numPr>
          <w:ilvl w:val="0"/>
          <w:numId w:val="1"/>
        </w:numPr>
        <w:tabs>
          <w:tab w:val="num" w:pos="720"/>
        </w:tabs>
        <w:ind w:left="720"/>
        <w:jc w:val="both"/>
        <w:rPr>
          <w:u w:val="single"/>
          <w:lang w:val="sr-Cyrl-CS"/>
        </w:rPr>
      </w:pPr>
      <w:r w:rsidRPr="00F35559">
        <w:rPr>
          <w:u w:val="single"/>
          <w:lang w:val="sr-Cyrl-CS"/>
        </w:rPr>
        <w:t xml:space="preserve"> ИЗМЕНА, ДОПУНА И ОПОЗИВ ПОНУДЕ</w:t>
      </w:r>
    </w:p>
    <w:p w:rsidR="00F35559" w:rsidRPr="00F35559" w:rsidRDefault="00F35559" w:rsidP="00F35559">
      <w:pPr>
        <w:tabs>
          <w:tab w:val="num" w:pos="720"/>
        </w:tabs>
        <w:jc w:val="both"/>
        <w:rPr>
          <w:u w:val="single"/>
        </w:rPr>
      </w:pPr>
    </w:p>
    <w:p w:rsidR="00F35559" w:rsidRPr="00F35559" w:rsidRDefault="00F35559" w:rsidP="00F35559">
      <w:pPr>
        <w:ind w:firstLine="540"/>
        <w:jc w:val="both"/>
        <w:rPr>
          <w:lang w:val="sr-Cyrl-CS"/>
        </w:rPr>
      </w:pPr>
      <w:r w:rsidRPr="00F35559">
        <w:t xml:space="preserve">У року за подношење понуде понуђач може да измени, допуни или опозове своју понуду, уколико је понуду предао. </w:t>
      </w:r>
      <w:r w:rsidRPr="00F35559">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35559" w:rsidRPr="00F35559" w:rsidRDefault="00F35559" w:rsidP="00F35559">
      <w:pPr>
        <w:ind w:firstLine="540"/>
        <w:jc w:val="both"/>
        <w:rPr>
          <w:lang w:val="sr-Cyrl-CS"/>
        </w:rPr>
      </w:pPr>
    </w:p>
    <w:p w:rsidR="00F35559" w:rsidRPr="00F35559" w:rsidRDefault="00F35559" w:rsidP="00F35559">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F35559" w:rsidRPr="00F35559" w:rsidRDefault="00F35559" w:rsidP="00F35559">
      <w:pPr>
        <w:ind w:left="360"/>
        <w:jc w:val="center"/>
        <w:rPr>
          <w:b/>
          <w:bCs/>
          <w:lang w:val="sr-Cyrl-CS"/>
        </w:rPr>
      </w:pPr>
      <w:r w:rsidRPr="00F35559">
        <w:rPr>
          <w:b/>
          <w:bCs/>
          <w:lang w:val="sr-Cyrl-CS"/>
        </w:rPr>
        <w:t xml:space="preserve">ул. Палмотићева број 2, </w:t>
      </w:r>
      <w:r w:rsidR="00F30CED" w:rsidRPr="00F30CED">
        <w:rPr>
          <w:b/>
          <w:bCs/>
          <w:lang w:val="sr-Cyrl-CS"/>
        </w:rPr>
        <w:t>11103</w:t>
      </w:r>
      <w:r w:rsidRPr="00F35559">
        <w:rPr>
          <w:b/>
          <w:bCs/>
          <w:lang w:val="sr-Cyrl-CS"/>
        </w:rPr>
        <w:t xml:space="preserve"> Београд</w:t>
      </w:r>
    </w:p>
    <w:p w:rsidR="00F35559" w:rsidRPr="00F35559" w:rsidRDefault="00F35559" w:rsidP="00F35559">
      <w:pPr>
        <w:ind w:left="360"/>
        <w:jc w:val="center"/>
        <w:rPr>
          <w:b/>
          <w:bCs/>
          <w:lang w:val="sr-Cyrl-CS"/>
        </w:rPr>
      </w:pPr>
      <w:r w:rsidRPr="00F35559">
        <w:rPr>
          <w:b/>
          <w:bCs/>
          <w:lang w:val="sr-Cyrl-CS"/>
        </w:rPr>
        <w:t>- Писарница -</w:t>
      </w:r>
    </w:p>
    <w:p w:rsidR="00D35CF7" w:rsidRDefault="00F35559" w:rsidP="00F35559">
      <w:pPr>
        <w:tabs>
          <w:tab w:val="left" w:pos="720"/>
          <w:tab w:val="center" w:pos="4320"/>
          <w:tab w:val="right" w:pos="8640"/>
        </w:tabs>
        <w:jc w:val="center"/>
        <w:rPr>
          <w:b/>
          <w:bCs/>
          <w:lang w:val="sr-Cyrl-CS"/>
        </w:rPr>
      </w:pPr>
      <w:r w:rsidRPr="00F35559">
        <w:rPr>
          <w:b/>
          <w:bCs/>
          <w:lang w:val="sr-Cyrl-CS"/>
        </w:rPr>
        <w:t xml:space="preserve">”ИЗМЕНА/ДОПУНА/ОПОЗИВ Понуде за јавну набавку добара </w:t>
      </w:r>
    </w:p>
    <w:p w:rsidR="00F35559" w:rsidRPr="00D35CF7" w:rsidRDefault="00F35559" w:rsidP="00D35CF7">
      <w:pPr>
        <w:tabs>
          <w:tab w:val="left" w:pos="720"/>
          <w:tab w:val="center" w:pos="4320"/>
          <w:tab w:val="right" w:pos="8640"/>
        </w:tabs>
        <w:jc w:val="center"/>
        <w:rPr>
          <w:lang w:val="sr-Cyrl-CS"/>
        </w:rPr>
      </w:pPr>
      <w:r w:rsidRPr="00F35559">
        <w:rPr>
          <w:b/>
          <w:bCs/>
          <w:lang w:val="sr-Cyrl-CS"/>
        </w:rPr>
        <w:t xml:space="preserve">– бр. </w:t>
      </w:r>
      <w:r>
        <w:rPr>
          <w:b/>
          <w:bCs/>
          <w:lang w:val="sr-Cyrl-CS"/>
        </w:rPr>
        <w:t>1-02-4042</w:t>
      </w:r>
      <w:r w:rsidRPr="00F35559">
        <w:rPr>
          <w:b/>
          <w:bCs/>
          <w:lang w:val="sr-Cyrl-CS"/>
        </w:rPr>
        <w:t>-</w:t>
      </w:r>
      <w:r w:rsidR="00AE1D74">
        <w:rPr>
          <w:b/>
          <w:bCs/>
          <w:lang w:val="sr-Cyrl-CS"/>
        </w:rPr>
        <w:t>5</w:t>
      </w:r>
      <w:r>
        <w:rPr>
          <w:b/>
          <w:bCs/>
          <w:lang w:val="sr-Cyrl-CS"/>
        </w:rPr>
        <w:t>/18</w:t>
      </w:r>
      <w:r w:rsidRPr="00F35559">
        <w:rPr>
          <w:b/>
          <w:bCs/>
          <w:lang w:val="sr-Cyrl-CS"/>
        </w:rPr>
        <w:t>”</w:t>
      </w:r>
      <w:r w:rsidR="00D35CF7">
        <w:rPr>
          <w:lang w:val="sr-Cyrl-CS"/>
        </w:rPr>
        <w:t xml:space="preserve"> </w:t>
      </w:r>
      <w:r w:rsidRPr="00F35559">
        <w:rPr>
          <w:b/>
          <w:lang w:val="sr-Cyrl-CS"/>
        </w:rPr>
        <w:t>- НЕ ОТВАРАТИ  -</w:t>
      </w:r>
    </w:p>
    <w:p w:rsidR="00F35559" w:rsidRPr="00F35559" w:rsidRDefault="00F35559" w:rsidP="00F35559">
      <w:pPr>
        <w:tabs>
          <w:tab w:val="num" w:pos="720"/>
        </w:tabs>
        <w:ind w:firstLine="720"/>
        <w:jc w:val="both"/>
        <w:rPr>
          <w:u w:val="single"/>
          <w:lang w:val="sr-Cyrl-CS"/>
        </w:rPr>
      </w:pPr>
    </w:p>
    <w:p w:rsidR="00F35559" w:rsidRPr="00F35559" w:rsidRDefault="00F35559" w:rsidP="00F35559">
      <w:pPr>
        <w:numPr>
          <w:ilvl w:val="0"/>
          <w:numId w:val="1"/>
        </w:numPr>
        <w:tabs>
          <w:tab w:val="num" w:pos="720"/>
        </w:tabs>
        <w:ind w:left="720"/>
        <w:jc w:val="both"/>
        <w:rPr>
          <w:u w:val="single"/>
          <w:lang w:val="sr-Cyrl-CS"/>
        </w:rPr>
      </w:pPr>
      <w:r w:rsidRPr="00F35559">
        <w:rPr>
          <w:u w:val="single"/>
          <w:lang w:val="sr-Cyrl-CS"/>
        </w:rPr>
        <w:t xml:space="preserve"> УЧЕСТВОВАЊЕ У ЗАЈЕДНИЧКОЈ ПОНУДИ ИЛИ КАО ПОДИЗВОЂАЧ</w:t>
      </w:r>
    </w:p>
    <w:p w:rsidR="00F35559" w:rsidRPr="00F35559" w:rsidRDefault="00F35559" w:rsidP="00F35559">
      <w:pPr>
        <w:ind w:left="720"/>
        <w:jc w:val="both"/>
        <w:rPr>
          <w:u w:val="single"/>
          <w:lang w:val="sr-Cyrl-CS"/>
        </w:rPr>
      </w:pPr>
    </w:p>
    <w:p w:rsidR="00F35559" w:rsidRPr="00F35559" w:rsidRDefault="00F35559" w:rsidP="00F35559">
      <w:pPr>
        <w:spacing w:line="276" w:lineRule="auto"/>
        <w:ind w:firstLine="720"/>
        <w:contextualSpacing/>
        <w:jc w:val="both"/>
        <w:rPr>
          <w:caps/>
          <w:u w:val="single"/>
          <w:lang w:val="sr-Cyrl-CS"/>
        </w:rPr>
      </w:pPr>
      <w:r w:rsidRPr="00F35559">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35559" w:rsidRPr="00F35559" w:rsidRDefault="00F35559" w:rsidP="00F35559">
      <w:pPr>
        <w:ind w:firstLine="720"/>
        <w:jc w:val="both"/>
        <w:rPr>
          <w:caps/>
          <w:u w:val="single"/>
          <w:lang w:val="sr-Cyrl-CS"/>
        </w:rPr>
      </w:pPr>
      <w:r w:rsidRPr="00F35559">
        <w:rPr>
          <w:lang w:val="sr-Cyrl-CS"/>
        </w:rPr>
        <w:lastRenderedPageBreak/>
        <w:t>У случају да je понуђач самостално поднео понуду, не може истовремено да учествује као подизвођач.</w:t>
      </w:r>
    </w:p>
    <w:p w:rsidR="00F35559" w:rsidRPr="00F35559" w:rsidRDefault="00F35559" w:rsidP="00F35559">
      <w:pPr>
        <w:ind w:firstLine="720"/>
        <w:jc w:val="both"/>
        <w:rPr>
          <w:caps/>
          <w:u w:val="single"/>
          <w:lang w:val="sr-Cyrl-CS"/>
        </w:rPr>
      </w:pPr>
    </w:p>
    <w:p w:rsidR="00F35559" w:rsidRPr="00F35559" w:rsidRDefault="00F35559" w:rsidP="00F35559">
      <w:pPr>
        <w:numPr>
          <w:ilvl w:val="0"/>
          <w:numId w:val="1"/>
        </w:numPr>
        <w:tabs>
          <w:tab w:val="num" w:pos="720"/>
        </w:tabs>
        <w:ind w:left="720"/>
        <w:jc w:val="both"/>
        <w:rPr>
          <w:caps/>
          <w:u w:val="single"/>
          <w:lang w:val="sr-Cyrl-CS"/>
        </w:rPr>
      </w:pPr>
      <w:r w:rsidRPr="00F35559">
        <w:rPr>
          <w:caps/>
          <w:u w:val="single"/>
          <w:lang w:val="sr-Cyrl-CS"/>
        </w:rPr>
        <w:t xml:space="preserve"> Извршење набавке са подизвођачем</w:t>
      </w:r>
    </w:p>
    <w:p w:rsidR="00F35559" w:rsidRPr="00F35559" w:rsidRDefault="00F35559" w:rsidP="00F35559">
      <w:pPr>
        <w:ind w:left="720"/>
        <w:jc w:val="both"/>
        <w:rPr>
          <w:caps/>
          <w:u w:val="single"/>
          <w:lang w:val="sr-Cyrl-CS"/>
        </w:rPr>
      </w:pPr>
    </w:p>
    <w:p w:rsidR="00F35559" w:rsidRPr="00F35559" w:rsidRDefault="00F35559" w:rsidP="00F35559">
      <w:pPr>
        <w:ind w:firstLine="720"/>
        <w:jc w:val="both"/>
        <w:rPr>
          <w:lang w:val="sr-Cyrl-CS"/>
        </w:rPr>
      </w:pPr>
      <w:r w:rsidRPr="00F35559">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5848E8">
        <w:rPr>
          <w:lang w:val="sr-Cyrl-CS"/>
        </w:rPr>
        <w:t xml:space="preserve"> а који не може бити већи од 50</w:t>
      </w:r>
      <w:r w:rsidRPr="00F35559">
        <w:rPr>
          <w:lang w:val="sr-Cyrl-CS"/>
        </w:rPr>
        <w:t xml:space="preserve">% као и део предмета набавке који ће извршити преко подизвођача. </w:t>
      </w:r>
    </w:p>
    <w:p w:rsidR="00F35559" w:rsidRPr="00F35559" w:rsidRDefault="00F35559" w:rsidP="00F35559">
      <w:pPr>
        <w:ind w:firstLine="720"/>
        <w:jc w:val="both"/>
        <w:rPr>
          <w:lang w:val="sr-Cyrl-CS"/>
        </w:rPr>
      </w:pPr>
      <w:r w:rsidRPr="00F35559">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35559" w:rsidRPr="00F35559" w:rsidRDefault="00F35559" w:rsidP="00F35559">
      <w:pPr>
        <w:ind w:firstLine="720"/>
        <w:jc w:val="both"/>
        <w:rPr>
          <w:lang w:val="sr-Cyrl-CS"/>
        </w:rPr>
      </w:pPr>
      <w:r w:rsidRPr="00F35559">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35559" w:rsidRPr="00F35559" w:rsidRDefault="00F35559" w:rsidP="00F35559">
      <w:pPr>
        <w:ind w:firstLine="720"/>
        <w:jc w:val="both"/>
        <w:rPr>
          <w:lang w:val="sr-Cyrl-CS"/>
        </w:rPr>
      </w:pPr>
      <w:r w:rsidRPr="00F35559">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35559" w:rsidRPr="00F35559" w:rsidRDefault="00F35559" w:rsidP="00F35559">
      <w:pPr>
        <w:ind w:firstLine="720"/>
        <w:jc w:val="both"/>
        <w:rPr>
          <w:lang w:val="sr-Cyrl-CS"/>
        </w:rPr>
      </w:pPr>
      <w:r w:rsidRPr="00F35559">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35559" w:rsidRPr="00F35559" w:rsidRDefault="00F35559" w:rsidP="00F35559">
      <w:pPr>
        <w:ind w:firstLine="720"/>
        <w:jc w:val="both"/>
        <w:rPr>
          <w:lang w:val="sr-Cyrl-CS"/>
        </w:rPr>
      </w:pPr>
      <w:r w:rsidRPr="00F35559">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712C" w:rsidRDefault="00F35559" w:rsidP="006B712C">
      <w:pPr>
        <w:ind w:firstLine="720"/>
        <w:jc w:val="both"/>
        <w:rPr>
          <w:lang w:val="sr-Cyrl-CS"/>
        </w:rPr>
      </w:pPr>
      <w:r w:rsidRPr="00F35559">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35559" w:rsidRPr="00F35559" w:rsidRDefault="006F7134" w:rsidP="006F7134">
      <w:pPr>
        <w:tabs>
          <w:tab w:val="left" w:pos="720"/>
        </w:tabs>
        <w:ind w:firstLine="709"/>
        <w:jc w:val="both"/>
        <w:rPr>
          <w:lang w:val="sr-Cyrl-CS"/>
        </w:rPr>
      </w:pPr>
      <w:r>
        <w:rPr>
          <w:bCs/>
        </w:rPr>
        <w:t xml:space="preserve"> </w:t>
      </w:r>
    </w:p>
    <w:p w:rsidR="00F35559" w:rsidRPr="00F35559" w:rsidRDefault="00F35559" w:rsidP="00F35559">
      <w:pPr>
        <w:numPr>
          <w:ilvl w:val="0"/>
          <w:numId w:val="1"/>
        </w:numPr>
        <w:tabs>
          <w:tab w:val="num" w:pos="720"/>
        </w:tabs>
        <w:ind w:left="720"/>
        <w:jc w:val="both"/>
        <w:rPr>
          <w:caps/>
          <w:u w:val="single"/>
          <w:lang w:val="sr-Cyrl-CS"/>
        </w:rPr>
      </w:pPr>
      <w:r w:rsidRPr="00F35559">
        <w:rPr>
          <w:caps/>
          <w:u w:val="single"/>
          <w:lang w:val="sr-Cyrl-CS"/>
        </w:rPr>
        <w:t xml:space="preserve"> Подношење заједничке понуде</w:t>
      </w:r>
    </w:p>
    <w:p w:rsidR="00F35559" w:rsidRPr="00F35559" w:rsidRDefault="00F35559" w:rsidP="00F35559">
      <w:pPr>
        <w:tabs>
          <w:tab w:val="num" w:pos="720"/>
        </w:tabs>
        <w:ind w:left="720"/>
        <w:jc w:val="both"/>
        <w:rPr>
          <w:caps/>
          <w:u w:val="single"/>
          <w:lang w:val="sr-Cyrl-CS"/>
        </w:rPr>
      </w:pPr>
    </w:p>
    <w:p w:rsidR="00F35559" w:rsidRPr="00F35559" w:rsidRDefault="00F35559" w:rsidP="00F35559">
      <w:pPr>
        <w:ind w:firstLine="720"/>
        <w:jc w:val="both"/>
        <w:rPr>
          <w:lang w:val="sr-Cyrl-CS"/>
        </w:rPr>
      </w:pPr>
      <w:r w:rsidRPr="00F35559">
        <w:rPr>
          <w:lang w:val="sr-Cyrl-CS"/>
        </w:rPr>
        <w:t xml:space="preserve">Понуду може поднети група понуђача. </w:t>
      </w:r>
    </w:p>
    <w:p w:rsidR="00F35559" w:rsidRPr="00F35559" w:rsidRDefault="00F35559" w:rsidP="00F35559">
      <w:pPr>
        <w:ind w:firstLine="720"/>
        <w:jc w:val="both"/>
        <w:rPr>
          <w:lang w:val="sr-Cyrl-CS"/>
        </w:rPr>
      </w:pPr>
      <w:r w:rsidRPr="00F35559">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35559" w:rsidRPr="00F35559" w:rsidRDefault="00F35559" w:rsidP="00F35559">
      <w:pPr>
        <w:ind w:firstLine="720"/>
        <w:jc w:val="both"/>
        <w:rPr>
          <w:lang w:val="sr-Cyrl-CS"/>
        </w:rPr>
      </w:pPr>
    </w:p>
    <w:p w:rsidR="00F35559" w:rsidRPr="00F35559" w:rsidRDefault="00F35559" w:rsidP="00F35559">
      <w:pPr>
        <w:ind w:firstLine="720"/>
        <w:jc w:val="both"/>
        <w:rPr>
          <w:lang w:val="sr-Cyrl-CS"/>
        </w:rPr>
      </w:pPr>
      <w:r w:rsidRPr="00F35559">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35559" w:rsidRPr="00F35559" w:rsidRDefault="00F35559" w:rsidP="00F35559">
      <w:pPr>
        <w:ind w:firstLine="720"/>
        <w:jc w:val="both"/>
        <w:rPr>
          <w:lang w:val="sr-Cyrl-CS"/>
        </w:rPr>
      </w:pPr>
      <w:r w:rsidRPr="00F35559">
        <w:rPr>
          <w:lang w:val="sr-Cyrl-CS"/>
        </w:rPr>
        <w:t>2) опис послова сваког од понуђача из групе понуђача у извршењу уговора;</w:t>
      </w:r>
    </w:p>
    <w:p w:rsidR="00F35559" w:rsidRPr="00F35559" w:rsidRDefault="00F35559" w:rsidP="00F35559">
      <w:pPr>
        <w:ind w:firstLine="720"/>
        <w:jc w:val="both"/>
        <w:rPr>
          <w:lang w:val="sr-Cyrl-CS"/>
        </w:rPr>
      </w:pPr>
    </w:p>
    <w:p w:rsidR="00F35559" w:rsidRPr="00F35559" w:rsidRDefault="00F35559" w:rsidP="00F35559">
      <w:pPr>
        <w:ind w:firstLine="720"/>
        <w:jc w:val="both"/>
        <w:rPr>
          <w:lang w:val="sr-Cyrl-CS"/>
        </w:rPr>
      </w:pPr>
      <w:r w:rsidRPr="00F35559">
        <w:rPr>
          <w:lang w:val="sr-Cyrl-CS"/>
        </w:rPr>
        <w:t xml:space="preserve">Понуђачи који поднесу заједничку понуду одговарају неограничено солидарно према наручиоцу. </w:t>
      </w:r>
    </w:p>
    <w:p w:rsidR="00F35559" w:rsidRPr="00F35559" w:rsidRDefault="00F35559" w:rsidP="00F35559">
      <w:pPr>
        <w:ind w:left="720"/>
        <w:jc w:val="both"/>
        <w:rPr>
          <w:lang w:val="sr-Cyrl-CS"/>
        </w:rPr>
      </w:pPr>
    </w:p>
    <w:p w:rsidR="00F35559" w:rsidRPr="00F35559" w:rsidRDefault="00F35559" w:rsidP="00F35559">
      <w:pPr>
        <w:numPr>
          <w:ilvl w:val="0"/>
          <w:numId w:val="1"/>
        </w:numPr>
        <w:ind w:hanging="180"/>
        <w:rPr>
          <w:u w:val="single"/>
          <w:lang w:val="sr-Latn-CS"/>
        </w:rPr>
      </w:pPr>
      <w:r w:rsidRPr="00F35559">
        <w:rPr>
          <w:u w:val="single"/>
          <w:lang w:val="sr-Latn-CS"/>
        </w:rPr>
        <w:t xml:space="preserve"> НАЧИН ПЛАЋАЊА</w:t>
      </w:r>
    </w:p>
    <w:p w:rsidR="00F35559" w:rsidRPr="00F35559" w:rsidRDefault="00F35559" w:rsidP="00F35559">
      <w:pPr>
        <w:ind w:left="360"/>
        <w:rPr>
          <w:u w:val="single"/>
          <w:lang w:val="sr-Latn-CS"/>
        </w:rPr>
      </w:pPr>
    </w:p>
    <w:p w:rsidR="00054659" w:rsidRDefault="00054659" w:rsidP="002C636D">
      <w:pPr>
        <w:widowControl w:val="0"/>
        <w:spacing w:after="240"/>
        <w:ind w:firstLine="720"/>
        <w:jc w:val="both"/>
        <w:rPr>
          <w:lang w:val="sr-Cyrl-CS"/>
        </w:rPr>
      </w:pPr>
      <w:r w:rsidRPr="00F257C7">
        <w:rPr>
          <w:lang w:val="sr-Cyrl-CS"/>
        </w:rPr>
        <w:t>Услови плаћања за понуђена добра морају да буду једнаки или бољи од услова наведених у овој тачки, у смислу рока плаћања:</w:t>
      </w:r>
    </w:p>
    <w:p w:rsidR="007927D4" w:rsidRPr="00930EA1" w:rsidRDefault="007927D4" w:rsidP="007927D4">
      <w:pPr>
        <w:pStyle w:val="ListParagraph"/>
        <w:widowControl w:val="0"/>
        <w:numPr>
          <w:ilvl w:val="0"/>
          <w:numId w:val="34"/>
        </w:numPr>
        <w:tabs>
          <w:tab w:val="left" w:pos="1080"/>
        </w:tabs>
        <w:spacing w:after="0"/>
        <w:ind w:right="120" w:hanging="731"/>
        <w:jc w:val="both"/>
        <w:rPr>
          <w:rFonts w:ascii="Times New Roman" w:hAnsi="Times New Roman"/>
          <w:sz w:val="24"/>
          <w:szCs w:val="24"/>
          <w:lang w:val="sr-Cyrl-CS"/>
        </w:rPr>
      </w:pPr>
      <w:r w:rsidRPr="00930EA1">
        <w:rPr>
          <w:rFonts w:ascii="Times New Roman" w:hAnsi="Times New Roman"/>
          <w:sz w:val="24"/>
          <w:szCs w:val="24"/>
          <w:lang w:val="sr-Cyrl-CS"/>
        </w:rPr>
        <w:t>75% од укупне цене биће плаћено у 2018. години на следећи начин:</w:t>
      </w:r>
    </w:p>
    <w:p w:rsidR="003B44F9" w:rsidRPr="00930EA1" w:rsidRDefault="003B44F9" w:rsidP="007927D4">
      <w:pPr>
        <w:pStyle w:val="ListParagraph"/>
        <w:widowControl w:val="0"/>
        <w:tabs>
          <w:tab w:val="left" w:pos="1080"/>
        </w:tabs>
        <w:ind w:left="1440" w:right="120"/>
        <w:jc w:val="both"/>
        <w:rPr>
          <w:rFonts w:ascii="Times New Roman" w:hAnsi="Times New Roman"/>
          <w:sz w:val="24"/>
          <w:szCs w:val="24"/>
          <w:lang w:val="sr-Cyrl-CS"/>
        </w:rPr>
      </w:pPr>
    </w:p>
    <w:p w:rsidR="007927D4" w:rsidRPr="00930EA1" w:rsidRDefault="007927D4" w:rsidP="007927D4">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930EA1">
        <w:rPr>
          <w:rFonts w:ascii="Times New Roman" w:hAnsi="Times New Roman"/>
          <w:sz w:val="24"/>
          <w:szCs w:val="24"/>
          <w:lang w:val="sr-Cyrl-CS"/>
        </w:rPr>
        <w:t xml:space="preserve">Авансно у износу од 40% </w:t>
      </w:r>
      <w:r w:rsidR="006F7134" w:rsidRPr="00BA1054">
        <w:rPr>
          <w:rFonts w:ascii="Times New Roman" w:hAnsi="Times New Roman"/>
          <w:sz w:val="24"/>
          <w:szCs w:val="24"/>
          <w:lang w:val="sr-Cyrl-CS"/>
        </w:rPr>
        <w:t xml:space="preserve">од цене </w:t>
      </w:r>
      <w:r w:rsidR="006F7134">
        <w:rPr>
          <w:rFonts w:ascii="Times New Roman" w:hAnsi="Times New Roman"/>
          <w:sz w:val="24"/>
          <w:szCs w:val="24"/>
          <w:lang w:val="sr-Cyrl-CS"/>
        </w:rPr>
        <w:t>која ће бити плаћена у 2018. години</w:t>
      </w:r>
      <w:r w:rsidRPr="00930EA1">
        <w:rPr>
          <w:rFonts w:ascii="Times New Roman" w:hAnsi="Times New Roman"/>
          <w:sz w:val="24"/>
          <w:szCs w:val="24"/>
          <w:lang w:val="sr-Cyrl-CS"/>
        </w:rPr>
        <w:t xml:space="preserve"> у року од најдуже 15 дана од дана пријема </w:t>
      </w:r>
      <w:r w:rsidR="006744A4">
        <w:rPr>
          <w:rFonts w:ascii="Times New Roman" w:hAnsi="Times New Roman"/>
          <w:sz w:val="24"/>
          <w:szCs w:val="24"/>
          <w:lang w:val="sr-Cyrl-CS"/>
        </w:rPr>
        <w:t>про</w:t>
      </w:r>
      <w:r w:rsidRPr="00930EA1">
        <w:rPr>
          <w:rFonts w:ascii="Times New Roman" w:hAnsi="Times New Roman"/>
          <w:sz w:val="24"/>
          <w:szCs w:val="24"/>
          <w:lang w:val="sr-Cyrl-CS"/>
        </w:rPr>
        <w:t>фактуре за плаћање, а након потписивања уговора.</w:t>
      </w:r>
    </w:p>
    <w:p w:rsidR="007927D4" w:rsidRPr="00930EA1" w:rsidRDefault="00E0359E" w:rsidP="007927D4">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lastRenderedPageBreak/>
        <w:t>Преостали и</w:t>
      </w:r>
      <w:r w:rsidR="007927D4" w:rsidRPr="00930EA1">
        <w:rPr>
          <w:rFonts w:ascii="Times New Roman" w:hAnsi="Times New Roman"/>
          <w:sz w:val="24"/>
          <w:szCs w:val="24"/>
          <w:lang w:val="sr-Cyrl-CS"/>
        </w:rPr>
        <w:t xml:space="preserve">знос од 60% </w:t>
      </w:r>
      <w:r w:rsidR="006F7134" w:rsidRPr="00BA1054">
        <w:rPr>
          <w:rFonts w:ascii="Times New Roman" w:hAnsi="Times New Roman"/>
          <w:sz w:val="24"/>
          <w:szCs w:val="24"/>
          <w:lang w:val="sr-Cyrl-CS"/>
        </w:rPr>
        <w:t xml:space="preserve">од цене </w:t>
      </w:r>
      <w:r w:rsidR="006F7134">
        <w:rPr>
          <w:rFonts w:ascii="Times New Roman" w:hAnsi="Times New Roman"/>
          <w:sz w:val="24"/>
          <w:szCs w:val="24"/>
          <w:lang w:val="sr-Cyrl-CS"/>
        </w:rPr>
        <w:t>која ће бити плаћена у 2018. години</w:t>
      </w:r>
      <w:r w:rsidR="007927D4" w:rsidRPr="00930EA1">
        <w:rPr>
          <w:rFonts w:ascii="Times New Roman" w:hAnsi="Times New Roman"/>
          <w:sz w:val="24"/>
          <w:szCs w:val="24"/>
          <w:lang w:val="sr-Cyrl-CS"/>
        </w:rPr>
        <w:t xml:space="preserve"> у року </w:t>
      </w:r>
      <w:r w:rsidR="006F7134" w:rsidRPr="00930EA1">
        <w:rPr>
          <w:rFonts w:ascii="Times New Roman" w:hAnsi="Times New Roman"/>
          <w:sz w:val="24"/>
          <w:szCs w:val="24"/>
          <w:lang w:val="sr-Cyrl-CS"/>
        </w:rPr>
        <w:t>од најдуже 15 дана</w:t>
      </w:r>
      <w:r w:rsidR="007927D4" w:rsidRPr="00930EA1">
        <w:rPr>
          <w:rFonts w:ascii="Times New Roman" w:hAnsi="Times New Roman"/>
          <w:sz w:val="24"/>
          <w:szCs w:val="24"/>
          <w:lang w:val="sr-Cyrl-CS"/>
        </w:rPr>
        <w:t xml:space="preserve"> од дана пријема фактуре за плаћање, а након завршетка квалитативног пријема </w:t>
      </w:r>
      <w:r w:rsidR="007927D4" w:rsidRPr="00930EA1">
        <w:rPr>
          <w:rFonts w:ascii="Times New Roman" w:hAnsi="Times New Roman"/>
          <w:noProof/>
          <w:sz w:val="24"/>
          <w:szCs w:val="24"/>
        </w:rPr>
        <w:t>ICS RF Allocation Editor /RF allocation chart, plugin/RF allocation chart, web portal-а</w:t>
      </w:r>
      <w:r w:rsidR="007927D4" w:rsidRPr="00930EA1">
        <w:rPr>
          <w:rFonts w:ascii="Times New Roman" w:hAnsi="Times New Roman"/>
          <w:sz w:val="24"/>
          <w:szCs w:val="24"/>
          <w:lang w:val="sr-Cyrl-CS"/>
        </w:rPr>
        <w:t>.</w:t>
      </w:r>
    </w:p>
    <w:p w:rsidR="007927D4" w:rsidRPr="00930EA1" w:rsidRDefault="007927D4" w:rsidP="007927D4">
      <w:pPr>
        <w:widowControl w:val="0"/>
        <w:tabs>
          <w:tab w:val="left" w:pos="1080"/>
        </w:tabs>
        <w:ind w:right="120"/>
        <w:jc w:val="both"/>
        <w:rPr>
          <w:lang w:val="sr-Cyrl-CS"/>
        </w:rPr>
      </w:pPr>
    </w:p>
    <w:p w:rsidR="007927D4" w:rsidRPr="00930EA1" w:rsidRDefault="007927D4" w:rsidP="007927D4">
      <w:pPr>
        <w:widowControl w:val="0"/>
        <w:tabs>
          <w:tab w:val="left" w:pos="1080"/>
        </w:tabs>
        <w:ind w:right="120" w:firstLine="709"/>
        <w:jc w:val="both"/>
        <w:rPr>
          <w:lang w:val="sr-Cyrl-CS"/>
        </w:rPr>
      </w:pPr>
      <w:r w:rsidRPr="00930EA1">
        <w:rPr>
          <w:lang w:val="sr-Cyrl-CS"/>
        </w:rPr>
        <w:t>НАПОМЕНА: Уколико понуђа</w:t>
      </w:r>
      <w:r w:rsidR="00E0359E">
        <w:rPr>
          <w:lang w:val="sr-Cyrl-CS"/>
        </w:rPr>
        <w:t>ч не тражи аванс, биће му плаћен</w:t>
      </w:r>
      <w:r w:rsidRPr="00930EA1">
        <w:rPr>
          <w:lang w:val="sr-Cyrl-CS"/>
        </w:rPr>
        <w:t xml:space="preserve">о 100% од цене која ће бити плаћена у 2018. години у року од најдуже 15 дана од дана пријема фактуре за плаћање, а након завршетка квалитативног пријема </w:t>
      </w:r>
      <w:r w:rsidRPr="00930EA1">
        <w:rPr>
          <w:noProof/>
        </w:rPr>
        <w:t>ICS RF Allocation Editor /RF allocation chart, plugin/RF allocation chart, web portal-а</w:t>
      </w:r>
    </w:p>
    <w:p w:rsidR="007927D4" w:rsidRPr="00930EA1" w:rsidRDefault="007927D4" w:rsidP="007927D4">
      <w:pPr>
        <w:pStyle w:val="ListParagraph"/>
        <w:widowControl w:val="0"/>
        <w:tabs>
          <w:tab w:val="left" w:pos="1080"/>
        </w:tabs>
        <w:spacing w:after="0"/>
        <w:ind w:right="120"/>
        <w:jc w:val="both"/>
        <w:rPr>
          <w:rFonts w:ascii="Times New Roman" w:hAnsi="Times New Roman"/>
          <w:sz w:val="24"/>
          <w:szCs w:val="24"/>
          <w:lang w:val="sr-Cyrl-CS"/>
        </w:rPr>
      </w:pPr>
    </w:p>
    <w:p w:rsidR="007927D4" w:rsidRPr="00930EA1" w:rsidRDefault="007927D4" w:rsidP="007927D4">
      <w:pPr>
        <w:pStyle w:val="ListParagraph"/>
        <w:widowControl w:val="0"/>
        <w:numPr>
          <w:ilvl w:val="0"/>
          <w:numId w:val="34"/>
        </w:numPr>
        <w:tabs>
          <w:tab w:val="left" w:pos="1080"/>
        </w:tabs>
        <w:ind w:left="0" w:right="120" w:firstLine="709"/>
        <w:jc w:val="both"/>
        <w:rPr>
          <w:rFonts w:ascii="Times New Roman" w:hAnsi="Times New Roman"/>
          <w:sz w:val="24"/>
          <w:szCs w:val="24"/>
          <w:lang w:val="sr-Cyrl-CS"/>
        </w:rPr>
      </w:pPr>
      <w:r w:rsidRPr="00930EA1">
        <w:rPr>
          <w:rFonts w:ascii="Times New Roman" w:hAnsi="Times New Roman"/>
          <w:sz w:val="24"/>
          <w:szCs w:val="24"/>
          <w:lang w:val="sr-Cyrl-CS"/>
        </w:rPr>
        <w:t xml:space="preserve">20% од укупне цене биће плаћено у 2019. години у року од најдуже 15 дана од дана пријема фактуре за плаћање, а након завршетка квалитативног пријема </w:t>
      </w:r>
      <w:r w:rsidRPr="00930EA1">
        <w:rPr>
          <w:rFonts w:ascii="Times New Roman" w:hAnsi="Times New Roman"/>
          <w:noProof/>
          <w:sz w:val="24"/>
          <w:szCs w:val="24"/>
        </w:rPr>
        <w:t>оптимизације предикционог модела</w:t>
      </w:r>
      <w:r w:rsidRPr="00930EA1">
        <w:rPr>
          <w:rFonts w:ascii="Times New Roman" w:hAnsi="Times New Roman"/>
          <w:sz w:val="24"/>
          <w:szCs w:val="24"/>
          <w:lang w:val="sr-Cyrl-CS"/>
        </w:rPr>
        <w:t>.</w:t>
      </w:r>
    </w:p>
    <w:p w:rsidR="007927D4" w:rsidRPr="00930EA1" w:rsidRDefault="007927D4" w:rsidP="007927D4">
      <w:pPr>
        <w:pStyle w:val="ListParagraph"/>
        <w:widowControl w:val="0"/>
        <w:tabs>
          <w:tab w:val="left" w:pos="1080"/>
        </w:tabs>
        <w:ind w:left="709" w:right="120"/>
        <w:jc w:val="both"/>
        <w:rPr>
          <w:rFonts w:ascii="Times New Roman" w:hAnsi="Times New Roman"/>
          <w:sz w:val="24"/>
          <w:szCs w:val="24"/>
          <w:lang w:val="sr-Cyrl-CS"/>
        </w:rPr>
      </w:pPr>
    </w:p>
    <w:p w:rsidR="007927D4" w:rsidRPr="00930EA1" w:rsidRDefault="007927D4" w:rsidP="007927D4">
      <w:pPr>
        <w:pStyle w:val="ListParagraph"/>
        <w:widowControl w:val="0"/>
        <w:numPr>
          <w:ilvl w:val="0"/>
          <w:numId w:val="34"/>
        </w:numPr>
        <w:tabs>
          <w:tab w:val="left" w:pos="1080"/>
        </w:tabs>
        <w:spacing w:after="0"/>
        <w:ind w:left="0" w:right="120" w:firstLine="709"/>
        <w:jc w:val="both"/>
        <w:rPr>
          <w:rFonts w:ascii="Times New Roman" w:hAnsi="Times New Roman"/>
          <w:sz w:val="24"/>
          <w:szCs w:val="24"/>
          <w:lang w:val="sr-Cyrl-CS"/>
        </w:rPr>
      </w:pPr>
      <w:r w:rsidRPr="00930EA1">
        <w:rPr>
          <w:rFonts w:ascii="Times New Roman" w:hAnsi="Times New Roman"/>
          <w:sz w:val="24"/>
          <w:szCs w:val="24"/>
          <w:lang w:val="sr-Cyrl-CS"/>
        </w:rPr>
        <w:t>5% од укупне цене биће плаћено у 2020. години за услугу одржавања до истека уговора, у року од најдуже 15 дана од дана пријема фактуре за плаћање.</w:t>
      </w:r>
    </w:p>
    <w:p w:rsidR="00AE1D74" w:rsidRPr="00930EA1" w:rsidRDefault="00AE1D74" w:rsidP="00AE1D74">
      <w:pPr>
        <w:pStyle w:val="ListParagraph"/>
        <w:widowControl w:val="0"/>
        <w:tabs>
          <w:tab w:val="left" w:pos="1080"/>
        </w:tabs>
        <w:spacing w:after="0"/>
        <w:ind w:right="120"/>
        <w:jc w:val="both"/>
        <w:rPr>
          <w:rFonts w:ascii="Times New Roman" w:hAnsi="Times New Roman"/>
          <w:sz w:val="24"/>
          <w:szCs w:val="24"/>
          <w:lang w:val="sr-Cyrl-CS"/>
        </w:rPr>
      </w:pPr>
    </w:p>
    <w:p w:rsidR="00AE1D74" w:rsidRPr="00930EA1" w:rsidRDefault="00AE1D74" w:rsidP="00AE1D74">
      <w:pPr>
        <w:widowControl w:val="0"/>
        <w:ind w:firstLine="720"/>
        <w:jc w:val="both"/>
        <w:rPr>
          <w:lang w:val="sr-Cyrl-CS"/>
        </w:rPr>
      </w:pPr>
      <w:r w:rsidRPr="00930EA1">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AE1D74" w:rsidRPr="00930EA1" w:rsidRDefault="00AE1D74" w:rsidP="00AE1D74">
      <w:pPr>
        <w:widowControl w:val="0"/>
        <w:ind w:firstLine="720"/>
        <w:jc w:val="both"/>
        <w:rPr>
          <w:lang w:val="sr-Cyrl-CS"/>
        </w:rPr>
      </w:pPr>
      <w:r w:rsidRPr="00930EA1">
        <w:rPr>
          <w:lang w:val="sr-Cyrl-CS"/>
        </w:rPr>
        <w:t>Фактура не може бити поднета на плаћање пре извршеног квалитативног пријема</w:t>
      </w:r>
      <w:r w:rsidR="007927D4" w:rsidRPr="00930EA1">
        <w:rPr>
          <w:lang w:val="sr-Cyrl-CS"/>
        </w:rPr>
        <w:t xml:space="preserve"> (важи за тачке 1. и 2)</w:t>
      </w:r>
      <w:r w:rsidRPr="00930EA1">
        <w:rPr>
          <w:lang w:val="sr-Cyrl-CS"/>
        </w:rPr>
        <w:t>.</w:t>
      </w:r>
    </w:p>
    <w:p w:rsidR="00AE1D74" w:rsidRPr="00930EA1" w:rsidRDefault="00AE1D74" w:rsidP="00AE1D74">
      <w:pPr>
        <w:ind w:firstLine="720"/>
        <w:jc w:val="both"/>
        <w:rPr>
          <w:bCs/>
        </w:rPr>
      </w:pPr>
      <w:r w:rsidRPr="00930EA1">
        <w:rPr>
          <w:bCs/>
          <w:lang w:val="en-GB"/>
        </w:rPr>
        <w:t>Уколико је цена понуђена у еврима, плаћање ће се извршити према сваничном средњем курсу Народне ба</w:t>
      </w:r>
      <w:r w:rsidRPr="00930EA1">
        <w:rPr>
          <w:bCs/>
        </w:rPr>
        <w:t>нке Србије на дан плаћања. (</w:t>
      </w:r>
      <w:proofErr w:type="gramStart"/>
      <w:r w:rsidRPr="00930EA1">
        <w:rPr>
          <w:bCs/>
        </w:rPr>
        <w:t>напомена</w:t>
      </w:r>
      <w:proofErr w:type="gramEnd"/>
      <w:r w:rsidRPr="00930EA1">
        <w:rPr>
          <w:bCs/>
        </w:rPr>
        <w:t>: у случају да је уговор закључен са домаћим понуђачем)</w:t>
      </w:r>
    </w:p>
    <w:p w:rsidR="00054659" w:rsidRPr="00930EA1" w:rsidRDefault="00054659" w:rsidP="00054659">
      <w:pPr>
        <w:widowControl w:val="0"/>
        <w:ind w:firstLine="720"/>
        <w:jc w:val="both"/>
        <w:rPr>
          <w:lang w:val="sr-Cyrl-CS"/>
        </w:rPr>
      </w:pPr>
      <w:r w:rsidRPr="00930EA1">
        <w:rPr>
          <w:lang w:val="sr-Cyrl-CS"/>
        </w:rPr>
        <w:t>Уколико се понуде услови лошији од наведених, у смислу рока плаћања, понуда ће бити одбијена.</w:t>
      </w:r>
    </w:p>
    <w:p w:rsidR="00054659" w:rsidRPr="00930EA1" w:rsidRDefault="00054659" w:rsidP="00054659">
      <w:pPr>
        <w:widowControl w:val="0"/>
        <w:ind w:firstLine="720"/>
        <w:jc w:val="both"/>
        <w:rPr>
          <w:lang w:val="sr-Cyrl-CS"/>
        </w:rPr>
      </w:pPr>
      <w:r w:rsidRPr="00930EA1">
        <w:rPr>
          <w:lang w:val="sr-Cyrl-CS"/>
        </w:rPr>
        <w:t xml:space="preserve">Понуђач </w:t>
      </w:r>
      <w:r w:rsidR="005848E8" w:rsidRPr="00930EA1">
        <w:rPr>
          <w:lang w:val="sr-Cyrl-CS"/>
        </w:rPr>
        <w:t xml:space="preserve">мора да упише рокове плаћања </w:t>
      </w:r>
      <w:r w:rsidRPr="00930EA1">
        <w:rPr>
          <w:lang w:val="sr-Cyrl-CS"/>
        </w:rPr>
        <w:t>у Обрасцу понуде</w:t>
      </w:r>
      <w:r w:rsidR="005848E8" w:rsidRPr="00930EA1">
        <w:rPr>
          <w:lang w:val="sr-Cyrl-CS"/>
        </w:rPr>
        <w:t xml:space="preserve"> (</w:t>
      </w:r>
      <w:r w:rsidRPr="00930EA1">
        <w:rPr>
          <w:lang w:val="sr-Cyrl-CS"/>
        </w:rPr>
        <w:t xml:space="preserve">Одељак </w:t>
      </w:r>
      <w:r w:rsidR="00222B7E" w:rsidRPr="00930EA1">
        <w:t>V</w:t>
      </w:r>
      <w:r w:rsidR="005848E8" w:rsidRPr="00930EA1">
        <w:t>) и Моделу уговора (</w:t>
      </w:r>
      <w:r w:rsidR="005848E8" w:rsidRPr="00930EA1">
        <w:rPr>
          <w:lang w:val="ru-RU"/>
        </w:rPr>
        <w:t xml:space="preserve">Одељак </w:t>
      </w:r>
      <w:r w:rsidR="005848E8" w:rsidRPr="00930EA1">
        <w:t>X)</w:t>
      </w:r>
      <w:r w:rsidRPr="00930EA1">
        <w:rPr>
          <w:lang w:val="sr-Cyrl-CS"/>
        </w:rPr>
        <w:t>.</w:t>
      </w:r>
    </w:p>
    <w:p w:rsidR="00CF1A9D" w:rsidRPr="00F257C7" w:rsidRDefault="00CF1A9D" w:rsidP="00CF1A9D">
      <w:pPr>
        <w:widowControl w:val="0"/>
        <w:ind w:firstLine="720"/>
        <w:jc w:val="both"/>
        <w:rPr>
          <w:lang w:val="sr-Cyrl-CS"/>
        </w:rPr>
      </w:pPr>
      <w:r w:rsidRPr="00930EA1">
        <w:rPr>
          <w:lang w:val="sr-Cyrl-CS"/>
        </w:rPr>
        <w:t xml:space="preserve">Плаћање се врши уплатом на рачун </w:t>
      </w:r>
      <w:r w:rsidR="00F257C7" w:rsidRPr="00930EA1">
        <w:rPr>
          <w:lang w:val="sr-Cyrl-CS"/>
        </w:rPr>
        <w:t>Испоручиоца</w:t>
      </w:r>
      <w:r w:rsidRPr="00930EA1">
        <w:rPr>
          <w:lang w:val="sr-Cyrl-CS"/>
        </w:rPr>
        <w:t>.</w:t>
      </w:r>
    </w:p>
    <w:p w:rsidR="00F35559" w:rsidRPr="00DE1580" w:rsidRDefault="00F35559" w:rsidP="00F35559">
      <w:pPr>
        <w:rPr>
          <w:highlight w:val="yellow"/>
          <w:u w:val="single"/>
        </w:rPr>
      </w:pPr>
    </w:p>
    <w:p w:rsidR="00F35559" w:rsidRPr="00F35559" w:rsidRDefault="00F35559" w:rsidP="00F35559">
      <w:pPr>
        <w:numPr>
          <w:ilvl w:val="0"/>
          <w:numId w:val="1"/>
        </w:numPr>
        <w:ind w:hanging="180"/>
        <w:rPr>
          <w:u w:val="single"/>
          <w:lang w:val="sr-Latn-CS"/>
        </w:rPr>
      </w:pPr>
      <w:r w:rsidRPr="00F35559">
        <w:rPr>
          <w:u w:val="single"/>
          <w:lang w:val="sr-Cyrl-CS"/>
        </w:rPr>
        <w:t xml:space="preserve"> ЦЕНА</w:t>
      </w:r>
    </w:p>
    <w:p w:rsidR="00F35559" w:rsidRPr="00F35559" w:rsidRDefault="00F35559" w:rsidP="00F35559">
      <w:pPr>
        <w:ind w:left="720"/>
        <w:rPr>
          <w:u w:val="single"/>
          <w:lang w:val="sr-Latn-CS"/>
        </w:rPr>
      </w:pPr>
    </w:p>
    <w:p w:rsidR="00054659" w:rsidRPr="00C01A25" w:rsidRDefault="00054659" w:rsidP="00054659">
      <w:pPr>
        <w:ind w:firstLine="720"/>
        <w:jc w:val="both"/>
        <w:rPr>
          <w:bCs/>
          <w:iCs/>
          <w:lang w:val="sr-Cyrl-CS"/>
        </w:rPr>
      </w:pPr>
      <w:r w:rsidRPr="00C01A25">
        <w:rPr>
          <w:bCs/>
          <w:iCs/>
          <w:lang w:val="sr-Cyrl-CS"/>
        </w:rPr>
        <w:t>Цена у понуди може бити изражена у динарима или еврима.</w:t>
      </w:r>
    </w:p>
    <w:p w:rsidR="00054659" w:rsidRPr="00C01A25" w:rsidRDefault="00054659" w:rsidP="00054659">
      <w:pPr>
        <w:ind w:firstLine="720"/>
        <w:jc w:val="both"/>
        <w:rPr>
          <w:bCs/>
          <w:iCs/>
          <w:lang w:val="sr-Cyrl-CS"/>
        </w:rPr>
      </w:pPr>
      <w:r w:rsidRPr="00C01A25">
        <w:rPr>
          <w:bCs/>
          <w:iCs/>
          <w:lang w:val="sr-Cyrl-CS"/>
        </w:rPr>
        <w:t xml:space="preserve">Цена у понуди мора бити исказана без пореза на додату вредност. </w:t>
      </w:r>
    </w:p>
    <w:p w:rsidR="00054659" w:rsidRPr="00C01A25" w:rsidRDefault="00054659" w:rsidP="00054659">
      <w:pPr>
        <w:ind w:firstLine="720"/>
        <w:jc w:val="both"/>
        <w:rPr>
          <w:bCs/>
          <w:iCs/>
          <w:lang w:val="sr-Cyrl-CS"/>
        </w:rPr>
      </w:pPr>
      <w:r w:rsidRPr="00C01A25">
        <w:rPr>
          <w:bCs/>
          <w:iCs/>
          <w:lang w:val="sr-Cyrl-CS"/>
        </w:rPr>
        <w:t>Сви евентуални попусти на цену морају бити укључени у укупну цену.</w:t>
      </w:r>
    </w:p>
    <w:p w:rsidR="000E74CF" w:rsidRPr="00C01A25" w:rsidRDefault="000E74CF" w:rsidP="00054659">
      <w:pPr>
        <w:pStyle w:val="Heading1"/>
        <w:keepNext w:val="0"/>
        <w:tabs>
          <w:tab w:val="left" w:pos="180"/>
        </w:tabs>
        <w:ind w:firstLine="720"/>
        <w:jc w:val="both"/>
        <w:rPr>
          <w:b w:val="0"/>
          <w:sz w:val="24"/>
          <w:lang w:val="sr-Cyrl-CS"/>
        </w:rPr>
      </w:pPr>
      <w:r w:rsidRPr="00C01A25">
        <w:rPr>
          <w:b w:val="0"/>
          <w:sz w:val="24"/>
          <w:lang w:val="sr-Cyrl-CS"/>
        </w:rPr>
        <w:t>Укупна цена</w:t>
      </w:r>
      <w:r w:rsidR="00054659" w:rsidRPr="00C01A25">
        <w:rPr>
          <w:b w:val="0"/>
          <w:sz w:val="24"/>
          <w:lang w:val="sr-Cyrl-CS"/>
        </w:rPr>
        <w:t xml:space="preserve"> </w:t>
      </w:r>
      <w:r w:rsidR="00054659" w:rsidRPr="00C01A25">
        <w:rPr>
          <w:b w:val="0"/>
          <w:sz w:val="24"/>
          <w:lang w:val="ru-RU"/>
        </w:rPr>
        <w:t>без ПД</w:t>
      </w:r>
      <w:r w:rsidRPr="00C01A25">
        <w:rPr>
          <w:b w:val="0"/>
          <w:sz w:val="24"/>
          <w:lang w:val="ru-RU"/>
        </w:rPr>
        <w:t>В</w:t>
      </w:r>
      <w:r w:rsidR="00054659" w:rsidRPr="00C01A25">
        <w:rPr>
          <w:b w:val="0"/>
          <w:sz w:val="24"/>
          <w:lang w:val="sr-Cyrl-CS"/>
        </w:rPr>
        <w:t xml:space="preserve"> </w:t>
      </w:r>
      <w:r w:rsidRPr="00C01A25">
        <w:rPr>
          <w:b w:val="0"/>
          <w:sz w:val="24"/>
          <w:lang w:val="sr-Cyrl-CS"/>
        </w:rPr>
        <w:t>из Обра</w:t>
      </w:r>
      <w:r w:rsidR="00D61E3C" w:rsidRPr="00C01A25">
        <w:rPr>
          <w:b w:val="0"/>
          <w:sz w:val="24"/>
          <w:lang w:val="sr-Cyrl-CS"/>
        </w:rPr>
        <w:t>с</w:t>
      </w:r>
      <w:r w:rsidRPr="00C01A25">
        <w:rPr>
          <w:b w:val="0"/>
          <w:sz w:val="24"/>
          <w:lang w:val="sr-Cyrl-CS"/>
        </w:rPr>
        <w:t xml:space="preserve">ца понуде </w:t>
      </w:r>
      <w:r w:rsidRPr="00C01A25">
        <w:rPr>
          <w:b w:val="0"/>
          <w:sz w:val="24"/>
          <w:lang w:val="ru-RU"/>
        </w:rPr>
        <w:t xml:space="preserve">(Одељак </w:t>
      </w:r>
      <w:r w:rsidRPr="00C01A25">
        <w:rPr>
          <w:b w:val="0"/>
          <w:sz w:val="24"/>
          <w:lang w:val="sr-Latn-CS"/>
        </w:rPr>
        <w:t>V)</w:t>
      </w:r>
      <w:r w:rsidRPr="00C01A25">
        <w:rPr>
          <w:b w:val="0"/>
          <w:sz w:val="24"/>
        </w:rPr>
        <w:t xml:space="preserve"> </w:t>
      </w:r>
      <w:r w:rsidR="00054659" w:rsidRPr="00C01A25">
        <w:rPr>
          <w:b w:val="0"/>
          <w:sz w:val="24"/>
          <w:lang w:val="sr-Cyrl-CS"/>
        </w:rPr>
        <w:t>ће служити за избор најповољније понуде</w:t>
      </w:r>
      <w:r w:rsidRPr="00C01A25">
        <w:rPr>
          <w:b w:val="0"/>
          <w:sz w:val="24"/>
          <w:lang w:val="sr-Cyrl-CS"/>
        </w:rPr>
        <w:t>.</w:t>
      </w:r>
    </w:p>
    <w:p w:rsidR="00054659" w:rsidRPr="00C01A25" w:rsidRDefault="000E74CF" w:rsidP="00054659">
      <w:pPr>
        <w:pStyle w:val="Heading1"/>
        <w:keepNext w:val="0"/>
        <w:tabs>
          <w:tab w:val="left" w:pos="180"/>
        </w:tabs>
        <w:ind w:firstLine="720"/>
        <w:jc w:val="both"/>
        <w:rPr>
          <w:b w:val="0"/>
          <w:bCs w:val="0"/>
          <w:iCs/>
          <w:sz w:val="24"/>
          <w:lang w:val="sr-Cyrl-CS"/>
        </w:rPr>
      </w:pPr>
      <w:r w:rsidRPr="00C01A25">
        <w:rPr>
          <w:b w:val="0"/>
          <w:sz w:val="24"/>
          <w:lang w:val="sr-Cyrl-CS"/>
        </w:rPr>
        <w:t xml:space="preserve">Појединачне цене </w:t>
      </w:r>
      <w:r w:rsidR="00D61E3C" w:rsidRPr="00C01A25">
        <w:rPr>
          <w:b w:val="0"/>
          <w:sz w:val="24"/>
          <w:lang w:val="ru-RU"/>
        </w:rPr>
        <w:t>детаљно које су</w:t>
      </w:r>
      <w:r w:rsidRPr="00C01A25">
        <w:rPr>
          <w:b w:val="0"/>
          <w:sz w:val="24"/>
          <w:lang w:val="ru-RU"/>
        </w:rPr>
        <w:t xml:space="preserve"> описане </w:t>
      </w:r>
      <w:r w:rsidRPr="00C01A25">
        <w:rPr>
          <w:b w:val="0"/>
          <w:sz w:val="24"/>
          <w:lang w:val="sr-Cyrl-CS"/>
        </w:rPr>
        <w:t>у Обрасцу</w:t>
      </w:r>
      <w:r w:rsidR="00054659" w:rsidRPr="00C01A25">
        <w:rPr>
          <w:b w:val="0"/>
          <w:sz w:val="24"/>
          <w:lang w:val="sr-Cyrl-CS"/>
        </w:rPr>
        <w:t xml:space="preserve"> понуда </w:t>
      </w:r>
      <w:r w:rsidR="00054659" w:rsidRPr="00C01A25">
        <w:rPr>
          <w:b w:val="0"/>
          <w:sz w:val="24"/>
          <w:lang w:val="ru-RU"/>
        </w:rPr>
        <w:t xml:space="preserve">(Одељак </w:t>
      </w:r>
      <w:r w:rsidRPr="00C01A25">
        <w:rPr>
          <w:b w:val="0"/>
          <w:sz w:val="24"/>
          <w:lang w:val="sr-Latn-CS"/>
        </w:rPr>
        <w:t>V</w:t>
      </w:r>
      <w:r w:rsidR="00054659" w:rsidRPr="00C01A25">
        <w:rPr>
          <w:b w:val="0"/>
          <w:sz w:val="24"/>
          <w:lang w:val="sr-Latn-CS"/>
        </w:rPr>
        <w:t>)</w:t>
      </w:r>
      <w:r w:rsidRPr="00C01A25">
        <w:rPr>
          <w:b w:val="0"/>
          <w:sz w:val="24"/>
          <w:lang w:val="sr-Cyrl-CS"/>
        </w:rPr>
        <w:t xml:space="preserve"> и</w:t>
      </w:r>
      <w:r w:rsidR="00054659" w:rsidRPr="00C01A25">
        <w:rPr>
          <w:b w:val="0"/>
          <w:sz w:val="24"/>
          <w:lang w:val="sr-Cyrl-CS"/>
        </w:rPr>
        <w:t xml:space="preserve"> </w:t>
      </w:r>
      <w:r w:rsidRPr="00C01A25">
        <w:rPr>
          <w:b w:val="0"/>
          <w:sz w:val="24"/>
          <w:lang w:val="ru-RU"/>
        </w:rPr>
        <w:t>Обрасцу</w:t>
      </w:r>
      <w:r w:rsidR="00054659" w:rsidRPr="00C01A25">
        <w:rPr>
          <w:b w:val="0"/>
          <w:sz w:val="24"/>
          <w:lang w:val="ru-RU"/>
        </w:rPr>
        <w:t xml:space="preserve"> структуре цена (Одељак </w:t>
      </w:r>
      <w:r w:rsidRPr="00C01A25">
        <w:rPr>
          <w:b w:val="0"/>
          <w:sz w:val="24"/>
          <w:lang w:val="sr-Latn-CS"/>
        </w:rPr>
        <w:t>VI</w:t>
      </w:r>
      <w:r w:rsidR="00054659" w:rsidRPr="00C01A25">
        <w:rPr>
          <w:b w:val="0"/>
          <w:sz w:val="24"/>
          <w:lang w:val="sr-Latn-CS"/>
        </w:rPr>
        <w:t>)</w:t>
      </w:r>
      <w:r w:rsidR="00D61E3C" w:rsidRPr="00C01A25">
        <w:rPr>
          <w:b w:val="0"/>
          <w:sz w:val="24"/>
        </w:rPr>
        <w:t xml:space="preserve">, су фиксне </w:t>
      </w:r>
      <w:r w:rsidR="00D61E3C" w:rsidRPr="00C01A25">
        <w:rPr>
          <w:b w:val="0"/>
          <w:sz w:val="24"/>
          <w:lang w:val="sr-Cyrl-CS"/>
        </w:rPr>
        <w:t>до краја реализације уговора</w:t>
      </w:r>
      <w:r w:rsidR="00054659" w:rsidRPr="00C01A25">
        <w:rPr>
          <w:b w:val="0"/>
          <w:sz w:val="24"/>
          <w:lang w:val="ru-RU"/>
        </w:rPr>
        <w:t>.</w:t>
      </w:r>
      <w:r w:rsidR="00054659" w:rsidRPr="00C01A25">
        <w:rPr>
          <w:b w:val="0"/>
          <w:sz w:val="24"/>
          <w:lang w:val="sr-Latn-CS"/>
        </w:rPr>
        <w:t xml:space="preserve"> </w:t>
      </w:r>
    </w:p>
    <w:p w:rsidR="00054659" w:rsidRPr="00C01A25" w:rsidRDefault="00054659" w:rsidP="00054659">
      <w:pPr>
        <w:autoSpaceDE w:val="0"/>
        <w:autoSpaceDN w:val="0"/>
        <w:adjustRightInd w:val="0"/>
        <w:ind w:firstLine="720"/>
        <w:jc w:val="both"/>
        <w:rPr>
          <w:lang w:val="sr-Cyrl-CS"/>
        </w:rPr>
      </w:pPr>
      <w:r w:rsidRPr="00C01A25">
        <w:rPr>
          <w:lang w:val="ru-RU"/>
        </w:rPr>
        <w:t>У укупну цену морају бити урачунати и посебно исказани трошкови који чине укупну цену</w:t>
      </w:r>
      <w:r w:rsidR="00AE1D74">
        <w:rPr>
          <w:lang w:val="ru-RU"/>
        </w:rPr>
        <w:t>:</w:t>
      </w:r>
      <w:r w:rsidRPr="00C01A25">
        <w:rPr>
          <w:lang w:val="ru-RU"/>
        </w:rPr>
        <w:t xml:space="preserve"> </w:t>
      </w:r>
      <w:r w:rsidR="007927D4">
        <w:rPr>
          <w:lang w:val="ru-RU"/>
        </w:rPr>
        <w:t xml:space="preserve">обука, </w:t>
      </w:r>
      <w:r w:rsidR="00AE1D74">
        <w:rPr>
          <w:bCs/>
          <w:iCs/>
          <w:lang w:val="sr-Cyrl-CS"/>
        </w:rPr>
        <w:t>трошкови</w:t>
      </w:r>
      <w:r w:rsidR="00AE1D74" w:rsidRPr="00E179DB">
        <w:rPr>
          <w:bCs/>
          <w:iCs/>
          <w:lang w:val="sr-Cyrl-CS"/>
        </w:rPr>
        <w:t xml:space="preserve"> царине, шпедиције,</w:t>
      </w:r>
      <w:r w:rsidR="00AE1D74">
        <w:rPr>
          <w:bCs/>
          <w:iCs/>
          <w:lang w:val="sr-Cyrl-CS"/>
        </w:rPr>
        <w:t xml:space="preserve"> </w:t>
      </w:r>
      <w:r w:rsidR="00AE1D74" w:rsidRPr="00E179DB">
        <w:rPr>
          <w:bCs/>
          <w:iCs/>
          <w:lang w:val="sr-Cyrl-CS"/>
        </w:rPr>
        <w:t>транспорта до места испоруке и осигурања до тренутка испоруке,</w:t>
      </w:r>
      <w:r w:rsidR="00AE1D74">
        <w:rPr>
          <w:bCs/>
          <w:iCs/>
          <w:lang w:val="sr-Cyrl-CS"/>
        </w:rPr>
        <w:t xml:space="preserve"> </w:t>
      </w:r>
      <w:r w:rsidR="00AE1D74" w:rsidRPr="00E179DB">
        <w:rPr>
          <w:bCs/>
          <w:lang w:val="sr-Cyrl-CS"/>
        </w:rPr>
        <w:t xml:space="preserve">административни трошкови, </w:t>
      </w:r>
      <w:r w:rsidR="00AE1D74" w:rsidRPr="00E179DB">
        <w:rPr>
          <w:bCs/>
          <w:iCs/>
          <w:lang w:val="sr-Cyrl-CS"/>
        </w:rPr>
        <w:t>трошкови везани за мерење као што су закуп локација,</w:t>
      </w:r>
      <w:r w:rsidR="00AE1D74">
        <w:rPr>
          <w:bCs/>
          <w:iCs/>
          <w:lang w:val="sr-Cyrl-CS"/>
        </w:rPr>
        <w:t xml:space="preserve"> </w:t>
      </w:r>
      <w:r w:rsidR="00AE1D74" w:rsidRPr="00E179DB">
        <w:rPr>
          <w:bCs/>
          <w:iCs/>
          <w:lang w:val="sr-Cyrl-CS"/>
        </w:rPr>
        <w:t xml:space="preserve">путни трошкови, трошкови обраде података </w:t>
      </w:r>
      <w:r w:rsidR="00AE1D74" w:rsidRPr="00E179DB">
        <w:rPr>
          <w:bCs/>
          <w:lang w:val="sr-Cyrl-CS"/>
        </w:rPr>
        <w:t xml:space="preserve">и др. зависни </w:t>
      </w:r>
      <w:r w:rsidR="00AE1D74" w:rsidRPr="00E179DB">
        <w:rPr>
          <w:bCs/>
          <w:lang w:val="hr-HR"/>
        </w:rPr>
        <w:t>трошков</w:t>
      </w:r>
      <w:r w:rsidR="00AE1D74" w:rsidRPr="00E179DB">
        <w:rPr>
          <w:bCs/>
          <w:lang w:val="sr-Cyrl-CS"/>
        </w:rPr>
        <w:t>и</w:t>
      </w:r>
      <w:r w:rsidRPr="00C01A25">
        <w:rPr>
          <w:lang w:val="ru-RU"/>
        </w:rPr>
        <w:t>.</w:t>
      </w:r>
    </w:p>
    <w:p w:rsidR="00054659" w:rsidRPr="00CA5583" w:rsidRDefault="00054659" w:rsidP="00054659">
      <w:pPr>
        <w:autoSpaceDE w:val="0"/>
        <w:autoSpaceDN w:val="0"/>
        <w:adjustRightInd w:val="0"/>
        <w:ind w:firstLine="720"/>
        <w:jc w:val="both"/>
        <w:rPr>
          <w:rFonts w:eastAsia="Calibri"/>
          <w:lang w:val="sr-Cyrl-CS"/>
        </w:rPr>
      </w:pPr>
      <w:r w:rsidRPr="007F7EE2">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7927D4" w:rsidRDefault="007927D4" w:rsidP="007927D4">
      <w:pPr>
        <w:pStyle w:val="BodyText"/>
        <w:ind w:firstLine="720"/>
        <w:rPr>
          <w:b/>
          <w:bCs/>
          <w:caps/>
          <w:noProof/>
          <w:sz w:val="22"/>
          <w:szCs w:val="22"/>
          <w:lang w:val="sr-Cyrl-CS"/>
        </w:rPr>
      </w:pPr>
    </w:p>
    <w:p w:rsidR="00D61E3C" w:rsidRPr="00E579E1" w:rsidRDefault="00D61E3C" w:rsidP="00D61E3C">
      <w:pPr>
        <w:numPr>
          <w:ilvl w:val="0"/>
          <w:numId w:val="1"/>
        </w:numPr>
        <w:tabs>
          <w:tab w:val="clear" w:pos="540"/>
          <w:tab w:val="left" w:pos="720"/>
          <w:tab w:val="num" w:pos="900"/>
          <w:tab w:val="num" w:pos="1080"/>
        </w:tabs>
        <w:ind w:left="360" w:firstLine="360"/>
        <w:jc w:val="both"/>
        <w:rPr>
          <w:u w:val="single"/>
          <w:lang w:val="hr-HR"/>
        </w:rPr>
      </w:pPr>
      <w:r w:rsidRPr="00E579E1">
        <w:rPr>
          <w:u w:val="single"/>
          <w:lang w:val="hr-HR"/>
        </w:rPr>
        <w:t>СРЕДСТ</w:t>
      </w:r>
      <w:r w:rsidRPr="00E579E1">
        <w:rPr>
          <w:u w:val="single"/>
          <w:lang w:val="sr-Cyrl-CS"/>
        </w:rPr>
        <w:t>В</w:t>
      </w:r>
      <w:r w:rsidRPr="00E579E1">
        <w:rPr>
          <w:u w:val="single"/>
          <w:lang w:val="hr-HR"/>
        </w:rPr>
        <w:t>А Ф</w:t>
      </w:r>
      <w:r w:rsidRPr="00E579E1">
        <w:rPr>
          <w:u w:val="single"/>
          <w:lang w:val="sr-Cyrl-CS"/>
        </w:rPr>
        <w:t>И</w:t>
      </w:r>
      <w:r w:rsidRPr="00E579E1">
        <w:rPr>
          <w:u w:val="single"/>
          <w:lang w:val="hr-HR"/>
        </w:rPr>
        <w:t>НАНС</w:t>
      </w:r>
      <w:r w:rsidRPr="00E579E1">
        <w:rPr>
          <w:u w:val="single"/>
          <w:lang w:val="sr-Cyrl-CS"/>
        </w:rPr>
        <w:t>И</w:t>
      </w:r>
      <w:r w:rsidRPr="00E579E1">
        <w:rPr>
          <w:u w:val="single"/>
          <w:lang w:val="hr-HR"/>
        </w:rPr>
        <w:t>ЈСКОГ ОБЕЗБЕ</w:t>
      </w:r>
      <w:r w:rsidRPr="00E579E1">
        <w:rPr>
          <w:u w:val="single"/>
          <w:lang w:val="sr-Cyrl-CS"/>
        </w:rPr>
        <w:t>Ђ</w:t>
      </w:r>
      <w:r w:rsidRPr="00E579E1">
        <w:rPr>
          <w:u w:val="single"/>
          <w:lang w:val="hr-HR"/>
        </w:rPr>
        <w:t>ЕЊ</w:t>
      </w:r>
      <w:r w:rsidRPr="00E579E1">
        <w:rPr>
          <w:u w:val="single"/>
          <w:lang w:val="sr-Cyrl-CS"/>
        </w:rPr>
        <w:t>А</w:t>
      </w:r>
    </w:p>
    <w:p w:rsidR="00D61E3C" w:rsidRDefault="00D61E3C" w:rsidP="00D61E3C">
      <w:pPr>
        <w:ind w:left="720"/>
        <w:jc w:val="both"/>
        <w:rPr>
          <w:u w:val="single"/>
        </w:rPr>
      </w:pPr>
    </w:p>
    <w:p w:rsidR="00EE056B" w:rsidRPr="00AE1D74" w:rsidRDefault="00EE056B" w:rsidP="00D61E3C">
      <w:pPr>
        <w:ind w:left="720"/>
        <w:jc w:val="both"/>
        <w:rPr>
          <w:u w:val="single"/>
        </w:rPr>
      </w:pPr>
      <w:r w:rsidRPr="00EE056B">
        <w:rPr>
          <w:b/>
          <w:u w:val="single"/>
        </w:rPr>
        <w:lastRenderedPageBreak/>
        <w:t>10.1</w:t>
      </w:r>
      <w:r>
        <w:rPr>
          <w:b/>
          <w:u w:val="single"/>
        </w:rPr>
        <w:t>.</w:t>
      </w:r>
      <w:r w:rsidRPr="00EE056B">
        <w:rPr>
          <w:u w:val="single"/>
        </w:rPr>
        <w:t xml:space="preserve"> ГАРАНЦИЈА ЗА </w:t>
      </w:r>
      <w:r w:rsidR="00AE1D74">
        <w:rPr>
          <w:u w:val="single"/>
        </w:rPr>
        <w:t>ВРАЋАЊЕ АВАНСА</w:t>
      </w:r>
    </w:p>
    <w:p w:rsidR="00EE056B" w:rsidRPr="00EE056B" w:rsidRDefault="00EE056B" w:rsidP="00D61E3C">
      <w:pPr>
        <w:ind w:left="720"/>
        <w:jc w:val="both"/>
        <w:rPr>
          <w:u w:val="single"/>
        </w:rPr>
      </w:pPr>
    </w:p>
    <w:p w:rsidR="00EE056B" w:rsidRDefault="00D61E3C" w:rsidP="00EE056B">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sidR="00EF4A70">
        <w:rPr>
          <w:sz w:val="24"/>
          <w:szCs w:val="24"/>
          <w:lang w:val="sr-Cyrl-CS"/>
        </w:rPr>
        <w:t xml:space="preserve">за </w:t>
      </w:r>
      <w:r w:rsidRPr="00E579E1">
        <w:rPr>
          <w:sz w:val="24"/>
          <w:szCs w:val="24"/>
          <w:lang w:val="sr-Cyrl-CS"/>
        </w:rPr>
        <w:t xml:space="preserve">испуњење својих уговорних обавеза, </w:t>
      </w:r>
      <w:r w:rsidR="00EF4A70" w:rsidRPr="00E579E1">
        <w:rPr>
          <w:sz w:val="24"/>
          <w:szCs w:val="24"/>
          <w:lang w:val="sr-Cyrl-CS"/>
        </w:rPr>
        <w:t xml:space="preserve">Понуђач </w:t>
      </w:r>
      <w:r w:rsidR="00EF4A70">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случају избора понуђача издати банкарску гаранцију за </w:t>
      </w:r>
      <w:r w:rsidR="00AE1D74">
        <w:rPr>
          <w:sz w:val="24"/>
          <w:szCs w:val="24"/>
          <w:lang w:val="sr-Cyrl-CS"/>
        </w:rPr>
        <w:t>враћање аванса,</w:t>
      </w:r>
      <w:r w:rsidRPr="00E579E1">
        <w:rPr>
          <w:sz w:val="24"/>
          <w:szCs w:val="24"/>
          <w:lang w:val="sr-Cyrl-CS"/>
        </w:rPr>
        <w:t xml:space="preserve"> </w:t>
      </w:r>
      <w:r w:rsidRPr="00E579E1">
        <w:rPr>
          <w:iCs/>
          <w:sz w:val="24"/>
          <w:szCs w:val="24"/>
          <w:lang w:val="ru-RU"/>
        </w:rPr>
        <w:t xml:space="preserve">са клаузулом </w:t>
      </w:r>
      <w:r w:rsidRPr="00E579E1">
        <w:rPr>
          <w:sz w:val="24"/>
          <w:szCs w:val="24"/>
          <w:lang w:val="sr-Cyrl-CS"/>
        </w:rPr>
        <w:t>„неопозива, безусловна, платива на први позив и бе</w:t>
      </w:r>
      <w:r w:rsidR="006F7134">
        <w:rPr>
          <w:sz w:val="24"/>
          <w:szCs w:val="24"/>
          <w:lang w:val="sr-Cyrl-CS"/>
        </w:rPr>
        <w:t>з права на приговор“, на износ траженог аванса (највише 4</w:t>
      </w:r>
      <w:r w:rsidRPr="00E579E1">
        <w:rPr>
          <w:sz w:val="24"/>
          <w:szCs w:val="24"/>
          <w:lang w:val="sr-Cyrl-CS"/>
        </w:rPr>
        <w:t>0% од цене без ПДВ</w:t>
      </w:r>
      <w:r w:rsidR="006F7134">
        <w:rPr>
          <w:sz w:val="24"/>
          <w:szCs w:val="24"/>
          <w:lang w:val="sr-Cyrl-CS"/>
        </w:rPr>
        <w:t xml:space="preserve"> која ће бити плаћена у 2018. години)</w:t>
      </w:r>
      <w:r w:rsidRPr="00E579E1">
        <w:rPr>
          <w:sz w:val="24"/>
          <w:szCs w:val="24"/>
          <w:lang w:val="sr-Cyrl-CS"/>
        </w:rPr>
        <w:t xml:space="preserve">, </w:t>
      </w:r>
      <w:r w:rsidR="007927D4" w:rsidRPr="004111BD">
        <w:rPr>
          <w:sz w:val="24"/>
          <w:szCs w:val="24"/>
          <w:lang w:val="ru-RU"/>
        </w:rPr>
        <w:t xml:space="preserve">са важношћу најмање </w:t>
      </w:r>
      <w:r w:rsidR="007927D4">
        <w:rPr>
          <w:sz w:val="24"/>
          <w:szCs w:val="24"/>
          <w:lang w:val="ru-RU"/>
        </w:rPr>
        <w:t xml:space="preserve">пет дана дуже од дана квалитативног пријема </w:t>
      </w:r>
      <w:r w:rsidR="007927D4" w:rsidRPr="00F15295">
        <w:rPr>
          <w:noProof/>
          <w:sz w:val="24"/>
          <w:szCs w:val="24"/>
        </w:rPr>
        <w:t>оптимизације предикционог модела</w:t>
      </w:r>
      <w:r w:rsidR="00EE056B">
        <w:rPr>
          <w:sz w:val="24"/>
          <w:szCs w:val="24"/>
          <w:lang w:val="sr-Cyrl-CS"/>
        </w:rPr>
        <w:t xml:space="preserve">. </w:t>
      </w:r>
    </w:p>
    <w:p w:rsidR="00EE056B" w:rsidRDefault="00D61E3C" w:rsidP="00EE056B">
      <w:pPr>
        <w:pStyle w:val="BodyText3"/>
        <w:tabs>
          <w:tab w:val="left" w:pos="1080"/>
        </w:tabs>
        <w:spacing w:after="0"/>
        <w:ind w:firstLine="709"/>
        <w:jc w:val="both"/>
        <w:rPr>
          <w:sz w:val="24"/>
          <w:szCs w:val="24"/>
          <w:lang w:val="sr-Cyrl-CS"/>
        </w:rPr>
      </w:pPr>
      <w:r w:rsidRPr="008558DA">
        <w:rPr>
          <w:sz w:val="24"/>
          <w:szCs w:val="24"/>
          <w:lang w:val="ru-RU"/>
        </w:rPr>
        <w:t>Писмо о намерама банке мора важити најмање колико важи и понуда</w:t>
      </w:r>
      <w:r>
        <w:rPr>
          <w:sz w:val="24"/>
          <w:szCs w:val="24"/>
          <w:lang w:val="ru-RU"/>
        </w:rPr>
        <w:t>.</w:t>
      </w:r>
    </w:p>
    <w:p w:rsidR="00EE056B" w:rsidRDefault="00D61E3C" w:rsidP="00EE056B">
      <w:pPr>
        <w:pStyle w:val="BodyText3"/>
        <w:tabs>
          <w:tab w:val="left" w:pos="1080"/>
        </w:tabs>
        <w:spacing w:after="0"/>
        <w:ind w:firstLine="709"/>
        <w:jc w:val="both"/>
        <w:rPr>
          <w:sz w:val="24"/>
          <w:szCs w:val="24"/>
          <w:lang w:val="sr-Cyrl-CS"/>
        </w:rPr>
      </w:pPr>
      <w:r w:rsidRPr="00F56E2F">
        <w:rPr>
          <w:sz w:val="24"/>
          <w:szCs w:val="24"/>
          <w:lang w:val="ru-RU"/>
        </w:rPr>
        <w:t xml:space="preserve">Понуђач </w:t>
      </w:r>
      <w:r>
        <w:rPr>
          <w:sz w:val="24"/>
          <w:szCs w:val="24"/>
          <w:lang w:val="ru-RU"/>
        </w:rPr>
        <w:t xml:space="preserve">коме је додељен Уговор </w:t>
      </w:r>
      <w:r w:rsidR="00EF4A70">
        <w:rPr>
          <w:sz w:val="24"/>
          <w:szCs w:val="24"/>
          <w:lang w:val="ru-RU"/>
        </w:rPr>
        <w:t xml:space="preserve">о јавној набавци </w:t>
      </w:r>
      <w:r>
        <w:rPr>
          <w:sz w:val="24"/>
          <w:szCs w:val="24"/>
          <w:lang w:val="ru-RU"/>
        </w:rPr>
        <w:t xml:space="preserve">је у обавези да </w:t>
      </w:r>
      <w:r w:rsidRPr="00F56E2F">
        <w:rPr>
          <w:sz w:val="24"/>
          <w:szCs w:val="24"/>
          <w:lang w:val="ru-RU"/>
        </w:rPr>
        <w:t xml:space="preserve">приликом закључења уговора </w:t>
      </w:r>
      <w:r>
        <w:rPr>
          <w:sz w:val="24"/>
          <w:szCs w:val="24"/>
          <w:lang w:val="ru-RU"/>
        </w:rPr>
        <w:t>достави Б</w:t>
      </w:r>
      <w:r w:rsidRPr="00F56E2F">
        <w:rPr>
          <w:sz w:val="24"/>
          <w:szCs w:val="24"/>
          <w:lang w:val="ru-RU"/>
        </w:rPr>
        <w:t xml:space="preserve">анкарску гаранцију за </w:t>
      </w:r>
      <w:r w:rsidR="00AE1D74">
        <w:rPr>
          <w:sz w:val="24"/>
          <w:szCs w:val="24"/>
          <w:lang w:val="ru-RU"/>
        </w:rPr>
        <w:t>враћање аванса,</w:t>
      </w:r>
      <w:r w:rsidRPr="00F56E2F">
        <w:rPr>
          <w:sz w:val="24"/>
          <w:szCs w:val="24"/>
          <w:lang w:val="ru-RU"/>
        </w:rPr>
        <w:t xml:space="preserve"> </w:t>
      </w:r>
      <w:r w:rsidRPr="008558DA">
        <w:rPr>
          <w:sz w:val="24"/>
          <w:szCs w:val="24"/>
          <w:lang w:val="ru-RU"/>
        </w:rPr>
        <w:t xml:space="preserve">са клаузулом </w:t>
      </w:r>
      <w:r w:rsidRPr="00F56E2F">
        <w:rPr>
          <w:sz w:val="24"/>
          <w:szCs w:val="24"/>
          <w:lang w:val="ru-RU"/>
        </w:rPr>
        <w:t xml:space="preserve">„неопозива, безусловна, платива на први позив и без права на приговор“, </w:t>
      </w:r>
      <w:r w:rsidR="006F7134">
        <w:rPr>
          <w:sz w:val="24"/>
          <w:szCs w:val="24"/>
          <w:lang w:val="sr-Cyrl-CS"/>
        </w:rPr>
        <w:t>на износ траженог аванса (највише 4</w:t>
      </w:r>
      <w:r w:rsidR="006F7134" w:rsidRPr="00E579E1">
        <w:rPr>
          <w:sz w:val="24"/>
          <w:szCs w:val="24"/>
          <w:lang w:val="sr-Cyrl-CS"/>
        </w:rPr>
        <w:t>0% од цене без ПДВ</w:t>
      </w:r>
      <w:r w:rsidR="006F7134">
        <w:rPr>
          <w:sz w:val="24"/>
          <w:szCs w:val="24"/>
          <w:lang w:val="sr-Cyrl-CS"/>
        </w:rPr>
        <w:t xml:space="preserve"> која ће бити плаћена у 2018. години)</w:t>
      </w:r>
      <w:r w:rsidR="006F7134" w:rsidRPr="00E579E1">
        <w:rPr>
          <w:sz w:val="24"/>
          <w:szCs w:val="24"/>
          <w:lang w:val="sr-Cyrl-CS"/>
        </w:rPr>
        <w:t xml:space="preserve">, </w:t>
      </w:r>
      <w:r w:rsidR="006F7134" w:rsidRPr="004111BD">
        <w:rPr>
          <w:sz w:val="24"/>
          <w:szCs w:val="24"/>
          <w:lang w:val="ru-RU"/>
        </w:rPr>
        <w:t xml:space="preserve">са важношћу најмање </w:t>
      </w:r>
      <w:r w:rsidR="006F7134">
        <w:rPr>
          <w:sz w:val="24"/>
          <w:szCs w:val="24"/>
          <w:lang w:val="ru-RU"/>
        </w:rPr>
        <w:t xml:space="preserve">пет дана дуже од дана квалитативног пријема </w:t>
      </w:r>
      <w:r w:rsidR="006F7134" w:rsidRPr="00F15295">
        <w:rPr>
          <w:noProof/>
          <w:sz w:val="24"/>
          <w:szCs w:val="24"/>
        </w:rPr>
        <w:t>оптимизације предикционог модела</w:t>
      </w:r>
      <w:r w:rsidR="00EE056B">
        <w:rPr>
          <w:sz w:val="24"/>
          <w:szCs w:val="24"/>
          <w:lang w:val="sr-Cyrl-CS"/>
        </w:rPr>
        <w:t xml:space="preserve">. </w:t>
      </w:r>
      <w:r w:rsidR="00EE056B">
        <w:rPr>
          <w:sz w:val="24"/>
          <w:szCs w:val="24"/>
          <w:lang w:val="ru-RU"/>
        </w:rPr>
        <w:t xml:space="preserve"> </w:t>
      </w:r>
    </w:p>
    <w:p w:rsidR="00D61E3C" w:rsidRDefault="00D61E3C" w:rsidP="00D61E3C">
      <w:pPr>
        <w:pStyle w:val="BodyText3"/>
        <w:tabs>
          <w:tab w:val="left" w:pos="1080"/>
        </w:tabs>
        <w:spacing w:after="0"/>
        <w:ind w:firstLine="720"/>
        <w:jc w:val="both"/>
        <w:rPr>
          <w:sz w:val="24"/>
          <w:szCs w:val="24"/>
          <w:lang w:val="sr-Cyrl-CS"/>
        </w:rPr>
      </w:pPr>
      <w:r w:rsidRPr="00E579E1">
        <w:rPr>
          <w:sz w:val="24"/>
          <w:szCs w:val="24"/>
          <w:lang w:val="ru-RU"/>
        </w:rPr>
        <w:t>Наручилац ће да уновчи ову банкарску гаранцију, у случају да понуђач</w:t>
      </w:r>
      <w:r w:rsidR="00EF4A70">
        <w:rPr>
          <w:sz w:val="24"/>
          <w:szCs w:val="24"/>
          <w:lang w:val="ru-RU"/>
        </w:rPr>
        <w:t xml:space="preserve"> </w:t>
      </w:r>
      <w:r w:rsidR="00943222">
        <w:rPr>
          <w:sz w:val="24"/>
          <w:szCs w:val="24"/>
          <w:lang w:val="ru-RU"/>
        </w:rPr>
        <w:t xml:space="preserve">не </w:t>
      </w:r>
      <w:r w:rsidRPr="00E579E1">
        <w:rPr>
          <w:sz w:val="24"/>
          <w:szCs w:val="24"/>
          <w:lang w:val="ru-RU"/>
        </w:rPr>
        <w:t>извршава уговорне обавезе у роковима и на начин предвиђен уговором.</w:t>
      </w:r>
    </w:p>
    <w:p w:rsidR="007B3550" w:rsidRPr="007B3550" w:rsidRDefault="007B3550" w:rsidP="00D61E3C">
      <w:pPr>
        <w:ind w:firstLine="720"/>
        <w:jc w:val="both"/>
        <w:rPr>
          <w:spacing w:val="-3"/>
        </w:rPr>
      </w:pPr>
    </w:p>
    <w:p w:rsidR="00EE056B" w:rsidRDefault="00EE056B" w:rsidP="00EE056B">
      <w:pPr>
        <w:ind w:left="720"/>
        <w:jc w:val="both"/>
        <w:rPr>
          <w:u w:val="single"/>
        </w:rPr>
      </w:pPr>
      <w:r w:rsidRPr="00EE056B">
        <w:rPr>
          <w:b/>
          <w:u w:val="single"/>
        </w:rPr>
        <w:t>10.</w:t>
      </w:r>
      <w:r>
        <w:rPr>
          <w:b/>
          <w:u w:val="single"/>
        </w:rPr>
        <w:t>2.</w:t>
      </w:r>
      <w:r w:rsidRPr="00EE056B">
        <w:rPr>
          <w:u w:val="single"/>
        </w:rPr>
        <w:t xml:space="preserve"> ГАРАНЦИЈА ЗА </w:t>
      </w:r>
      <w:r w:rsidR="00943222">
        <w:rPr>
          <w:u w:val="single"/>
        </w:rPr>
        <w:t>ДОБРО ИЗВРШЕЊЕ ПОСЛА</w:t>
      </w:r>
    </w:p>
    <w:p w:rsidR="00EE056B" w:rsidRPr="00EE056B" w:rsidRDefault="00EE056B" w:rsidP="00D61E3C">
      <w:pPr>
        <w:ind w:firstLine="720"/>
        <w:jc w:val="both"/>
        <w:rPr>
          <w:spacing w:val="-3"/>
        </w:rPr>
      </w:pPr>
    </w:p>
    <w:p w:rsidR="00AE1D74" w:rsidRDefault="00AE1D74" w:rsidP="00AE1D74">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Pr>
          <w:sz w:val="24"/>
          <w:szCs w:val="24"/>
          <w:lang w:val="sr-Cyrl-CS"/>
        </w:rPr>
        <w:t xml:space="preserve">за </w:t>
      </w:r>
      <w:r w:rsidRPr="00E579E1">
        <w:rPr>
          <w:sz w:val="24"/>
          <w:szCs w:val="24"/>
          <w:lang w:val="sr-Cyrl-CS"/>
        </w:rPr>
        <w:t xml:space="preserve">испуњење својих уговорних обавеза, Понуђач </w:t>
      </w:r>
      <w:r>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случају избора понуђача издати банкарску гаранцију за добро извршење посла </w:t>
      </w:r>
      <w:r w:rsidRPr="00E579E1">
        <w:rPr>
          <w:iCs/>
          <w:sz w:val="24"/>
          <w:szCs w:val="24"/>
          <w:lang w:val="ru-RU"/>
        </w:rPr>
        <w:t xml:space="preserve">са клаузулом </w:t>
      </w:r>
      <w:r w:rsidRPr="00E579E1">
        <w:rPr>
          <w:sz w:val="24"/>
          <w:szCs w:val="24"/>
          <w:lang w:val="sr-Cyrl-CS"/>
        </w:rPr>
        <w:t xml:space="preserve">„неопозива, безусловна, платива на први позив и без права на приговор“, на износ 10% од </w:t>
      </w:r>
      <w:r>
        <w:rPr>
          <w:sz w:val="24"/>
          <w:szCs w:val="24"/>
          <w:lang w:val="sr-Cyrl-CS"/>
        </w:rPr>
        <w:t>понуђене</w:t>
      </w:r>
      <w:r w:rsidRPr="00E579E1">
        <w:rPr>
          <w:sz w:val="24"/>
          <w:szCs w:val="24"/>
          <w:lang w:val="sr-Cyrl-CS"/>
        </w:rPr>
        <w:t xml:space="preserve"> цене без ПДВ, </w:t>
      </w:r>
      <w:r w:rsidR="007927D4" w:rsidRPr="00BA1054">
        <w:rPr>
          <w:sz w:val="24"/>
          <w:szCs w:val="24"/>
          <w:lang w:val="ru-RU"/>
        </w:rPr>
        <w:t xml:space="preserve">са важношћу најмање пет дана дуже од дана квалитативног пријема </w:t>
      </w:r>
      <w:r w:rsidR="007927D4" w:rsidRPr="00BA1054">
        <w:rPr>
          <w:noProof/>
          <w:sz w:val="24"/>
          <w:szCs w:val="24"/>
        </w:rPr>
        <w:t>оптимизације предикционог модела</w:t>
      </w:r>
      <w:r>
        <w:rPr>
          <w:sz w:val="24"/>
          <w:szCs w:val="24"/>
          <w:lang w:val="sr-Cyrl-CS"/>
        </w:rPr>
        <w:t xml:space="preserve">. </w:t>
      </w:r>
    </w:p>
    <w:p w:rsidR="00AE1D74" w:rsidRDefault="00AE1D74" w:rsidP="00AE1D74">
      <w:pPr>
        <w:pStyle w:val="BodyText3"/>
        <w:tabs>
          <w:tab w:val="left" w:pos="1080"/>
        </w:tabs>
        <w:spacing w:after="0"/>
        <w:ind w:firstLine="709"/>
        <w:jc w:val="both"/>
        <w:rPr>
          <w:sz w:val="24"/>
          <w:szCs w:val="24"/>
          <w:lang w:val="sr-Cyrl-CS"/>
        </w:rPr>
      </w:pPr>
      <w:r w:rsidRPr="008558DA">
        <w:rPr>
          <w:sz w:val="24"/>
          <w:szCs w:val="24"/>
          <w:lang w:val="ru-RU"/>
        </w:rPr>
        <w:t>Писмо о намерама банке мора важити најмање колико важи и понуда</w:t>
      </w:r>
      <w:r>
        <w:rPr>
          <w:sz w:val="24"/>
          <w:szCs w:val="24"/>
          <w:lang w:val="ru-RU"/>
        </w:rPr>
        <w:t>.</w:t>
      </w:r>
    </w:p>
    <w:p w:rsidR="00943222" w:rsidRDefault="00AE1D74" w:rsidP="00943222">
      <w:pPr>
        <w:pStyle w:val="BodyText3"/>
        <w:tabs>
          <w:tab w:val="left" w:pos="1080"/>
        </w:tabs>
        <w:spacing w:after="0"/>
        <w:ind w:firstLine="709"/>
        <w:jc w:val="both"/>
        <w:rPr>
          <w:sz w:val="24"/>
          <w:szCs w:val="24"/>
          <w:lang w:val="sr-Cyrl-CS"/>
        </w:rPr>
      </w:pPr>
      <w:r w:rsidRPr="00F56E2F">
        <w:rPr>
          <w:sz w:val="24"/>
          <w:szCs w:val="24"/>
          <w:lang w:val="ru-RU"/>
        </w:rPr>
        <w:t xml:space="preserve">Понуђач </w:t>
      </w:r>
      <w:r>
        <w:rPr>
          <w:sz w:val="24"/>
          <w:szCs w:val="24"/>
          <w:lang w:val="ru-RU"/>
        </w:rPr>
        <w:t xml:space="preserve">коме је додељен Уговор о јавној набавци је у обавези да </w:t>
      </w:r>
      <w:r w:rsidRPr="00F56E2F">
        <w:rPr>
          <w:sz w:val="24"/>
          <w:szCs w:val="24"/>
          <w:lang w:val="ru-RU"/>
        </w:rPr>
        <w:t xml:space="preserve">приликом закључења уговора </w:t>
      </w:r>
      <w:r>
        <w:rPr>
          <w:sz w:val="24"/>
          <w:szCs w:val="24"/>
          <w:lang w:val="ru-RU"/>
        </w:rPr>
        <w:t>достави Б</w:t>
      </w:r>
      <w:r w:rsidRPr="00F56E2F">
        <w:rPr>
          <w:sz w:val="24"/>
          <w:szCs w:val="24"/>
          <w:lang w:val="ru-RU"/>
        </w:rPr>
        <w:t xml:space="preserve">анкарску гаранцију за добро извршење посла </w:t>
      </w:r>
      <w:r w:rsidRPr="008558DA">
        <w:rPr>
          <w:sz w:val="24"/>
          <w:szCs w:val="24"/>
          <w:lang w:val="ru-RU"/>
        </w:rPr>
        <w:t xml:space="preserve">са клаузулом </w:t>
      </w:r>
      <w:r w:rsidRPr="00F56E2F">
        <w:rPr>
          <w:sz w:val="24"/>
          <w:szCs w:val="24"/>
          <w:lang w:val="ru-RU"/>
        </w:rPr>
        <w:t xml:space="preserve">„неопозива,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004A70B5" w:rsidRPr="00BA1054">
        <w:rPr>
          <w:sz w:val="24"/>
          <w:szCs w:val="24"/>
          <w:lang w:val="ru-RU"/>
        </w:rPr>
        <w:t xml:space="preserve">са важношћу најмање пет дана дуже од дана квалитативног пријема </w:t>
      </w:r>
      <w:r w:rsidR="004A70B5" w:rsidRPr="00BA1054">
        <w:rPr>
          <w:noProof/>
          <w:sz w:val="24"/>
          <w:szCs w:val="24"/>
        </w:rPr>
        <w:t>оптимизације предикционог модела</w:t>
      </w:r>
      <w:r w:rsidR="00943222">
        <w:rPr>
          <w:sz w:val="24"/>
          <w:szCs w:val="24"/>
          <w:lang w:val="sr-Cyrl-CS"/>
        </w:rPr>
        <w:t xml:space="preserve">. </w:t>
      </w:r>
    </w:p>
    <w:p w:rsidR="00AE1D74" w:rsidRDefault="00AE1D74" w:rsidP="00943222">
      <w:pPr>
        <w:pStyle w:val="BodyText3"/>
        <w:tabs>
          <w:tab w:val="left" w:pos="1080"/>
        </w:tabs>
        <w:spacing w:after="0"/>
        <w:ind w:firstLine="709"/>
        <w:jc w:val="both"/>
        <w:rPr>
          <w:sz w:val="24"/>
          <w:szCs w:val="24"/>
          <w:lang w:val="sr-Cyrl-CS"/>
        </w:rPr>
      </w:pPr>
      <w:r w:rsidRPr="00E579E1">
        <w:rPr>
          <w:sz w:val="24"/>
          <w:szCs w:val="24"/>
          <w:lang w:val="ru-RU"/>
        </w:rPr>
        <w:t>Наручилац ће да уновчи ову банкарску гаранцију, у случају да понуђач</w:t>
      </w:r>
      <w:r>
        <w:rPr>
          <w:sz w:val="24"/>
          <w:szCs w:val="24"/>
          <w:lang w:val="ru-RU"/>
        </w:rPr>
        <w:t xml:space="preserve"> одбије да потпише уговор или</w:t>
      </w:r>
      <w:r w:rsidRPr="00E579E1">
        <w:rPr>
          <w:sz w:val="24"/>
          <w:szCs w:val="24"/>
          <w:lang w:val="ru-RU"/>
        </w:rPr>
        <w:t xml:space="preserve"> не извршава уговорне обавезе у роковима и на начин предвиђен уговором.</w:t>
      </w:r>
    </w:p>
    <w:p w:rsidR="00222B7E" w:rsidRDefault="00222B7E" w:rsidP="00F35559">
      <w:pPr>
        <w:tabs>
          <w:tab w:val="num" w:pos="720"/>
        </w:tabs>
        <w:ind w:left="720"/>
        <w:rPr>
          <w:u w:val="single"/>
          <w:lang w:val="sr-Cyrl-CS"/>
        </w:rPr>
      </w:pPr>
    </w:p>
    <w:p w:rsidR="004A70B5" w:rsidRPr="004A70B5" w:rsidRDefault="004A70B5" w:rsidP="00F35559">
      <w:pPr>
        <w:tabs>
          <w:tab w:val="num" w:pos="720"/>
        </w:tabs>
        <w:ind w:left="720"/>
        <w:rPr>
          <w:u w:val="single"/>
          <w:lang w:val="sr-Cyrl-CS"/>
        </w:rPr>
      </w:pPr>
      <w:r w:rsidRPr="004A70B5">
        <w:rPr>
          <w:b/>
          <w:u w:val="single"/>
          <w:lang w:val="sr-Cyrl-CS"/>
        </w:rPr>
        <w:t>10.3.</w:t>
      </w:r>
      <w:r w:rsidRPr="004A70B5">
        <w:rPr>
          <w:u w:val="single"/>
          <w:lang w:val="sr-Cyrl-CS"/>
        </w:rPr>
        <w:t xml:space="preserve"> МЕНИЦА ЗА ОТКЛАЊЕЊЕ ГРЕШАКА У ГАРАНТНОМ РОКУ</w:t>
      </w:r>
    </w:p>
    <w:p w:rsidR="004A70B5" w:rsidRDefault="004A70B5" w:rsidP="00F35559">
      <w:pPr>
        <w:tabs>
          <w:tab w:val="num" w:pos="720"/>
        </w:tabs>
        <w:ind w:left="720"/>
        <w:rPr>
          <w:u w:val="single"/>
          <w:lang w:val="sr-Cyrl-CS"/>
        </w:rPr>
      </w:pPr>
    </w:p>
    <w:p w:rsidR="004A70B5" w:rsidRPr="008F2B2A" w:rsidRDefault="004A70B5" w:rsidP="004A70B5">
      <w:pPr>
        <w:pStyle w:val="BodyText3"/>
        <w:tabs>
          <w:tab w:val="left" w:pos="1080"/>
        </w:tabs>
        <w:spacing w:after="0"/>
        <w:ind w:firstLine="720"/>
        <w:jc w:val="both"/>
        <w:rPr>
          <w:sz w:val="24"/>
          <w:szCs w:val="24"/>
          <w:lang w:val="sr-Cyrl-CS"/>
        </w:rPr>
      </w:pPr>
      <w:r>
        <w:rPr>
          <w:noProof/>
          <w:sz w:val="24"/>
          <w:szCs w:val="24"/>
          <w:lang w:val="sr-Cyrl-CS"/>
        </w:rPr>
        <w:t>Понуђач</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4A70B5" w:rsidRPr="00BC20E1" w:rsidRDefault="004A70B5" w:rsidP="004A70B5">
      <w:pPr>
        <w:autoSpaceDE w:val="0"/>
        <w:autoSpaceDN w:val="0"/>
        <w:adjustRightInd w:val="0"/>
        <w:ind w:firstLine="720"/>
        <w:jc w:val="both"/>
      </w:pPr>
      <w:proofErr w:type="gramStart"/>
      <w:r w:rsidRPr="00BC20E1">
        <w:t xml:space="preserve">Меница мора бити потписана од стране овлашћеног лица </w:t>
      </w:r>
      <w:r>
        <w:t>понуђача</w:t>
      </w:r>
      <w:r w:rsidRPr="00BC20E1">
        <w:t>.</w:t>
      </w:r>
      <w:proofErr w:type="gramEnd"/>
    </w:p>
    <w:p w:rsidR="004A70B5" w:rsidRPr="00BC20E1" w:rsidRDefault="004A70B5" w:rsidP="004A70B5">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31.12.2021. године),</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4A70B5" w:rsidRPr="00BC20E1" w:rsidRDefault="004A70B5" w:rsidP="004A70B5">
      <w:pPr>
        <w:autoSpaceDE w:val="0"/>
        <w:autoSpaceDN w:val="0"/>
        <w:adjustRightInd w:val="0"/>
        <w:ind w:firstLine="720"/>
        <w:jc w:val="both"/>
      </w:pPr>
      <w:proofErr w:type="gramStart"/>
      <w:r w:rsidRPr="00BC20E1">
        <w:t>Копија картона депонованих потписа, мора бити јасна, така да се виде потписи овлашћених лица.</w:t>
      </w:r>
      <w:proofErr w:type="gramEnd"/>
      <w:r w:rsidRPr="00BC20E1">
        <w:t xml:space="preserve"> </w:t>
      </w:r>
      <w:proofErr w:type="gramStart"/>
      <w:r w:rsidRPr="00BC20E1">
        <w:t>Потпис лица које је потписало меницу мора бити идентичан са потписом овлашћеног лица са картона депонованих потписа.</w:t>
      </w:r>
      <w:proofErr w:type="gramEnd"/>
      <w:r w:rsidRPr="00BC20E1">
        <w:t xml:space="preserve">  </w:t>
      </w:r>
    </w:p>
    <w:p w:rsidR="004A70B5" w:rsidRPr="00BC20E1" w:rsidRDefault="004A70B5" w:rsidP="004A70B5">
      <w:pPr>
        <w:autoSpaceDE w:val="0"/>
        <w:autoSpaceDN w:val="0"/>
        <w:adjustRightInd w:val="0"/>
        <w:ind w:firstLine="720"/>
        <w:jc w:val="both"/>
      </w:pPr>
      <w:proofErr w:type="gramStart"/>
      <w:r w:rsidRPr="00BC20E1">
        <w:rPr>
          <w:color w:val="000000"/>
        </w:rPr>
        <w:lastRenderedPageBreak/>
        <w:t xml:space="preserve">Наручилац има право да реализује средство финансијског обезбеђења у случају да </w:t>
      </w:r>
      <w:r w:rsidRPr="00BC20E1">
        <w:rPr>
          <w:color w:val="000000"/>
          <w:lang w:val="sr-Cyrl-CS"/>
        </w:rPr>
        <w:t xml:space="preserve">предметна </w:t>
      </w:r>
      <w:r w:rsidRPr="00BC20E1">
        <w:rPr>
          <w:color w:val="000000"/>
        </w:rPr>
        <w:t>услуга не буде реализована у роковима и на начин предвиђен условима из уговора.</w:t>
      </w:r>
      <w:proofErr w:type="gramEnd"/>
    </w:p>
    <w:p w:rsidR="004A70B5" w:rsidRPr="00F35559" w:rsidRDefault="004A70B5" w:rsidP="00F35559">
      <w:pPr>
        <w:tabs>
          <w:tab w:val="num" w:pos="720"/>
        </w:tabs>
        <w:ind w:left="720"/>
        <w:rPr>
          <w:u w:val="single"/>
          <w:lang w:val="sr-Cyrl-CS"/>
        </w:rPr>
      </w:pPr>
    </w:p>
    <w:p w:rsidR="00054659" w:rsidRPr="00C87161" w:rsidRDefault="00054659" w:rsidP="00054659">
      <w:pPr>
        <w:numPr>
          <w:ilvl w:val="0"/>
          <w:numId w:val="1"/>
        </w:numPr>
        <w:tabs>
          <w:tab w:val="clear" w:pos="540"/>
          <w:tab w:val="num" w:pos="360"/>
          <w:tab w:val="left" w:pos="1080"/>
        </w:tabs>
        <w:ind w:left="360" w:firstLine="360"/>
        <w:rPr>
          <w:u w:val="single"/>
          <w:lang w:val="sr-Cyrl-CS"/>
        </w:rPr>
      </w:pPr>
      <w:r>
        <w:rPr>
          <w:u w:val="single"/>
          <w:lang w:val="sr-Cyrl-CS"/>
        </w:rPr>
        <w:t>ДОКАЗ О ПРАВУ ПРОДАЈЕ</w:t>
      </w:r>
      <w:r w:rsidR="006744A4">
        <w:rPr>
          <w:u w:val="single"/>
        </w:rPr>
        <w:t xml:space="preserve"> И ПОДРШКЕ</w:t>
      </w:r>
      <w:r>
        <w:rPr>
          <w:u w:val="single"/>
          <w:lang w:val="sr-Cyrl-CS"/>
        </w:rPr>
        <w:t xml:space="preserve"> </w:t>
      </w:r>
    </w:p>
    <w:p w:rsidR="00054659" w:rsidRPr="00C87161" w:rsidRDefault="00054659" w:rsidP="00054659">
      <w:pPr>
        <w:ind w:left="720"/>
        <w:rPr>
          <w:u w:val="single"/>
          <w:lang w:val="sr-Latn-CS"/>
        </w:rPr>
      </w:pPr>
    </w:p>
    <w:p w:rsidR="00622288" w:rsidRDefault="00622288" w:rsidP="00622288">
      <w:pPr>
        <w:ind w:firstLine="720"/>
        <w:jc w:val="both"/>
        <w:rPr>
          <w:lang w:val="sr-Cyrl-CS"/>
        </w:rPr>
      </w:pPr>
      <w:r>
        <w:rPr>
          <w:rFonts w:eastAsia="Arial Unicode MS"/>
          <w:lang w:val="ru-RU"/>
        </w:rPr>
        <w:t xml:space="preserve">Као доказ о испуњавању пословног капацитета, </w:t>
      </w:r>
      <w:r w:rsidRPr="00CA70D6">
        <w:rPr>
          <w:rFonts w:eastAsia="Arial Unicode MS"/>
          <w:lang w:val="ru-RU"/>
        </w:rPr>
        <w:t xml:space="preserve">Понуђач, </w:t>
      </w:r>
      <w:r w:rsidRPr="00CA70D6">
        <w:rPr>
          <w:rFonts w:eastAsia="Arial Unicode MS"/>
          <w:lang w:val="sr-Cyrl-CS"/>
        </w:rPr>
        <w:t xml:space="preserve">који није произвођач </w:t>
      </w:r>
      <w:r>
        <w:rPr>
          <w:rFonts w:eastAsia="Arial Unicode MS"/>
        </w:rPr>
        <w:t xml:space="preserve">ATDI </w:t>
      </w:r>
      <w:r w:rsidRPr="00CA70D6">
        <w:rPr>
          <w:rFonts w:eastAsia="Arial Unicode MS"/>
          <w:lang w:val="sr-Cyrl-CS"/>
        </w:rPr>
        <w:t>софтвера,</w:t>
      </w:r>
      <w:r w:rsidRPr="00CA70D6">
        <w:rPr>
          <w:rFonts w:eastAsia="Arial Unicode MS"/>
          <w:lang w:val="ru-RU"/>
        </w:rPr>
        <w:t xml:space="preserve"> </w:t>
      </w:r>
      <w:r>
        <w:rPr>
          <w:rFonts w:eastAsia="Arial Unicode MS"/>
          <w:lang w:val="ru-RU"/>
        </w:rPr>
        <w:t xml:space="preserve">мора доставити </w:t>
      </w:r>
      <w:r w:rsidRPr="00D12AFC">
        <w:rPr>
          <w:rFonts w:eastAsiaTheme="minorHAnsi"/>
          <w:lang w:val="ru-RU" w:eastAsia="en-GB"/>
        </w:rPr>
        <w:t>Потврд</w:t>
      </w:r>
      <w:r w:rsidRPr="00D12AFC">
        <w:rPr>
          <w:rFonts w:eastAsiaTheme="minorHAnsi"/>
          <w:lang w:eastAsia="en-GB"/>
        </w:rPr>
        <w:t>у</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Pr>
          <w:rFonts w:eastAsiaTheme="minorHAnsi"/>
          <w:lang w:val="sr-Cyrl-CS" w:eastAsia="en-GB"/>
        </w:rPr>
        <w:t>е</w:t>
      </w:r>
      <w:r w:rsidRPr="00D12AFC">
        <w:rPr>
          <w:rFonts w:eastAsiaTheme="minorHAnsi"/>
          <w:lang w:val="ru-RU" w:eastAsia="en-GB"/>
        </w:rPr>
        <w:t xml:space="preserve"> од стране произвођача или Уговор са произвођачем </w:t>
      </w:r>
      <w:r>
        <w:rPr>
          <w:rFonts w:eastAsiaTheme="minorHAnsi"/>
          <w:lang w:val="sr-Cyrl-CS" w:eastAsia="en-GB"/>
        </w:rPr>
        <w:t>или Аутори</w:t>
      </w:r>
      <w:r w:rsidRPr="00D12AFC">
        <w:rPr>
          <w:rFonts w:eastAsiaTheme="minorHAnsi"/>
          <w:lang w:val="sr-Cyrl-CS" w:eastAsia="en-GB"/>
        </w:rPr>
        <w:t xml:space="preserve">зацију произвођача за јавну набавку </w:t>
      </w:r>
      <w:r>
        <w:rPr>
          <w:rFonts w:eastAsiaTheme="minorHAnsi"/>
          <w:lang w:val="sr-Cyrl-CS" w:eastAsia="en-GB"/>
        </w:rPr>
        <w:t>број 1-02-4042-8</w:t>
      </w:r>
      <w:r w:rsidRPr="00D12AFC">
        <w:rPr>
          <w:rFonts w:eastAsiaTheme="minorHAnsi"/>
          <w:lang w:val="sr-Cyrl-CS" w:eastAsia="en-GB"/>
        </w:rPr>
        <w:t>/1</w:t>
      </w:r>
      <w:r w:rsidRPr="00D12AFC">
        <w:rPr>
          <w:rFonts w:eastAsiaTheme="minorHAnsi"/>
          <w:lang w:eastAsia="en-GB"/>
        </w:rPr>
        <w:t xml:space="preserve">8 </w:t>
      </w:r>
      <w:r w:rsidRPr="00D12AFC">
        <w:rPr>
          <w:rFonts w:eastAsiaTheme="minorHAnsi"/>
          <w:lang w:val="ru-RU" w:eastAsia="en-GB"/>
        </w:rPr>
        <w:t xml:space="preserve">или други доказ, из ког се несумњиво може утврдити да је у тренутку отварања понуда овлашћен од стране произвођача да се бави </w:t>
      </w:r>
      <w:r w:rsidRPr="00D12AFC">
        <w:rPr>
          <w:lang w:val="sr-Cyrl-CS" w:eastAsia="en-GB"/>
        </w:rPr>
        <w:t xml:space="preserve">продајом </w:t>
      </w:r>
      <w:r w:rsidRPr="00CA70D6">
        <w:rPr>
          <w:rFonts w:eastAsia="Arial Unicode MS"/>
          <w:lang w:val="ru-RU"/>
        </w:rPr>
        <w:t xml:space="preserve">лиценци </w:t>
      </w:r>
      <w:r w:rsidRPr="00CA70D6">
        <w:rPr>
          <w:iCs/>
          <w:lang w:val="sr-Cyrl-CS"/>
        </w:rPr>
        <w:t>ICS Telecom</w:t>
      </w:r>
      <w:r w:rsidRPr="00CA70D6">
        <w:rPr>
          <w:iCs/>
        </w:rPr>
        <w:t xml:space="preserve"> EV</w:t>
      </w:r>
      <w:r w:rsidRPr="00CA70D6">
        <w:rPr>
          <w:iCs/>
          <w:lang w:val="sr-Cyrl-CS"/>
        </w:rPr>
        <w:t xml:space="preserve">, ATDI software, ICS Manager и </w:t>
      </w:r>
      <w:r w:rsidRPr="00CA70D6">
        <w:rPr>
          <w:iCs/>
        </w:rPr>
        <w:t xml:space="preserve">standalone dongle са лиценцама за </w:t>
      </w:r>
      <w:r w:rsidRPr="00CA70D6">
        <w:rPr>
          <w:iCs/>
          <w:lang w:val="sr-Cyrl-CS"/>
        </w:rPr>
        <w:t>ICS Telecom</w:t>
      </w:r>
      <w:r w:rsidRPr="00CA70D6">
        <w:rPr>
          <w:iCs/>
        </w:rPr>
        <w:t xml:space="preserve"> EV</w:t>
      </w:r>
      <w:r w:rsidRPr="00CA70D6">
        <w:rPr>
          <w:iCs/>
          <w:lang w:val="sr-Cyrl-CS"/>
        </w:rPr>
        <w:t xml:space="preserve"> и ICS Manager</w:t>
      </w:r>
      <w:r>
        <w:rPr>
          <w:iCs/>
          <w:lang w:val="sr-Cyrl-CS"/>
        </w:rPr>
        <w:t>, као</w:t>
      </w:r>
      <w:r w:rsidRPr="00CA70D6">
        <w:rPr>
          <w:iCs/>
          <w:lang w:val="sr-Cyrl-CS"/>
        </w:rPr>
        <w:t xml:space="preserve"> </w:t>
      </w:r>
      <w:r w:rsidRPr="00CA70D6">
        <w:rPr>
          <w:rFonts w:eastAsia="Arial Unicode MS"/>
          <w:lang w:val="ru-RU"/>
        </w:rPr>
        <w:t>и подршком за наведене лиценце</w:t>
      </w:r>
      <w:r>
        <w:rPr>
          <w:rFonts w:eastAsiaTheme="minorHAnsi"/>
          <w:lang w:val="sr-Cyrl-CS" w:eastAsia="en-GB"/>
        </w:rPr>
        <w:t>.</w:t>
      </w:r>
    </w:p>
    <w:p w:rsidR="00BC45DC" w:rsidRPr="00BC45DC" w:rsidRDefault="00BC45DC" w:rsidP="00D06CF5">
      <w:pPr>
        <w:tabs>
          <w:tab w:val="left" w:pos="1080"/>
        </w:tabs>
        <w:ind w:left="720"/>
        <w:rPr>
          <w:u w:val="single"/>
        </w:rPr>
      </w:pPr>
    </w:p>
    <w:p w:rsidR="00054659" w:rsidRPr="00CA5583" w:rsidRDefault="00054659" w:rsidP="00054659">
      <w:pPr>
        <w:numPr>
          <w:ilvl w:val="0"/>
          <w:numId w:val="1"/>
        </w:numPr>
        <w:tabs>
          <w:tab w:val="left" w:pos="1080"/>
        </w:tabs>
        <w:ind w:firstLine="180"/>
        <w:rPr>
          <w:u w:val="single"/>
          <w:lang w:val="sr-Latn-CS"/>
        </w:rPr>
      </w:pPr>
      <w:r w:rsidRPr="00CA5583">
        <w:rPr>
          <w:u w:val="single"/>
          <w:lang w:val="sr-Cyrl-CS"/>
        </w:rPr>
        <w:t>ГАРАНТНИ РОК</w:t>
      </w:r>
    </w:p>
    <w:p w:rsidR="00054659" w:rsidRDefault="00054659" w:rsidP="00054659">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4A70B5" w:rsidRPr="00230F80" w:rsidRDefault="004A70B5" w:rsidP="004A70B5">
      <w:pPr>
        <w:ind w:left="180" w:firstLine="540"/>
        <w:jc w:val="both"/>
        <w:rPr>
          <w:bCs/>
          <w:lang w:val="sr-Cyrl-CS"/>
        </w:rPr>
      </w:pPr>
      <w:r>
        <w:rPr>
          <w:lang w:val="sr-Cyrl-CS"/>
        </w:rPr>
        <w:t>Понуђач мора да гарантује Наручиоцу да ће све лиценце</w:t>
      </w:r>
      <w:r w:rsidRPr="00230F80">
        <w:rPr>
          <w:lang w:val="sr-Cyrl-CS"/>
        </w:rPr>
        <w:t xml:space="preserve"> </w:t>
      </w:r>
      <w:r>
        <w:rPr>
          <w:lang w:val="sr-Cyrl-CS"/>
        </w:rPr>
        <w:t xml:space="preserve">које су предмет </w:t>
      </w:r>
      <w:r>
        <w:rPr>
          <w:noProof/>
          <w:lang w:val="sr-Cyrl-CS"/>
        </w:rPr>
        <w:t xml:space="preserve">ове јавне набавке </w:t>
      </w:r>
      <w:r>
        <w:rPr>
          <w:lang w:val="sr-Cyrl-CS"/>
        </w:rPr>
        <w:t>исправно функционисати најмање до 31.12.2021. године.</w:t>
      </w:r>
      <w:r w:rsidRPr="00230F80">
        <w:rPr>
          <w:bCs/>
          <w:lang w:val="sr-Cyrl-CS"/>
        </w:rPr>
        <w:t xml:space="preserve"> </w:t>
      </w:r>
    </w:p>
    <w:p w:rsidR="004A70B5" w:rsidRPr="00230F80" w:rsidRDefault="004A70B5" w:rsidP="004A70B5">
      <w:pPr>
        <w:ind w:left="180" w:firstLine="540"/>
        <w:jc w:val="both"/>
        <w:rPr>
          <w:bCs/>
          <w:lang w:val="sr-Cyrl-CS"/>
        </w:rPr>
      </w:pPr>
      <w:r>
        <w:rPr>
          <w:bCs/>
          <w:lang w:val="sr-Cyrl-CS"/>
        </w:rPr>
        <w:t>Понуђач</w:t>
      </w:r>
      <w:r w:rsidRPr="00230F80">
        <w:rPr>
          <w:bCs/>
          <w:lang w:val="sr-Cyrl-CS"/>
        </w:rPr>
        <w:t xml:space="preserve">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4A70B5" w:rsidRPr="00230F80" w:rsidRDefault="004A70B5" w:rsidP="004A70B5">
      <w:pPr>
        <w:ind w:left="180" w:firstLine="540"/>
        <w:jc w:val="both"/>
        <w:rPr>
          <w:lang w:val="sr-Cyrl-CS"/>
        </w:rPr>
      </w:pPr>
      <w:r>
        <w:rPr>
          <w:bCs/>
          <w:lang w:val="sr-Cyrl-CS"/>
        </w:rPr>
        <w:t>Понуђач</w:t>
      </w:r>
      <w:r w:rsidRPr="00230F80">
        <w:rPr>
          <w:lang w:val="sr-Cyrl-CS"/>
        </w:rPr>
        <w:t xml:space="preserve"> је у обавези да изврши замену</w:t>
      </w:r>
      <w:r>
        <w:t>USB dongle-a или еквивалентног уређаја</w:t>
      </w:r>
      <w:r w:rsidRPr="00230F80">
        <w:rPr>
          <w:lang w:val="sr-Cyrl-CS"/>
        </w:rPr>
        <w:t xml:space="preserve"> у случају њихове нечитљивости, у току гарантног рока.</w:t>
      </w:r>
    </w:p>
    <w:p w:rsidR="004A70B5" w:rsidRPr="00230F80" w:rsidRDefault="004A70B5" w:rsidP="004A70B5">
      <w:pPr>
        <w:ind w:left="180" w:firstLine="540"/>
        <w:jc w:val="both"/>
        <w:rPr>
          <w:noProof/>
          <w:lang w:val="sr-Cyrl-CS"/>
        </w:rPr>
      </w:pPr>
      <w:r w:rsidRPr="00230F80">
        <w:rPr>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054659" w:rsidRDefault="00C81307" w:rsidP="00C81307">
      <w:pPr>
        <w:pStyle w:val="Heading1"/>
        <w:keepNext w:val="0"/>
        <w:tabs>
          <w:tab w:val="left" w:pos="180"/>
          <w:tab w:val="left" w:pos="360"/>
        </w:tabs>
        <w:jc w:val="both"/>
        <w:rPr>
          <w:u w:val="single"/>
          <w:lang w:val="sr-Cyrl-CS"/>
        </w:rPr>
      </w:pPr>
      <w:r>
        <w:rPr>
          <w:b w:val="0"/>
          <w:iCs/>
          <w:sz w:val="24"/>
          <w:lang w:val="sr-Cyrl-CS"/>
        </w:rPr>
        <w:tab/>
      </w:r>
      <w:r>
        <w:rPr>
          <w:b w:val="0"/>
          <w:iCs/>
          <w:sz w:val="24"/>
          <w:lang w:val="sr-Cyrl-CS"/>
        </w:rPr>
        <w:tab/>
      </w:r>
      <w:r>
        <w:rPr>
          <w:b w:val="0"/>
          <w:iCs/>
          <w:sz w:val="24"/>
          <w:lang w:val="sr-Cyrl-CS"/>
        </w:rPr>
        <w:tab/>
      </w:r>
    </w:p>
    <w:p w:rsidR="00054659" w:rsidRPr="00CE58D0" w:rsidRDefault="00054659" w:rsidP="00054659">
      <w:pPr>
        <w:numPr>
          <w:ilvl w:val="0"/>
          <w:numId w:val="1"/>
        </w:numPr>
        <w:tabs>
          <w:tab w:val="left" w:pos="1080"/>
        </w:tabs>
        <w:ind w:firstLine="180"/>
        <w:jc w:val="both"/>
        <w:rPr>
          <w:u w:val="single"/>
          <w:lang w:val="sr-Latn-CS"/>
        </w:rPr>
      </w:pPr>
      <w:r w:rsidRPr="00CE58D0">
        <w:rPr>
          <w:u w:val="single"/>
          <w:lang w:val="sr-Latn-CS"/>
        </w:rPr>
        <w:t>РОК ИСПОРУКЕ</w:t>
      </w:r>
      <w:r w:rsidRPr="00CE58D0">
        <w:rPr>
          <w:u w:val="single"/>
          <w:lang w:val="sr-Cyrl-CS"/>
        </w:rPr>
        <w:t xml:space="preserve"> </w:t>
      </w:r>
    </w:p>
    <w:p w:rsidR="00054659" w:rsidRPr="00CE58D0" w:rsidRDefault="00054659" w:rsidP="00054659">
      <w:pPr>
        <w:ind w:left="360"/>
        <w:jc w:val="both"/>
        <w:rPr>
          <w:u w:val="single"/>
          <w:lang w:val="sr-Latn-CS"/>
        </w:rPr>
      </w:pPr>
    </w:p>
    <w:p w:rsidR="00C81307" w:rsidRPr="00CE58D0" w:rsidRDefault="00C81307" w:rsidP="00943222">
      <w:pPr>
        <w:ind w:firstLine="720"/>
        <w:jc w:val="both"/>
        <w:rPr>
          <w:bCs/>
          <w:lang w:val="sr-Cyrl-CS"/>
        </w:rPr>
      </w:pPr>
      <w:r w:rsidRPr="00CE58D0">
        <w:rPr>
          <w:bCs/>
          <w:lang w:val="sr-Cyrl-CS"/>
        </w:rPr>
        <w:t xml:space="preserve">Рок испоруке </w:t>
      </w:r>
      <w:r w:rsidR="004A70B5" w:rsidRPr="00CE58D0">
        <w:rPr>
          <w:bCs/>
          <w:lang w:val="sr-Cyrl-CS"/>
        </w:rPr>
        <w:t>нових лиценци не може бити дужи од 30 дана од дана потписивања уговора.</w:t>
      </w:r>
    </w:p>
    <w:p w:rsidR="004A70B5" w:rsidRPr="00CE58D0" w:rsidRDefault="004A70B5" w:rsidP="00943222">
      <w:pPr>
        <w:ind w:firstLine="720"/>
        <w:jc w:val="both"/>
        <w:rPr>
          <w:bCs/>
        </w:rPr>
      </w:pPr>
      <w:r w:rsidRPr="00CE58D0">
        <w:rPr>
          <w:bCs/>
          <w:lang w:val="sr-Cyrl-CS"/>
        </w:rPr>
        <w:t xml:space="preserve">Рок за </w:t>
      </w:r>
      <w:r w:rsidRPr="00CE58D0">
        <w:t>израду ICS RF Allocation Editor не може бити дужи од 100 дана од дана потписивања уговора.</w:t>
      </w:r>
    </w:p>
    <w:p w:rsidR="004A70B5" w:rsidRPr="00CE58D0" w:rsidRDefault="004A70B5" w:rsidP="004A70B5">
      <w:pPr>
        <w:ind w:firstLine="720"/>
        <w:jc w:val="both"/>
        <w:rPr>
          <w:bCs/>
        </w:rPr>
      </w:pPr>
      <w:r w:rsidRPr="00CE58D0">
        <w:rPr>
          <w:lang w:val="sr-Cyrl-CS"/>
        </w:rPr>
        <w:t xml:space="preserve">Рок за </w:t>
      </w:r>
      <w:r w:rsidRPr="00CE58D0">
        <w:t>извршење услуге</w:t>
      </w:r>
      <w:r w:rsidR="00C644A9" w:rsidRPr="00CE58D0">
        <w:t xml:space="preserve"> оптимизације пропагационог модела</w:t>
      </w:r>
      <w:r w:rsidRPr="00CE58D0">
        <w:t xml:space="preserve"> не може бити дужи од 210 дана од дана потписивања уговора.</w:t>
      </w:r>
    </w:p>
    <w:p w:rsidR="004A70B5" w:rsidRPr="006744A4" w:rsidRDefault="00C81307" w:rsidP="004A70B5">
      <w:pPr>
        <w:pStyle w:val="Heading1"/>
        <w:keepNext w:val="0"/>
        <w:tabs>
          <w:tab w:val="left" w:pos="180"/>
          <w:tab w:val="left" w:pos="360"/>
        </w:tabs>
        <w:ind w:firstLine="720"/>
        <w:jc w:val="both"/>
        <w:rPr>
          <w:b w:val="0"/>
          <w:sz w:val="24"/>
          <w:lang w:val="sr-Cyrl-CS"/>
        </w:rPr>
      </w:pPr>
      <w:r w:rsidRPr="00CE58D0">
        <w:rPr>
          <w:b w:val="0"/>
          <w:sz w:val="24"/>
          <w:lang w:val="sr-Cyrl-CS"/>
        </w:rPr>
        <w:t>Уколико понуђач понуди дуже рокове испоруке његова понуда ће бити одбијена као неисправна.</w:t>
      </w:r>
      <w:r w:rsidR="00054659" w:rsidRPr="006744A4">
        <w:rPr>
          <w:b w:val="0"/>
          <w:sz w:val="24"/>
          <w:lang w:val="sr-Cyrl-CS"/>
        </w:rPr>
        <w:tab/>
      </w:r>
      <w:r w:rsidR="004A70B5" w:rsidRPr="006744A4">
        <w:rPr>
          <w:b w:val="0"/>
          <w:sz w:val="24"/>
        </w:rPr>
        <w:t xml:space="preserve"> </w:t>
      </w:r>
    </w:p>
    <w:p w:rsidR="00054659" w:rsidRPr="0088459E" w:rsidRDefault="00054659" w:rsidP="00C81307">
      <w:pPr>
        <w:pStyle w:val="Heading1"/>
        <w:keepNext w:val="0"/>
        <w:tabs>
          <w:tab w:val="left" w:pos="180"/>
          <w:tab w:val="left" w:pos="360"/>
        </w:tabs>
        <w:jc w:val="both"/>
        <w:rPr>
          <w:bCs w:val="0"/>
          <w:u w:val="single"/>
          <w:lang w:val="sr-Latn-CS"/>
        </w:rPr>
      </w:pPr>
    </w:p>
    <w:p w:rsidR="00054659" w:rsidRPr="00000024" w:rsidRDefault="00054659" w:rsidP="00054659">
      <w:pPr>
        <w:numPr>
          <w:ilvl w:val="0"/>
          <w:numId w:val="1"/>
        </w:numPr>
        <w:tabs>
          <w:tab w:val="left" w:pos="1080"/>
        </w:tabs>
        <w:ind w:firstLine="180"/>
        <w:rPr>
          <w:u w:val="single"/>
          <w:lang w:val="sr-Cyrl-CS"/>
        </w:rPr>
      </w:pPr>
      <w:r w:rsidRPr="00000024">
        <w:rPr>
          <w:u w:val="single"/>
          <w:lang w:val="sr-Cyrl-CS"/>
        </w:rPr>
        <w:t>МЕСТО ИСПОРУКЕ</w:t>
      </w:r>
      <w:r w:rsidRPr="00657D3B">
        <w:rPr>
          <w:u w:val="single"/>
          <w:lang w:val="sr-Latn-CS"/>
        </w:rPr>
        <w:t xml:space="preserve"> </w:t>
      </w:r>
    </w:p>
    <w:p w:rsidR="00054659" w:rsidRDefault="00054659" w:rsidP="00054659">
      <w:pPr>
        <w:tabs>
          <w:tab w:val="left" w:pos="1080"/>
        </w:tabs>
        <w:ind w:left="720"/>
        <w:rPr>
          <w:u w:val="single"/>
          <w:lang w:val="sr-Latn-CS"/>
        </w:rPr>
      </w:pPr>
    </w:p>
    <w:p w:rsidR="00054659" w:rsidRDefault="00054659" w:rsidP="00054659">
      <w:pPr>
        <w:pStyle w:val="Heading1"/>
        <w:keepNext w:val="0"/>
        <w:tabs>
          <w:tab w:val="left" w:pos="180"/>
          <w:tab w:val="left" w:pos="360"/>
        </w:tabs>
        <w:ind w:firstLine="720"/>
        <w:jc w:val="both"/>
        <w:rPr>
          <w:b w:val="0"/>
          <w:sz w:val="24"/>
          <w:lang w:val="sr-Cyrl-CS"/>
        </w:rPr>
      </w:pPr>
      <w:r>
        <w:rPr>
          <w:b w:val="0"/>
          <w:sz w:val="24"/>
          <w:lang w:val="sr-Cyrl-CS"/>
        </w:rPr>
        <w:t>Место</w:t>
      </w:r>
      <w:r w:rsidRPr="007F1C78">
        <w:rPr>
          <w:b w:val="0"/>
          <w:sz w:val="24"/>
        </w:rPr>
        <w:t xml:space="preserve"> </w:t>
      </w:r>
      <w:r w:rsidRPr="00E64E02">
        <w:rPr>
          <w:b w:val="0"/>
          <w:sz w:val="24"/>
        </w:rPr>
        <w:t xml:space="preserve">испоруке </w:t>
      </w:r>
      <w:r w:rsidR="00943222">
        <w:rPr>
          <w:b w:val="0"/>
          <w:sz w:val="24"/>
          <w:lang w:val="sr-Cyrl-CS"/>
        </w:rPr>
        <w:t>је</w:t>
      </w:r>
      <w:r w:rsidR="00C81307">
        <w:rPr>
          <w:b w:val="0"/>
          <w:sz w:val="24"/>
          <w:lang w:val="sr-Cyrl-CS"/>
        </w:rPr>
        <w:t xml:space="preserve"> седиште</w:t>
      </w:r>
      <w:r w:rsidRPr="00E64E02">
        <w:rPr>
          <w:b w:val="0"/>
          <w:sz w:val="24"/>
          <w:lang w:val="sr-Cyrl-CS"/>
        </w:rPr>
        <w:t xml:space="preserve"> </w:t>
      </w:r>
      <w:r w:rsidRPr="00E64E02">
        <w:rPr>
          <w:b w:val="0"/>
          <w:sz w:val="24"/>
        </w:rPr>
        <w:t>Регулаторн</w:t>
      </w:r>
      <w:r w:rsidR="00943222">
        <w:rPr>
          <w:b w:val="0"/>
          <w:sz w:val="24"/>
          <w:lang w:val="sr-Cyrl-CS"/>
        </w:rPr>
        <w:t>е</w:t>
      </w:r>
      <w:r w:rsidRPr="00E64E02">
        <w:rPr>
          <w:b w:val="0"/>
          <w:sz w:val="24"/>
        </w:rPr>
        <w:t xml:space="preserve"> агенциј</w:t>
      </w:r>
      <w:r w:rsidR="00943222">
        <w:rPr>
          <w:b w:val="0"/>
          <w:sz w:val="24"/>
          <w:lang w:val="sr-Cyrl-CS"/>
        </w:rPr>
        <w:t>е</w:t>
      </w:r>
      <w:r w:rsidRPr="00E64E02">
        <w:rPr>
          <w:b w:val="0"/>
          <w:sz w:val="24"/>
        </w:rPr>
        <w:t xml:space="preserve"> за електронс</w:t>
      </w:r>
      <w:r w:rsidR="00E64E02" w:rsidRPr="00E64E02">
        <w:rPr>
          <w:b w:val="0"/>
          <w:sz w:val="24"/>
        </w:rPr>
        <w:t>к</w:t>
      </w:r>
      <w:r w:rsidRPr="00E64E02">
        <w:rPr>
          <w:b w:val="0"/>
          <w:sz w:val="24"/>
        </w:rPr>
        <w:t>е к</w:t>
      </w:r>
      <w:r w:rsidR="00C81307">
        <w:rPr>
          <w:b w:val="0"/>
          <w:sz w:val="24"/>
        </w:rPr>
        <w:t>омуникације и поштанске услуге</w:t>
      </w:r>
      <w:r w:rsidRPr="00E64E02">
        <w:rPr>
          <w:b w:val="0"/>
          <w:sz w:val="24"/>
          <w:lang w:val="sr-Cyrl-CS"/>
        </w:rPr>
        <w:t>.</w:t>
      </w:r>
    </w:p>
    <w:p w:rsidR="00943222" w:rsidRPr="00943222" w:rsidRDefault="00943222" w:rsidP="00943222">
      <w:pPr>
        <w:rPr>
          <w:lang w:val="sr-Cyrl-CS"/>
        </w:rPr>
      </w:pPr>
    </w:p>
    <w:p w:rsidR="00054659" w:rsidRPr="00943222" w:rsidRDefault="00943222" w:rsidP="00054659">
      <w:pPr>
        <w:numPr>
          <w:ilvl w:val="0"/>
          <w:numId w:val="1"/>
        </w:numPr>
        <w:tabs>
          <w:tab w:val="clear" w:pos="540"/>
          <w:tab w:val="num" w:pos="720"/>
          <w:tab w:val="num" w:pos="1080"/>
        </w:tabs>
        <w:ind w:left="720" w:firstLine="0"/>
        <w:jc w:val="both"/>
        <w:rPr>
          <w:u w:val="single"/>
          <w:lang w:val="sr-Latn-CS"/>
        </w:rPr>
      </w:pPr>
      <w:r>
        <w:rPr>
          <w:u w:val="single"/>
          <w:lang w:val="sr-Cyrl-CS"/>
        </w:rPr>
        <w:t xml:space="preserve"> </w:t>
      </w:r>
      <w:r w:rsidR="00054659" w:rsidRPr="00AE15BE">
        <w:rPr>
          <w:u w:val="single"/>
          <w:lang w:val="sr-Cyrl-CS"/>
        </w:rPr>
        <w:t>ОЦЕНА УСАГЛАШЕНОСТИ</w:t>
      </w:r>
    </w:p>
    <w:p w:rsidR="00054659" w:rsidRPr="00AE15BE" w:rsidRDefault="00054659" w:rsidP="00054659">
      <w:pPr>
        <w:ind w:left="720"/>
        <w:jc w:val="both"/>
        <w:rPr>
          <w:u w:val="single"/>
          <w:lang w:val="sr-Cyrl-CS"/>
        </w:rPr>
      </w:pPr>
    </w:p>
    <w:p w:rsidR="00054659" w:rsidRPr="00064C39" w:rsidRDefault="00054659" w:rsidP="00054659">
      <w:pPr>
        <w:ind w:firstLine="720"/>
        <w:jc w:val="both"/>
        <w:rPr>
          <w:iCs/>
          <w:lang w:val="sr-Cyrl-CS"/>
        </w:rPr>
      </w:pPr>
      <w:r w:rsidRPr="00EE6F93">
        <w:rPr>
          <w:lang w:val="sr-Cyrl-CS"/>
        </w:rPr>
        <w:t>Сва 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A2A23">
        <w:rPr>
          <w:rFonts w:eastAsia="Arial Unicode MS"/>
          <w:lang w:val="sr-Cyrl-CS"/>
        </w:rPr>
        <w:t xml:space="preserve">(„Службени гласник РС“ број </w:t>
      </w:r>
      <w:r w:rsidRPr="003A2A23">
        <w:rPr>
          <w:iCs/>
          <w:lang w:val="sr-Cyrl-CS"/>
        </w:rPr>
        <w:t>36/09)</w:t>
      </w:r>
      <w:r w:rsidRPr="003A2A23">
        <w:rPr>
          <w:lang w:val="sr-Cyrl-CS"/>
        </w:rPr>
        <w:t>.</w:t>
      </w:r>
      <w:r w:rsidRPr="00EE6F93">
        <w:rPr>
          <w:lang w:val="sr-Cyrl-CS"/>
        </w:rPr>
        <w:t xml:space="preserve"> </w:t>
      </w:r>
    </w:p>
    <w:p w:rsidR="00054659" w:rsidRPr="00064C39" w:rsidRDefault="00054659" w:rsidP="00054659">
      <w:pPr>
        <w:tabs>
          <w:tab w:val="left" w:pos="1080"/>
        </w:tabs>
        <w:ind w:left="720"/>
        <w:rPr>
          <w:u w:val="single"/>
          <w:lang w:val="sr-Latn-CS"/>
        </w:rPr>
      </w:pPr>
    </w:p>
    <w:p w:rsidR="00054659" w:rsidRPr="001B5A15" w:rsidRDefault="00054659" w:rsidP="00054659">
      <w:pPr>
        <w:numPr>
          <w:ilvl w:val="0"/>
          <w:numId w:val="1"/>
        </w:numPr>
        <w:tabs>
          <w:tab w:val="clear" w:pos="540"/>
          <w:tab w:val="left" w:pos="1080"/>
          <w:tab w:val="num" w:pos="1134"/>
        </w:tabs>
        <w:ind w:firstLine="180"/>
        <w:rPr>
          <w:u w:val="single"/>
          <w:lang w:val="sr-Latn-CS"/>
        </w:rPr>
      </w:pPr>
      <w:r w:rsidRPr="001B5A15">
        <w:rPr>
          <w:bCs/>
          <w:caps/>
          <w:noProof/>
          <w:u w:val="single"/>
          <w:lang w:val="sr-Cyrl-CS"/>
        </w:rPr>
        <w:lastRenderedPageBreak/>
        <w:t xml:space="preserve">КВАНТИТАТИВНО - </w:t>
      </w:r>
      <w:r w:rsidRPr="001B5A15">
        <w:rPr>
          <w:bCs/>
          <w:caps/>
          <w:noProof/>
          <w:u w:val="single"/>
        </w:rPr>
        <w:t>квалитативн</w:t>
      </w:r>
      <w:r w:rsidRPr="001B5A15">
        <w:rPr>
          <w:bCs/>
          <w:caps/>
          <w:noProof/>
          <w:u w:val="single"/>
          <w:lang w:val="sr-Cyrl-CS"/>
        </w:rPr>
        <w:t xml:space="preserve">И </w:t>
      </w:r>
      <w:r w:rsidRPr="001B5A15">
        <w:rPr>
          <w:bCs/>
          <w:caps/>
          <w:noProof/>
          <w:u w:val="single"/>
        </w:rPr>
        <w:t>приј</w:t>
      </w:r>
      <w:r w:rsidRPr="001B5A15">
        <w:rPr>
          <w:bCs/>
          <w:caps/>
          <w:noProof/>
          <w:u w:val="single"/>
          <w:lang w:val="sr-Cyrl-CS"/>
        </w:rPr>
        <w:t>ЕМ</w:t>
      </w:r>
      <w:r w:rsidR="00025765" w:rsidRPr="001B5A15">
        <w:rPr>
          <w:bCs/>
          <w:caps/>
          <w:noProof/>
          <w:u w:val="single"/>
          <w:lang w:val="sr-Cyrl-CS"/>
        </w:rPr>
        <w:t xml:space="preserve"> </w:t>
      </w:r>
    </w:p>
    <w:p w:rsidR="00EE056B" w:rsidRPr="00EE056B" w:rsidRDefault="00EE056B" w:rsidP="00EE056B">
      <w:pPr>
        <w:tabs>
          <w:tab w:val="left" w:pos="1080"/>
        </w:tabs>
        <w:ind w:left="720"/>
        <w:rPr>
          <w:highlight w:val="yellow"/>
          <w:u w:val="single"/>
          <w:lang w:val="sr-Latn-CS"/>
        </w:rPr>
      </w:pPr>
    </w:p>
    <w:p w:rsidR="004A70B5" w:rsidRPr="00063893" w:rsidRDefault="004A70B5" w:rsidP="004A70B5">
      <w:pPr>
        <w:ind w:firstLine="709"/>
        <w:jc w:val="both"/>
        <w:rPr>
          <w:noProof/>
          <w:lang w:val="ru-RU"/>
        </w:rPr>
      </w:pPr>
      <w:r w:rsidRPr="00063893">
        <w:rPr>
          <w:noProof/>
          <w:lang w:val="ru-RU"/>
        </w:rPr>
        <w:t>К</w:t>
      </w:r>
      <w:r>
        <w:rPr>
          <w:noProof/>
          <w:lang w:val="ru-RU"/>
        </w:rPr>
        <w:t>вантитативно-квалитативни</w:t>
      </w:r>
      <w:r w:rsidRPr="00063893">
        <w:rPr>
          <w:noProof/>
          <w:lang w:val="ru-RU"/>
        </w:rPr>
        <w:t xml:space="preserve"> пријем</w:t>
      </w:r>
      <w:r w:rsidRPr="00063893">
        <w:rPr>
          <w:lang w:val="ru-RU"/>
        </w:rPr>
        <w:t xml:space="preserve"> нових лиценци:</w:t>
      </w:r>
    </w:p>
    <w:p w:rsidR="004A70B5" w:rsidRDefault="004A70B5" w:rsidP="004A70B5">
      <w:pPr>
        <w:pStyle w:val="ListParagraph"/>
        <w:spacing w:after="0"/>
        <w:ind w:left="993"/>
        <w:jc w:val="both"/>
        <w:rPr>
          <w:rFonts w:ascii="Times New Roman" w:hAnsi="Times New Roman"/>
          <w:sz w:val="24"/>
          <w:szCs w:val="24"/>
          <w:lang w:val="ru-RU"/>
        </w:rPr>
      </w:pPr>
    </w:p>
    <w:p w:rsidR="004A70B5" w:rsidRPr="004111BD" w:rsidRDefault="004A70B5" w:rsidP="004A70B5">
      <w:pPr>
        <w:numPr>
          <w:ilvl w:val="0"/>
          <w:numId w:val="10"/>
        </w:numPr>
        <w:tabs>
          <w:tab w:val="left" w:pos="900"/>
        </w:tabs>
        <w:ind w:left="0" w:firstLine="720"/>
        <w:jc w:val="both"/>
        <w:rPr>
          <w:noProof/>
          <w:lang w:val="hr-HR"/>
        </w:rPr>
      </w:pPr>
      <w:r w:rsidRPr="00122BB4">
        <w:rPr>
          <w:lang w:val="ru-RU"/>
        </w:rPr>
        <w:t xml:space="preserve">Пријем нових </w:t>
      </w:r>
      <w:r>
        <w:rPr>
          <w:lang w:val="ru-RU"/>
        </w:rPr>
        <w:t xml:space="preserve">лиценци </w:t>
      </w:r>
      <w:r w:rsidRPr="00122BB4">
        <w:rPr>
          <w:lang w:val="ru-RU"/>
        </w:rPr>
        <w:t>ће се вршити у седишту Наручиоца</w:t>
      </w:r>
      <w:r>
        <w:rPr>
          <w:lang w:val="ru-RU"/>
        </w:rPr>
        <w:t>.</w:t>
      </w:r>
      <w:r w:rsidRPr="00122BB4">
        <w:rPr>
          <w:lang w:val="ru-RU"/>
        </w:rPr>
        <w:t xml:space="preserve"> </w:t>
      </w: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w:t>
      </w:r>
      <w:r>
        <w:rPr>
          <w:noProof/>
          <w:lang w:val="sr-Cyrl-CS"/>
        </w:rPr>
        <w:t>понуђача</w:t>
      </w:r>
      <w:r w:rsidRPr="004111BD">
        <w:rPr>
          <w:noProof/>
          <w:lang w:val="sr-Cyrl-CS"/>
        </w:rPr>
        <w:t>, у дану испоруке.</w:t>
      </w:r>
      <w:r w:rsidRPr="004111BD">
        <w:rPr>
          <w:noProof/>
          <w:lang w:val="hr-HR"/>
        </w:rPr>
        <w:t xml:space="preserve"> Уколико се утврди да </w:t>
      </w:r>
      <w:r>
        <w:rPr>
          <w:noProof/>
          <w:lang w:val="sr-Cyrl-CS"/>
        </w:rPr>
        <w:t>су</w:t>
      </w:r>
      <w:r w:rsidRPr="004111BD">
        <w:rPr>
          <w:noProof/>
          <w:lang w:val="hr-HR"/>
        </w:rPr>
        <w:t xml:space="preserve"> испоручен</w:t>
      </w:r>
      <w:r>
        <w:rPr>
          <w:noProof/>
          <w:lang w:val="sr-Cyrl-CS"/>
        </w:rPr>
        <w:t>е</w:t>
      </w:r>
      <w:r w:rsidRPr="004111BD">
        <w:rPr>
          <w:noProof/>
          <w:lang w:val="hr-HR"/>
        </w:rPr>
        <w:t xml:space="preserve"> уговорен</w:t>
      </w:r>
      <w:r>
        <w:rPr>
          <w:noProof/>
          <w:lang w:val="sr-Cyrl-CS"/>
        </w:rPr>
        <w:t>е</w:t>
      </w:r>
      <w:r w:rsidRPr="004111BD">
        <w:rPr>
          <w:noProof/>
          <w:lang w:val="hr-HR"/>
        </w:rPr>
        <w:t xml:space="preserve"> </w:t>
      </w:r>
      <w:r>
        <w:rPr>
          <w:noProof/>
        </w:rPr>
        <w:t>лиценце</w:t>
      </w:r>
      <w:r w:rsidRPr="004111BD">
        <w:rPr>
          <w:noProof/>
          <w:lang w:val="hr-HR"/>
        </w:rPr>
        <w:t xml:space="preserve">, овлашћено лице Наручиоца оверава отпремнице којима се потврђује </w:t>
      </w:r>
      <w:r>
        <w:rPr>
          <w:noProof/>
          <w:lang w:val="hr-HR"/>
        </w:rPr>
        <w:t>при</w:t>
      </w:r>
      <w:r>
        <w:rPr>
          <w:noProof/>
        </w:rPr>
        <w:t>јем</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Pr>
          <w:noProof/>
          <w:lang w:val="sr-Cyrl-CS"/>
        </w:rPr>
        <w:t>понуђача</w:t>
      </w:r>
      <w:r w:rsidRPr="004111BD">
        <w:rPr>
          <w:noProof/>
          <w:lang w:val="hr-HR"/>
        </w:rPr>
        <w:t xml:space="preserve"> сачиниће записник којим ће констатовати уочене недостатке. Констатовани недостаци биће отклоњени на терет </w:t>
      </w:r>
      <w:r>
        <w:rPr>
          <w:noProof/>
          <w:lang w:val="sr-Cyrl-CS"/>
        </w:rPr>
        <w:t>понуђача</w:t>
      </w:r>
      <w:r w:rsidRPr="004111BD">
        <w:rPr>
          <w:noProof/>
          <w:lang w:val="hr-HR"/>
        </w:rPr>
        <w:t>,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r>
        <w:rPr>
          <w:noProof/>
          <w:lang w:val="sr-Cyrl-CS"/>
        </w:rPr>
        <w:t>, а који не може бити дужи од десет дана од дана потписивања Записника</w:t>
      </w:r>
      <w:r w:rsidRPr="004111BD">
        <w:rPr>
          <w:noProof/>
          <w:lang w:val="sr-Cyrl-CS"/>
        </w:rPr>
        <w:t>.</w:t>
      </w:r>
    </w:p>
    <w:p w:rsidR="004A70B5" w:rsidRPr="00122BB4" w:rsidRDefault="004A70B5" w:rsidP="004A70B5">
      <w:pPr>
        <w:numPr>
          <w:ilvl w:val="0"/>
          <w:numId w:val="10"/>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Pr>
          <w:noProof/>
          <w:lang w:val="sr-Cyrl-CS"/>
        </w:rPr>
        <w:t>понуђача</w:t>
      </w:r>
      <w:r w:rsidRPr="004111BD">
        <w:rPr>
          <w:noProof/>
        </w:rPr>
        <w:t xml:space="preserve">, у року од </w:t>
      </w:r>
      <w:r>
        <w:rPr>
          <w:noProof/>
          <w:lang w:val="sr-Cyrl-CS"/>
        </w:rPr>
        <w:t>најдуже 15</w:t>
      </w:r>
      <w:r w:rsidRPr="004111BD">
        <w:rPr>
          <w:noProof/>
        </w:rPr>
        <w:t xml:space="preserve">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Pr>
          <w:noProof/>
          <w:lang w:val="sr-Cyrl-CS"/>
        </w:rPr>
        <w:t>понуђача</w:t>
      </w:r>
      <w:r w:rsidRPr="004111BD">
        <w:rPr>
          <w:noProof/>
          <w:lang w:val="hr-HR"/>
        </w:rPr>
        <w:t xml:space="preserve">. </w:t>
      </w:r>
      <w:r>
        <w:rPr>
          <w:noProof/>
          <w:lang w:val="sr-Cyrl-CS"/>
        </w:rPr>
        <w:t>Понуђач</w:t>
      </w:r>
      <w:r w:rsidRPr="004111BD">
        <w:rPr>
          <w:noProof/>
          <w:lang w:val="hr-HR"/>
        </w:rPr>
        <w:t xml:space="preserve"> је дужан да примедбе констатоване записником отклони у року од </w:t>
      </w:r>
      <w:r>
        <w:rPr>
          <w:noProof/>
          <w:lang w:val="hr-HR"/>
        </w:rPr>
        <w:t>нај</w:t>
      </w:r>
      <w:r>
        <w:rPr>
          <w:noProof/>
        </w:rPr>
        <w:t>дуже</w:t>
      </w:r>
      <w:r w:rsidRPr="004111BD">
        <w:rPr>
          <w:noProof/>
          <w:lang w:val="hr-HR"/>
        </w:rPr>
        <w:t xml:space="preserve"> </w:t>
      </w:r>
      <w:r>
        <w:rPr>
          <w:noProof/>
          <w:lang w:val="sr-Cyrl-CS"/>
        </w:rPr>
        <w:t>15</w:t>
      </w:r>
      <w:r w:rsidRPr="004111BD">
        <w:rPr>
          <w:noProof/>
        </w:rPr>
        <w:t xml:space="preserve"> радних дана</w:t>
      </w:r>
      <w:r w:rsidRPr="004111BD">
        <w:rPr>
          <w:noProof/>
          <w:lang w:val="hr-HR"/>
        </w:rPr>
        <w:t xml:space="preserve">. </w:t>
      </w:r>
      <w:r w:rsidRPr="004111BD">
        <w:rPr>
          <w:noProof/>
          <w:lang w:val="sr-Cyrl-CS"/>
        </w:rPr>
        <w:t xml:space="preserve">У случају да се утврђене примедбе не могу отклонити у року од </w:t>
      </w:r>
      <w:r>
        <w:rPr>
          <w:noProof/>
        </w:rPr>
        <w:t>1</w:t>
      </w:r>
      <w:r>
        <w:rPr>
          <w:noProof/>
          <w:lang w:val="sr-Cyrl-CS"/>
        </w:rPr>
        <w:t>5</w:t>
      </w:r>
      <w:r w:rsidRPr="004111BD">
        <w:rPr>
          <w:noProof/>
        </w:rPr>
        <w:t xml:space="preserve"> </w:t>
      </w:r>
      <w:r w:rsidRPr="004111BD">
        <w:rPr>
          <w:noProof/>
          <w:lang w:val="sr-Cyrl-CS"/>
        </w:rPr>
        <w:t xml:space="preserve">радних дана, </w:t>
      </w:r>
      <w:r>
        <w:rPr>
          <w:noProof/>
          <w:lang w:val="sr-Cyrl-CS"/>
        </w:rPr>
        <w:t>Понуђач је у обавези да испоручи нове лиценце</w:t>
      </w:r>
      <w:r w:rsidRPr="004111BD">
        <w:rPr>
          <w:noProof/>
          <w:lang w:val="sr-Cyrl-CS"/>
        </w:rPr>
        <w:t>, у исправном стању у року који Наручилац посебно одреди</w:t>
      </w:r>
      <w:r>
        <w:rPr>
          <w:noProof/>
          <w:lang w:val="sr-Cyrl-CS"/>
        </w:rPr>
        <w:t>, а који не може бити дужи од десет дана од дана потписивања Записника</w:t>
      </w:r>
      <w:r w:rsidRPr="004111BD">
        <w:rPr>
          <w:noProof/>
          <w:lang w:val="sr-Cyrl-CS"/>
        </w:rPr>
        <w:t>.</w:t>
      </w:r>
    </w:p>
    <w:p w:rsidR="004A70B5" w:rsidRDefault="004A70B5" w:rsidP="004A70B5">
      <w:pPr>
        <w:tabs>
          <w:tab w:val="left" w:pos="900"/>
        </w:tabs>
        <w:ind w:left="720"/>
        <w:jc w:val="both"/>
        <w:rPr>
          <w:noProof/>
          <w:lang w:val="sr-Cyrl-CS"/>
        </w:rPr>
      </w:pPr>
    </w:p>
    <w:p w:rsidR="004A70B5" w:rsidRPr="00063893" w:rsidRDefault="004A70B5" w:rsidP="004A70B5">
      <w:pPr>
        <w:ind w:firstLine="709"/>
        <w:jc w:val="both"/>
        <w:rPr>
          <w:noProof/>
          <w:lang w:val="ru-RU"/>
        </w:rPr>
      </w:pPr>
      <w:r w:rsidRPr="00063893">
        <w:rPr>
          <w:noProof/>
          <w:lang w:val="ru-RU"/>
        </w:rPr>
        <w:t>К</w:t>
      </w:r>
      <w:r>
        <w:rPr>
          <w:noProof/>
          <w:lang w:val="ru-RU"/>
        </w:rPr>
        <w:t>вантитативно-квалитативни</w:t>
      </w:r>
      <w:r w:rsidRPr="00063893">
        <w:rPr>
          <w:noProof/>
          <w:lang w:val="ru-RU"/>
        </w:rPr>
        <w:t xml:space="preserve"> пријем</w:t>
      </w:r>
      <w:r w:rsidRPr="00063893">
        <w:rPr>
          <w:lang w:val="ru-RU"/>
        </w:rPr>
        <w:t xml:space="preserve"> </w:t>
      </w:r>
      <w:r w:rsidRPr="00063893">
        <w:t>ICS RF Allocation Editor /RF allocation chart, plugin/RF allocation chart, web portal-а</w:t>
      </w:r>
      <w:r w:rsidRPr="00063893">
        <w:rPr>
          <w:lang w:val="ru-RU"/>
        </w:rPr>
        <w:t>:</w:t>
      </w:r>
    </w:p>
    <w:p w:rsidR="004A70B5" w:rsidRDefault="004A70B5" w:rsidP="004A70B5">
      <w:pPr>
        <w:pStyle w:val="ListParagraph"/>
        <w:spacing w:after="0"/>
        <w:ind w:left="993"/>
        <w:jc w:val="both"/>
        <w:rPr>
          <w:rFonts w:ascii="Times New Roman" w:hAnsi="Times New Roman"/>
          <w:sz w:val="24"/>
          <w:szCs w:val="24"/>
          <w:lang w:val="ru-RU"/>
        </w:rPr>
      </w:pPr>
    </w:p>
    <w:p w:rsidR="004A70B5" w:rsidRPr="00C644A9" w:rsidRDefault="004A70B5" w:rsidP="004A70B5">
      <w:pPr>
        <w:numPr>
          <w:ilvl w:val="0"/>
          <w:numId w:val="10"/>
        </w:numPr>
        <w:tabs>
          <w:tab w:val="left" w:pos="900"/>
        </w:tabs>
        <w:ind w:left="0" w:firstLine="720"/>
        <w:jc w:val="both"/>
        <w:rPr>
          <w:noProof/>
          <w:lang w:val="hr-HR"/>
        </w:rPr>
      </w:pPr>
      <w:r w:rsidRPr="004111BD">
        <w:rPr>
          <w:noProof/>
          <w:lang w:val="hr-HR"/>
        </w:rPr>
        <w:t xml:space="preserve">Квантитативни пријем ће се </w:t>
      </w:r>
      <w:r>
        <w:rPr>
          <w:noProof/>
        </w:rPr>
        <w:t>из</w:t>
      </w:r>
      <w:r w:rsidRPr="004111BD">
        <w:rPr>
          <w:noProof/>
          <w:lang w:val="hr-HR"/>
        </w:rPr>
        <w:t xml:space="preserve">вршити </w:t>
      </w:r>
      <w:r>
        <w:rPr>
          <w:noProof/>
        </w:rPr>
        <w:t>у просторијама Наручиоца у року од</w:t>
      </w:r>
      <w:r>
        <w:rPr>
          <w:noProof/>
          <w:lang w:val="hr-HR"/>
        </w:rPr>
        <w:t xml:space="preserve"> нај</w:t>
      </w:r>
      <w:r>
        <w:rPr>
          <w:noProof/>
        </w:rPr>
        <w:t>дуже пет дана од дана извршене услуге.</w:t>
      </w:r>
    </w:p>
    <w:p w:rsidR="004A70B5" w:rsidRPr="00122BB4" w:rsidRDefault="004A70B5" w:rsidP="004A70B5">
      <w:pPr>
        <w:numPr>
          <w:ilvl w:val="0"/>
          <w:numId w:val="10"/>
        </w:numPr>
        <w:tabs>
          <w:tab w:val="left" w:pos="900"/>
        </w:tabs>
        <w:ind w:left="0" w:firstLine="720"/>
        <w:jc w:val="both"/>
        <w:rPr>
          <w:noProof/>
          <w:lang w:val="hr-HR"/>
        </w:rPr>
      </w:pPr>
      <w:r w:rsidRPr="004111BD">
        <w:rPr>
          <w:noProof/>
          <w:lang w:val="hr-HR"/>
        </w:rPr>
        <w:t xml:space="preserve"> 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Pr>
          <w:noProof/>
          <w:lang w:val="sr-Cyrl-CS"/>
        </w:rPr>
        <w:t>понуђача</w:t>
      </w:r>
      <w:r w:rsidRPr="004111BD">
        <w:rPr>
          <w:noProof/>
        </w:rPr>
        <w:t xml:space="preserve">, у року од </w:t>
      </w:r>
      <w:r>
        <w:rPr>
          <w:noProof/>
          <w:lang w:val="sr-Cyrl-CS"/>
        </w:rPr>
        <w:t>најдуже 15</w:t>
      </w:r>
      <w:r w:rsidRPr="004111BD">
        <w:rPr>
          <w:noProof/>
        </w:rPr>
        <w:t xml:space="preserve"> радних дана од дана квантитативног пријема</w:t>
      </w:r>
      <w:r>
        <w:rPr>
          <w:noProof/>
        </w:rPr>
        <w:t>.</w:t>
      </w:r>
      <w:r>
        <w:rPr>
          <w:lang w:val="sr-Cyrl-CS"/>
        </w:rPr>
        <w:t xml:space="preserve"> Под к</w:t>
      </w:r>
      <w:r>
        <w:t>валитативним пријемом за ICS RF Editor се подразумева провера функционалности и техничких  карактеристика.</w:t>
      </w:r>
      <w:r w:rsidRPr="004111BD">
        <w:rPr>
          <w:noProof/>
          <w:lang w:val="hr-HR"/>
        </w:rPr>
        <w:t xml:space="preserve"> О извршеном пријему сачињава се записник, који потписују чланови комисије Наручиоца и представник </w:t>
      </w:r>
      <w:r>
        <w:rPr>
          <w:noProof/>
          <w:lang w:val="sr-Cyrl-CS"/>
        </w:rPr>
        <w:t>понуђача</w:t>
      </w:r>
      <w:r w:rsidRPr="004111BD">
        <w:rPr>
          <w:noProof/>
          <w:lang w:val="hr-HR"/>
        </w:rPr>
        <w:t xml:space="preserve">. </w:t>
      </w:r>
      <w:r>
        <w:rPr>
          <w:noProof/>
          <w:lang w:val="sr-Cyrl-CS"/>
        </w:rPr>
        <w:t>Понуђач</w:t>
      </w:r>
      <w:r w:rsidRPr="004111BD">
        <w:rPr>
          <w:noProof/>
          <w:lang w:val="hr-HR"/>
        </w:rPr>
        <w:t xml:space="preserve"> је дужан да примедбе констатоване записником отклони у року од </w:t>
      </w:r>
      <w:r>
        <w:rPr>
          <w:noProof/>
          <w:lang w:val="hr-HR"/>
        </w:rPr>
        <w:t>нај</w:t>
      </w:r>
      <w:r>
        <w:rPr>
          <w:noProof/>
        </w:rPr>
        <w:t>дуже</w:t>
      </w:r>
      <w:r w:rsidRPr="004111BD">
        <w:rPr>
          <w:noProof/>
          <w:lang w:val="hr-HR"/>
        </w:rPr>
        <w:t xml:space="preserve"> </w:t>
      </w:r>
      <w:r>
        <w:rPr>
          <w:noProof/>
        </w:rPr>
        <w:t>15</w:t>
      </w:r>
      <w:r w:rsidRPr="004111BD">
        <w:rPr>
          <w:noProof/>
        </w:rPr>
        <w:t xml:space="preserve"> радних дана</w:t>
      </w:r>
      <w:r w:rsidRPr="004111BD">
        <w:rPr>
          <w:noProof/>
          <w:lang w:val="hr-HR"/>
        </w:rPr>
        <w:t>.</w:t>
      </w:r>
    </w:p>
    <w:p w:rsidR="004A70B5" w:rsidRDefault="004A70B5" w:rsidP="004A70B5">
      <w:pPr>
        <w:tabs>
          <w:tab w:val="left" w:pos="900"/>
        </w:tabs>
        <w:ind w:left="720"/>
        <w:jc w:val="both"/>
        <w:rPr>
          <w:noProof/>
        </w:rPr>
      </w:pPr>
    </w:p>
    <w:p w:rsidR="004A70B5" w:rsidRPr="006744A4" w:rsidRDefault="004A70B5" w:rsidP="006744A4">
      <w:pPr>
        <w:ind w:firstLine="709"/>
        <w:jc w:val="both"/>
        <w:rPr>
          <w:noProof/>
          <w:lang w:val="ru-RU"/>
        </w:rPr>
      </w:pPr>
      <w:r w:rsidRPr="006744A4">
        <w:rPr>
          <w:noProof/>
        </w:rPr>
        <w:t>Пријем оптимизације предикционог модела</w:t>
      </w:r>
      <w:r w:rsidRPr="006744A4">
        <w:rPr>
          <w:lang w:val="ru-RU"/>
        </w:rPr>
        <w:t>:</w:t>
      </w:r>
    </w:p>
    <w:p w:rsidR="004A70B5" w:rsidRDefault="004A70B5" w:rsidP="004A70B5">
      <w:pPr>
        <w:tabs>
          <w:tab w:val="left" w:pos="900"/>
        </w:tabs>
        <w:ind w:left="720"/>
        <w:jc w:val="both"/>
        <w:rPr>
          <w:noProof/>
          <w:lang w:val="hr-HR"/>
        </w:rPr>
      </w:pPr>
    </w:p>
    <w:p w:rsidR="004A70B5" w:rsidRPr="00C644A9" w:rsidRDefault="004A70B5" w:rsidP="004A70B5">
      <w:pPr>
        <w:numPr>
          <w:ilvl w:val="0"/>
          <w:numId w:val="10"/>
        </w:numPr>
        <w:tabs>
          <w:tab w:val="left" w:pos="900"/>
        </w:tabs>
        <w:ind w:left="0" w:firstLine="720"/>
        <w:jc w:val="both"/>
        <w:rPr>
          <w:noProof/>
          <w:lang w:val="hr-HR"/>
        </w:rPr>
      </w:pPr>
      <w:r w:rsidRPr="004111BD">
        <w:rPr>
          <w:noProof/>
          <w:lang w:val="hr-HR"/>
        </w:rPr>
        <w:t xml:space="preserve">Квантитативни пријем ће се </w:t>
      </w:r>
      <w:r>
        <w:rPr>
          <w:noProof/>
        </w:rPr>
        <w:t>из</w:t>
      </w:r>
      <w:r w:rsidRPr="004111BD">
        <w:rPr>
          <w:noProof/>
          <w:lang w:val="hr-HR"/>
        </w:rPr>
        <w:t xml:space="preserve">вршити </w:t>
      </w:r>
      <w:r>
        <w:rPr>
          <w:noProof/>
        </w:rPr>
        <w:t xml:space="preserve">у просторијама Наручиоца у року од </w:t>
      </w:r>
      <w:r>
        <w:rPr>
          <w:noProof/>
          <w:lang w:val="hr-HR"/>
        </w:rPr>
        <w:t>нај</w:t>
      </w:r>
      <w:r>
        <w:rPr>
          <w:noProof/>
        </w:rPr>
        <w:t>дуже 5 дана од дана извршене услуге.</w:t>
      </w:r>
    </w:p>
    <w:p w:rsidR="004A70B5" w:rsidRPr="00E92D1A" w:rsidRDefault="004A70B5" w:rsidP="004A70B5">
      <w:pPr>
        <w:numPr>
          <w:ilvl w:val="0"/>
          <w:numId w:val="10"/>
        </w:numPr>
        <w:tabs>
          <w:tab w:val="left" w:pos="900"/>
        </w:tabs>
        <w:ind w:left="0" w:firstLine="720"/>
        <w:jc w:val="both"/>
        <w:rPr>
          <w:noProof/>
          <w:lang w:val="hr-HR"/>
        </w:rPr>
      </w:pPr>
      <w:r w:rsidRPr="00E92D1A">
        <w:rPr>
          <w:lang w:val="sr-Cyrl-CS"/>
        </w:rPr>
        <w:t>Под к</w:t>
      </w:r>
      <w:r w:rsidRPr="00E92D1A">
        <w:t xml:space="preserve">валитативним пријемом оптимизације предикционог модела се подразумева провера испуњености критеријума из тачке 5. Техничке спецификације. Квалитативни пријем ће се обавити у року од </w:t>
      </w:r>
      <w:r>
        <w:rPr>
          <w:noProof/>
          <w:lang w:val="hr-HR"/>
        </w:rPr>
        <w:t>нај</w:t>
      </w:r>
      <w:r>
        <w:rPr>
          <w:noProof/>
        </w:rPr>
        <w:t>дуже</w:t>
      </w:r>
      <w:r w:rsidRPr="00E92D1A">
        <w:rPr>
          <w:noProof/>
          <w:lang w:val="sr-Cyrl-CS"/>
        </w:rPr>
        <w:t xml:space="preserve"> </w:t>
      </w:r>
      <w:r>
        <w:rPr>
          <w:noProof/>
          <w:lang w:val="sr-Cyrl-CS"/>
        </w:rPr>
        <w:t>15</w:t>
      </w:r>
      <w:r w:rsidRPr="00E92D1A">
        <w:rPr>
          <w:noProof/>
        </w:rPr>
        <w:t xml:space="preserve"> радних дана од дана испоруке оптимизованог </w:t>
      </w:r>
      <w:r w:rsidRPr="00E92D1A">
        <w:t xml:space="preserve">предикционог модела. </w:t>
      </w:r>
      <w:r w:rsidRPr="00E92D1A">
        <w:rPr>
          <w:noProof/>
          <w:lang w:val="hr-HR"/>
        </w:rPr>
        <w:t xml:space="preserve">О извршеном пријему сачињава се записник, који потписују чланови комисије Наручиоца и представник </w:t>
      </w:r>
      <w:r w:rsidR="003C054C">
        <w:rPr>
          <w:noProof/>
          <w:lang w:val="sr-Cyrl-CS"/>
        </w:rPr>
        <w:t>понуђача</w:t>
      </w:r>
      <w:r w:rsidRPr="00E92D1A">
        <w:rPr>
          <w:noProof/>
          <w:lang w:val="hr-HR"/>
        </w:rPr>
        <w:t xml:space="preserve">. </w:t>
      </w:r>
      <w:r w:rsidR="003C054C">
        <w:rPr>
          <w:noProof/>
          <w:lang w:val="sr-Cyrl-CS"/>
        </w:rPr>
        <w:t>Понуђач</w:t>
      </w:r>
      <w:r w:rsidRPr="00E92D1A">
        <w:rPr>
          <w:noProof/>
          <w:lang w:val="hr-HR"/>
        </w:rPr>
        <w:t xml:space="preserve"> је дужан да примедбе констатоване записником отклони у року од </w:t>
      </w:r>
      <w:r>
        <w:rPr>
          <w:noProof/>
          <w:lang w:val="hr-HR"/>
        </w:rPr>
        <w:t>нај</w:t>
      </w:r>
      <w:r>
        <w:rPr>
          <w:noProof/>
        </w:rPr>
        <w:t>дуже</w:t>
      </w:r>
      <w:r w:rsidRPr="00E92D1A">
        <w:rPr>
          <w:noProof/>
          <w:lang w:val="hr-HR"/>
        </w:rPr>
        <w:t xml:space="preserve"> </w:t>
      </w:r>
      <w:r>
        <w:rPr>
          <w:noProof/>
          <w:lang w:val="sr-Cyrl-CS"/>
        </w:rPr>
        <w:t>30</w:t>
      </w:r>
      <w:r w:rsidRPr="00E92D1A">
        <w:rPr>
          <w:noProof/>
        </w:rPr>
        <w:t xml:space="preserve"> радних дана</w:t>
      </w:r>
      <w:r w:rsidRPr="00E92D1A">
        <w:rPr>
          <w:noProof/>
          <w:lang w:val="hr-HR"/>
        </w:rPr>
        <w:t xml:space="preserve">. </w:t>
      </w:r>
      <w:r>
        <w:rPr>
          <w:noProof/>
        </w:rPr>
        <w:t>Овај поступак (отклањања примедби) може се поновити највише два пута.</w:t>
      </w:r>
    </w:p>
    <w:p w:rsidR="00054659" w:rsidRPr="005F13EA" w:rsidRDefault="00054659" w:rsidP="00054659">
      <w:pPr>
        <w:tabs>
          <w:tab w:val="num" w:pos="720"/>
          <w:tab w:val="left" w:pos="1080"/>
        </w:tabs>
        <w:rPr>
          <w:u w:val="single"/>
          <w:lang w:val="sr-Cyrl-CS"/>
        </w:rPr>
      </w:pPr>
    </w:p>
    <w:p w:rsidR="00054659" w:rsidRPr="005F13EA" w:rsidRDefault="00054659" w:rsidP="00054659">
      <w:pPr>
        <w:numPr>
          <w:ilvl w:val="0"/>
          <w:numId w:val="1"/>
        </w:numPr>
        <w:tabs>
          <w:tab w:val="num" w:pos="720"/>
          <w:tab w:val="left" w:pos="1080"/>
        </w:tabs>
        <w:ind w:left="720" w:firstLine="0"/>
        <w:rPr>
          <w:u w:val="single"/>
          <w:lang w:val="sr-Cyrl-CS"/>
        </w:rPr>
      </w:pPr>
      <w:r w:rsidRPr="005F13EA">
        <w:rPr>
          <w:u w:val="single"/>
          <w:lang w:val="sr-Cyrl-CS"/>
        </w:rPr>
        <w:t>ОБУКА</w:t>
      </w:r>
    </w:p>
    <w:p w:rsidR="00054659" w:rsidRPr="005F13EA" w:rsidRDefault="00054659" w:rsidP="00054659">
      <w:pPr>
        <w:ind w:left="540"/>
        <w:jc w:val="both"/>
        <w:rPr>
          <w:u w:val="single"/>
          <w:lang w:val="sr-Cyrl-CS"/>
        </w:rPr>
      </w:pPr>
    </w:p>
    <w:p w:rsidR="00943222" w:rsidRDefault="00054659" w:rsidP="005F13EA">
      <w:pPr>
        <w:ind w:firstLine="720"/>
        <w:jc w:val="both"/>
        <w:rPr>
          <w:lang w:val="sr-Cyrl-CS"/>
        </w:rPr>
      </w:pPr>
      <w:r w:rsidRPr="005F13EA">
        <w:rPr>
          <w:lang w:val="sr-Cyrl-CS"/>
        </w:rPr>
        <w:t xml:space="preserve">Понуђач мора да изврши обуку за највише </w:t>
      </w:r>
      <w:r w:rsidR="003C054C">
        <w:rPr>
          <w:lang w:val="sr-Cyrl-CS"/>
        </w:rPr>
        <w:t>15</w:t>
      </w:r>
      <w:r w:rsidR="009A2BB2">
        <w:rPr>
          <w:lang w:val="sr-Cyrl-CS"/>
        </w:rPr>
        <w:t xml:space="preserve"> </w:t>
      </w:r>
      <w:r w:rsidR="007466E9">
        <w:rPr>
          <w:lang w:val="sr-Cyrl-CS"/>
        </w:rPr>
        <w:t>запослених код н</w:t>
      </w:r>
      <w:r w:rsidR="00943222">
        <w:rPr>
          <w:lang w:val="sr-Cyrl-CS"/>
        </w:rPr>
        <w:t>аручиоца.</w:t>
      </w:r>
      <w:r w:rsidRPr="005F13EA">
        <w:rPr>
          <w:lang w:val="sr-Cyrl-CS"/>
        </w:rPr>
        <w:t xml:space="preserve"> </w:t>
      </w:r>
    </w:p>
    <w:p w:rsidR="00943222" w:rsidRDefault="005F13EA" w:rsidP="007466E9">
      <w:pPr>
        <w:ind w:firstLine="720"/>
        <w:jc w:val="both"/>
        <w:rPr>
          <w:lang w:val="sr-Cyrl-CS"/>
        </w:rPr>
      </w:pPr>
      <w:r w:rsidRPr="005F13EA">
        <w:rPr>
          <w:noProof/>
          <w:lang w:val="sr-Cyrl-CS"/>
        </w:rPr>
        <w:lastRenderedPageBreak/>
        <w:t xml:space="preserve">Обука мора да буде извршена пре </w:t>
      </w:r>
      <w:r w:rsidR="007466E9">
        <w:rPr>
          <w:noProof/>
          <w:lang w:val="sr-Cyrl-CS"/>
        </w:rPr>
        <w:t xml:space="preserve">квалитативног </w:t>
      </w:r>
      <w:r w:rsidR="007466E9">
        <w:rPr>
          <w:lang w:val="sr-Cyrl-CS"/>
        </w:rPr>
        <w:t>пријема</w:t>
      </w:r>
      <w:r w:rsidR="00943222" w:rsidRPr="00A44AAB">
        <w:rPr>
          <w:noProof/>
          <w:lang w:val="sr-Cyrl-CS"/>
        </w:rPr>
        <w:t>, која се доказује потв</w:t>
      </w:r>
      <w:r w:rsidR="007466E9">
        <w:rPr>
          <w:noProof/>
          <w:lang w:val="sr-Cyrl-CS"/>
        </w:rPr>
        <w:t>рдом издатом од стране понуђача</w:t>
      </w:r>
      <w:r w:rsidR="00943222" w:rsidRPr="00A44AAB">
        <w:rPr>
          <w:noProof/>
          <w:lang w:val="sr-Cyrl-CS"/>
        </w:rPr>
        <w:t xml:space="preserve">. </w:t>
      </w:r>
    </w:p>
    <w:p w:rsidR="00943222" w:rsidRDefault="00943222" w:rsidP="00943222">
      <w:pPr>
        <w:ind w:firstLine="720"/>
        <w:jc w:val="both"/>
        <w:rPr>
          <w:noProof/>
          <w:lang w:val="sr-Cyrl-CS"/>
        </w:rPr>
      </w:pPr>
      <w:r w:rsidRPr="00FD774D">
        <w:rPr>
          <w:lang w:val="sr-Cyrl-CS"/>
        </w:rPr>
        <w:t>Обука треба да обухвати основни и напредни ниво.</w:t>
      </w:r>
    </w:p>
    <w:p w:rsidR="00943222" w:rsidRDefault="00943222" w:rsidP="00943222">
      <w:pPr>
        <w:ind w:firstLine="720"/>
        <w:jc w:val="both"/>
        <w:rPr>
          <w:lang w:val="sr-Cyrl-CS"/>
        </w:rPr>
      </w:pPr>
      <w:r w:rsidRPr="00FD774D">
        <w:rPr>
          <w:lang w:val="sr-Cyrl-CS"/>
        </w:rPr>
        <w:t xml:space="preserve">Трајање обуке треба да буде </w:t>
      </w:r>
      <w:r w:rsidR="003C054C">
        <w:rPr>
          <w:lang w:val="sr-Cyrl-CS"/>
        </w:rPr>
        <w:t>минимални три</w:t>
      </w:r>
      <w:r w:rsidRPr="00FD774D">
        <w:rPr>
          <w:lang w:val="sr-Cyrl-CS"/>
        </w:rPr>
        <w:t xml:space="preserve"> дана за основни ниво и </w:t>
      </w:r>
      <w:r w:rsidR="003C054C">
        <w:rPr>
          <w:lang w:val="sr-Cyrl-CS"/>
        </w:rPr>
        <w:t>три</w:t>
      </w:r>
      <w:r w:rsidRPr="00FD774D">
        <w:rPr>
          <w:lang w:val="sr-Cyrl-CS"/>
        </w:rPr>
        <w:t xml:space="preserve"> дана за напредни н</w:t>
      </w:r>
      <w:r w:rsidR="007466E9">
        <w:rPr>
          <w:lang w:val="sr-Cyrl-CS"/>
        </w:rPr>
        <w:t>иво, у терминима које дефинише н</w:t>
      </w:r>
      <w:r w:rsidRPr="00FD774D">
        <w:rPr>
          <w:lang w:val="sr-Cyrl-CS"/>
        </w:rPr>
        <w:t>аручилац, при чему ће термини основне и напредне обуке бити раздвојени.</w:t>
      </w:r>
    </w:p>
    <w:p w:rsidR="00943222" w:rsidRDefault="00943222" w:rsidP="00943222">
      <w:pPr>
        <w:ind w:firstLine="720"/>
        <w:jc w:val="both"/>
        <w:rPr>
          <w:lang w:val="sr-Cyrl-CS"/>
        </w:rPr>
      </w:pPr>
      <w:r w:rsidRPr="00FD774D">
        <w:rPr>
          <w:lang w:val="sr-Cyrl-CS"/>
        </w:rPr>
        <w:t xml:space="preserve">Обука се може одржати или у </w:t>
      </w:r>
      <w:r w:rsidR="007466E9">
        <w:rPr>
          <w:lang w:val="sr-Cyrl-CS"/>
        </w:rPr>
        <w:t>просторијама н</w:t>
      </w:r>
      <w:r w:rsidRPr="00FD774D">
        <w:rPr>
          <w:lang w:val="sr-Cyrl-CS"/>
        </w:rPr>
        <w:t>аручиоц</w:t>
      </w:r>
      <w:r w:rsidR="007466E9">
        <w:rPr>
          <w:lang w:val="sr-Cyrl-CS"/>
        </w:rPr>
        <w:t>а или у просторијама понуђача</w:t>
      </w:r>
      <w:r>
        <w:rPr>
          <w:lang w:val="sr-Cyrl-CS"/>
        </w:rPr>
        <w:t>, о чему ће се постићи накнадни договор</w:t>
      </w:r>
      <w:r w:rsidRPr="00FD774D">
        <w:rPr>
          <w:lang w:val="sr-Cyrl-CS"/>
        </w:rPr>
        <w:t>.</w:t>
      </w:r>
    </w:p>
    <w:p w:rsidR="00943222" w:rsidRDefault="00943222" w:rsidP="00943222">
      <w:pPr>
        <w:ind w:left="360" w:firstLine="349"/>
        <w:jc w:val="both"/>
        <w:rPr>
          <w:lang w:val="sr-Cyrl-CS"/>
        </w:rPr>
      </w:pPr>
      <w:r w:rsidRPr="00FD774D">
        <w:rPr>
          <w:lang w:val="sr-Cyrl-CS"/>
        </w:rPr>
        <w:t xml:space="preserve">Основна обука треба да обухвати: </w:t>
      </w:r>
    </w:p>
    <w:p w:rsidR="00943222" w:rsidRPr="00FD774D" w:rsidRDefault="00943222" w:rsidP="00943222">
      <w:pPr>
        <w:ind w:left="360" w:firstLine="349"/>
        <w:jc w:val="both"/>
        <w:rPr>
          <w:lang w:val="sr-Cyrl-CS"/>
        </w:rPr>
      </w:pPr>
    </w:p>
    <w:p w:rsidR="00943222" w:rsidRPr="00881597" w:rsidRDefault="00943222" w:rsidP="00943222">
      <w:pPr>
        <w:pStyle w:val="ListParagraph"/>
        <w:numPr>
          <w:ilvl w:val="0"/>
          <w:numId w:val="20"/>
        </w:numPr>
        <w:spacing w:after="0"/>
        <w:ind w:left="0" w:firstLine="709"/>
        <w:jc w:val="both"/>
        <w:rPr>
          <w:sz w:val="24"/>
          <w:szCs w:val="24"/>
          <w:lang w:val="sr-Cyrl-CS"/>
        </w:rPr>
      </w:pPr>
      <w:r w:rsidRPr="00FD774D">
        <w:rPr>
          <w:rFonts w:ascii="Times New Roman" w:hAnsi="Times New Roman"/>
          <w:sz w:val="24"/>
          <w:szCs w:val="24"/>
        </w:rPr>
        <w:t xml:space="preserve">oсновно коришћење ICS Telecom EV које, између осталог, треба да подразумева: </w:t>
      </w:r>
      <w:r w:rsidRPr="00FD774D">
        <w:rPr>
          <w:rFonts w:ascii="Times New Roman" w:hAnsi="Times New Roman"/>
          <w:sz w:val="24"/>
          <w:szCs w:val="24"/>
          <w:lang w:val="sr-Cyrl-CS"/>
        </w:rPr>
        <w:t>креирање пројекта, прорачун покривања</w:t>
      </w:r>
      <w:r w:rsidRPr="00FD774D">
        <w:rPr>
          <w:rFonts w:ascii="Times New Roman" w:hAnsi="Times New Roman"/>
          <w:sz w:val="24"/>
          <w:szCs w:val="24"/>
        </w:rPr>
        <w:t xml:space="preserve"> радио-станица</w:t>
      </w:r>
      <w:r w:rsidRPr="00FD774D">
        <w:rPr>
          <w:rFonts w:ascii="Times New Roman" w:hAnsi="Times New Roman"/>
          <w:sz w:val="24"/>
          <w:szCs w:val="24"/>
          <w:lang w:val="sr-Cyrl-CS"/>
        </w:rPr>
        <w:t xml:space="preserve">, прорачун линкова, учитавање </w:t>
      </w:r>
      <w:r w:rsidRPr="00FD774D">
        <w:rPr>
          <w:rFonts w:ascii="Times New Roman" w:hAnsi="Times New Roman"/>
          <w:sz w:val="24"/>
          <w:szCs w:val="24"/>
        </w:rPr>
        <w:t>excel</w:t>
      </w:r>
      <w:r w:rsidRPr="00FD774D">
        <w:rPr>
          <w:rFonts w:ascii="Times New Roman" w:hAnsi="Times New Roman"/>
          <w:sz w:val="24"/>
          <w:szCs w:val="24"/>
          <w:lang w:val="sr-Cyrl-CS"/>
        </w:rPr>
        <w:t xml:space="preserve"> фајлова,</w:t>
      </w:r>
      <w:r w:rsidRPr="00FD774D">
        <w:rPr>
          <w:rFonts w:ascii="Times New Roman" w:hAnsi="Times New Roman"/>
          <w:sz w:val="24"/>
          <w:szCs w:val="24"/>
        </w:rPr>
        <w:t>учитавање generic Ascii фајлова- са примером учитавања података за базну станицу заједно са дијаграмима зрачења антена</w:t>
      </w:r>
      <w:r w:rsidRPr="00FD774D">
        <w:rPr>
          <w:rFonts w:ascii="Times New Roman" w:hAnsi="Times New Roman"/>
          <w:sz w:val="24"/>
          <w:szCs w:val="24"/>
          <w:lang w:val="sr-Cyrl-CS"/>
        </w:rPr>
        <w:t xml:space="preserve">; </w:t>
      </w:r>
    </w:p>
    <w:p w:rsidR="00943222" w:rsidRPr="00881597" w:rsidRDefault="00943222" w:rsidP="00943222">
      <w:pPr>
        <w:pStyle w:val="ListParagraph"/>
        <w:numPr>
          <w:ilvl w:val="0"/>
          <w:numId w:val="20"/>
        </w:numPr>
        <w:spacing w:after="0"/>
        <w:ind w:left="0" w:firstLine="709"/>
        <w:jc w:val="both"/>
        <w:rPr>
          <w:sz w:val="24"/>
          <w:szCs w:val="24"/>
          <w:lang w:val="sr-Cyrl-CS"/>
        </w:rPr>
      </w:pPr>
      <w:r w:rsidRPr="00881597">
        <w:rPr>
          <w:rFonts w:ascii="Times New Roman" w:hAnsi="Times New Roman"/>
          <w:iCs/>
          <w:sz w:val="24"/>
          <w:szCs w:val="24"/>
          <w:lang w:val="sr-Cyrl-CS"/>
        </w:rPr>
        <w:t>основно коришћење ICS Manager</w:t>
      </w:r>
      <w:r w:rsidRPr="00881597">
        <w:rPr>
          <w:rFonts w:ascii="Times New Roman" w:hAnsi="Times New Roman"/>
          <w:iCs/>
          <w:sz w:val="24"/>
          <w:szCs w:val="24"/>
        </w:rPr>
        <w:t xml:space="preserve">-а; </w:t>
      </w:r>
    </w:p>
    <w:p w:rsidR="00943222" w:rsidRPr="007466E9" w:rsidRDefault="00943222" w:rsidP="00943222">
      <w:pPr>
        <w:pStyle w:val="ListParagraph"/>
        <w:numPr>
          <w:ilvl w:val="0"/>
          <w:numId w:val="20"/>
        </w:numPr>
        <w:spacing w:after="0"/>
        <w:ind w:left="0" w:firstLine="709"/>
        <w:jc w:val="both"/>
        <w:rPr>
          <w:sz w:val="24"/>
          <w:szCs w:val="24"/>
          <w:lang w:val="sr-Cyrl-CS"/>
        </w:rPr>
      </w:pPr>
      <w:r w:rsidRPr="00881597">
        <w:rPr>
          <w:rFonts w:ascii="Times New Roman" w:hAnsi="Times New Roman"/>
          <w:sz w:val="24"/>
          <w:szCs w:val="24"/>
          <w:lang w:val="sr-Cyrl-CS"/>
        </w:rPr>
        <w:t xml:space="preserve">повезивање </w:t>
      </w:r>
      <w:r w:rsidRPr="007466E9">
        <w:rPr>
          <w:rFonts w:ascii="Times New Roman" w:hAnsi="Times New Roman"/>
          <w:iCs/>
          <w:sz w:val="24"/>
          <w:szCs w:val="24"/>
          <w:lang w:val="sr-Cyrl-CS"/>
        </w:rPr>
        <w:t>ICS Telecom</w:t>
      </w:r>
      <w:r w:rsidRPr="007466E9">
        <w:rPr>
          <w:rFonts w:ascii="Times New Roman" w:hAnsi="Times New Roman"/>
          <w:iCs/>
          <w:sz w:val="24"/>
          <w:szCs w:val="24"/>
        </w:rPr>
        <w:t xml:space="preserve"> EV-а</w:t>
      </w:r>
      <w:r w:rsidRPr="007466E9">
        <w:rPr>
          <w:rFonts w:ascii="Times New Roman" w:hAnsi="Times New Roman"/>
          <w:iCs/>
          <w:sz w:val="24"/>
          <w:szCs w:val="24"/>
          <w:lang w:val="sr-Cyrl-CS"/>
        </w:rPr>
        <w:t xml:space="preserve"> и ICS Manager-а.</w:t>
      </w:r>
    </w:p>
    <w:p w:rsidR="00054659" w:rsidRDefault="00054659" w:rsidP="00054659">
      <w:pPr>
        <w:tabs>
          <w:tab w:val="num" w:pos="720"/>
        </w:tabs>
        <w:ind w:left="720"/>
        <w:rPr>
          <w:u w:val="single"/>
          <w:lang w:val="sr-Cyrl-CS"/>
        </w:rPr>
      </w:pPr>
    </w:p>
    <w:p w:rsidR="00D06CF5" w:rsidRPr="00AE15BE" w:rsidRDefault="00D06CF5" w:rsidP="00D06CF5">
      <w:pPr>
        <w:numPr>
          <w:ilvl w:val="0"/>
          <w:numId w:val="1"/>
        </w:numPr>
        <w:tabs>
          <w:tab w:val="clear" w:pos="540"/>
          <w:tab w:val="num" w:pos="720"/>
          <w:tab w:val="num" w:pos="1080"/>
        </w:tabs>
        <w:ind w:left="720"/>
        <w:jc w:val="both"/>
        <w:rPr>
          <w:u w:val="single"/>
          <w:lang w:val="sr-Cyrl-CS"/>
        </w:rPr>
      </w:pPr>
      <w:r w:rsidRPr="00AE15BE">
        <w:rPr>
          <w:caps/>
          <w:u w:val="single"/>
          <w:lang w:val="sr-Cyrl-CS"/>
        </w:rPr>
        <w:t>ВАЖНОСТ</w:t>
      </w:r>
      <w:r w:rsidRPr="00AE15BE">
        <w:rPr>
          <w:u w:val="single"/>
          <w:lang w:val="sr-Cyrl-CS"/>
        </w:rPr>
        <w:t xml:space="preserve"> ПОНУДЕ</w:t>
      </w:r>
    </w:p>
    <w:p w:rsidR="00D06CF5" w:rsidRPr="00AE15BE" w:rsidRDefault="00D06CF5" w:rsidP="00D06CF5">
      <w:pPr>
        <w:jc w:val="both"/>
        <w:rPr>
          <w:u w:val="single"/>
          <w:lang w:val="sr-Cyrl-CS"/>
        </w:rPr>
      </w:pPr>
    </w:p>
    <w:p w:rsidR="00D06CF5" w:rsidRPr="00AE15BE" w:rsidRDefault="00D06CF5" w:rsidP="00D06CF5">
      <w:pPr>
        <w:ind w:firstLine="720"/>
        <w:jc w:val="both"/>
        <w:rPr>
          <w:rFonts w:eastAsia="Arial Unicode MS"/>
          <w:lang w:val="sr-Cyrl-CS"/>
        </w:rPr>
      </w:pPr>
      <w:r>
        <w:rPr>
          <w:rFonts w:eastAsia="Arial Unicode MS"/>
          <w:lang w:val="sr-Cyrl-CS"/>
        </w:rPr>
        <w:t>Рок важења понуде</w:t>
      </w:r>
      <w:r w:rsidR="003C054C">
        <w:rPr>
          <w:rFonts w:eastAsia="Arial Unicode MS"/>
          <w:lang w:val="sr-Cyrl-CS"/>
        </w:rPr>
        <w:t xml:space="preserve"> не сме бити краћи од 60</w:t>
      </w:r>
      <w:r w:rsidR="009A2BB2">
        <w:rPr>
          <w:rFonts w:eastAsia="Arial Unicode MS"/>
          <w:lang w:val="sr-Cyrl-CS"/>
        </w:rPr>
        <w:t xml:space="preserve"> </w:t>
      </w:r>
      <w:r w:rsidRPr="00AE15BE">
        <w:rPr>
          <w:rFonts w:eastAsia="Arial Unicode MS"/>
          <w:lang w:val="sr-Cyrl-CS"/>
        </w:rPr>
        <w:t>дана од дана отварања понуда.</w:t>
      </w:r>
    </w:p>
    <w:p w:rsidR="00D06CF5" w:rsidRPr="00AE15BE" w:rsidRDefault="00D06CF5" w:rsidP="00D06CF5">
      <w:pPr>
        <w:ind w:firstLine="720"/>
        <w:jc w:val="both"/>
        <w:rPr>
          <w:lang w:val="sr-Cyrl-CS"/>
        </w:rPr>
      </w:pPr>
      <w:r w:rsidRPr="00AE15BE">
        <w:rPr>
          <w:lang w:val="sr-Cyrl-CS"/>
        </w:rPr>
        <w:t>У случају да понуђач наведе краћи рок важења понуде, понуда се одбија као неприхватљива.</w:t>
      </w:r>
    </w:p>
    <w:p w:rsidR="00D06CF5" w:rsidRPr="00D06CF5" w:rsidRDefault="00D06CF5" w:rsidP="00D06CF5">
      <w:pPr>
        <w:tabs>
          <w:tab w:val="num" w:pos="720"/>
        </w:tabs>
        <w:ind w:left="720"/>
        <w:rPr>
          <w:u w:val="single"/>
          <w:lang w:val="sr-Cyrl-CS"/>
        </w:rPr>
      </w:pPr>
    </w:p>
    <w:p w:rsidR="00F35559" w:rsidRPr="00F35559" w:rsidRDefault="00F35559" w:rsidP="00F35559">
      <w:pPr>
        <w:numPr>
          <w:ilvl w:val="0"/>
          <w:numId w:val="1"/>
        </w:numPr>
        <w:tabs>
          <w:tab w:val="num" w:pos="720"/>
        </w:tabs>
        <w:ind w:left="720"/>
        <w:rPr>
          <w:u w:val="single"/>
          <w:lang w:val="sr-Cyrl-CS"/>
        </w:rPr>
      </w:pPr>
      <w:r w:rsidRPr="00F35559">
        <w:rPr>
          <w:u w:val="single"/>
          <w:lang w:val="sr-Cyrl-CS"/>
        </w:rPr>
        <w:t>ЗАШТИТА ДОКУМЕНТАЦИЈЕ И ПОДАТАКА</w:t>
      </w:r>
    </w:p>
    <w:p w:rsidR="00F35559" w:rsidRPr="00F35559" w:rsidRDefault="00F35559" w:rsidP="00F35559">
      <w:pPr>
        <w:ind w:left="720"/>
        <w:rPr>
          <w:u w:val="single"/>
          <w:lang w:val="sr-Cyrl-CS"/>
        </w:rPr>
      </w:pPr>
    </w:p>
    <w:p w:rsidR="00F35559" w:rsidRPr="00F35559" w:rsidRDefault="00F35559" w:rsidP="00F35559">
      <w:pPr>
        <w:ind w:firstLine="720"/>
        <w:jc w:val="both"/>
        <w:rPr>
          <w:lang w:val="sr-Cyrl-CS"/>
        </w:rPr>
      </w:pPr>
      <w:r w:rsidRPr="00F35559">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35559" w:rsidRPr="00F35559" w:rsidRDefault="00F35559" w:rsidP="00F35559">
      <w:pPr>
        <w:ind w:firstLine="720"/>
        <w:jc w:val="both"/>
        <w:rPr>
          <w:lang w:val="sr-Cyrl-CS"/>
        </w:rPr>
      </w:pPr>
      <w:r w:rsidRPr="00F35559">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35559" w:rsidRPr="00F35559" w:rsidRDefault="00F35559" w:rsidP="00F35559">
      <w:pPr>
        <w:ind w:firstLine="720"/>
        <w:jc w:val="both"/>
        <w:rPr>
          <w:lang w:val="sr-Cyrl-CS"/>
        </w:rPr>
      </w:pPr>
      <w:r w:rsidRPr="00F35559">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35559" w:rsidRPr="00F35559" w:rsidRDefault="00F35559" w:rsidP="00F35559">
      <w:pPr>
        <w:ind w:firstLine="720"/>
        <w:jc w:val="both"/>
        <w:rPr>
          <w:lang w:val="sr-Cyrl-CS"/>
        </w:rPr>
      </w:pPr>
      <w:r w:rsidRPr="00F35559">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35559" w:rsidRPr="00F35559" w:rsidRDefault="00F35559" w:rsidP="00F35559">
      <w:pPr>
        <w:ind w:firstLine="720"/>
        <w:jc w:val="both"/>
        <w:rPr>
          <w:lang w:val="sr-Cyrl-CS"/>
        </w:rPr>
      </w:pPr>
    </w:p>
    <w:p w:rsidR="00F35559" w:rsidRDefault="00F35559" w:rsidP="00F35559">
      <w:pPr>
        <w:numPr>
          <w:ilvl w:val="0"/>
          <w:numId w:val="1"/>
        </w:numPr>
        <w:tabs>
          <w:tab w:val="num" w:pos="720"/>
        </w:tabs>
        <w:ind w:left="720"/>
        <w:jc w:val="both"/>
        <w:rPr>
          <w:u w:val="single"/>
          <w:lang w:val="sr-Cyrl-CS"/>
        </w:rPr>
      </w:pPr>
      <w:r w:rsidRPr="00072CF3">
        <w:rPr>
          <w:u w:val="single"/>
          <w:lang w:val="sr-Cyrl-CS"/>
        </w:rPr>
        <w:t xml:space="preserve">ДОДАТНЕ ИНФОРМАЦИЈЕ И ПОЈАШЊЕЊА </w:t>
      </w:r>
    </w:p>
    <w:p w:rsidR="00072CF3" w:rsidRPr="00072CF3" w:rsidRDefault="00072CF3" w:rsidP="00072CF3">
      <w:pPr>
        <w:ind w:left="720"/>
        <w:jc w:val="both"/>
        <w:rPr>
          <w:u w:val="single"/>
          <w:lang w:val="sr-Cyrl-CS"/>
        </w:rPr>
      </w:pPr>
    </w:p>
    <w:p w:rsidR="001463F5" w:rsidRPr="00B2345F" w:rsidRDefault="001463F5" w:rsidP="001463F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63F5" w:rsidRDefault="001463F5" w:rsidP="001463F5">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w:t>
      </w:r>
      <w:r w:rsidR="003C054C">
        <w:rPr>
          <w:lang w:val="sr-Cyrl-CS"/>
        </w:rPr>
        <w:t>ј документацији, најкасније пет</w:t>
      </w:r>
      <w:r w:rsidR="009A2BB2">
        <w:rPr>
          <w:lang w:val="sr-Cyrl-CS"/>
        </w:rPr>
        <w:t xml:space="preserve"> </w:t>
      </w:r>
      <w:r w:rsidRPr="00B2345F">
        <w:rPr>
          <w:lang w:val="sr-Cyrl-CS"/>
        </w:rPr>
        <w:t>дана пре истека рока за подношење понуде.</w:t>
      </w:r>
    </w:p>
    <w:p w:rsidR="001463F5" w:rsidRDefault="003C054C" w:rsidP="001463F5">
      <w:pPr>
        <w:ind w:firstLine="720"/>
        <w:jc w:val="both"/>
        <w:rPr>
          <w:lang w:val="sr-Cyrl-CS"/>
        </w:rPr>
      </w:pPr>
      <w:r>
        <w:rPr>
          <w:lang w:val="sr-Cyrl-CS"/>
        </w:rPr>
        <w:t>Наручилац ће у року од три</w:t>
      </w:r>
      <w:r w:rsidR="009A2BB2">
        <w:rPr>
          <w:lang w:val="sr-Cyrl-CS"/>
        </w:rPr>
        <w:t xml:space="preserve"> </w:t>
      </w:r>
      <w:r w:rsidR="001463F5" w:rsidRPr="0029702B">
        <w:rPr>
          <w:lang w:val="sr-Cyrl-CS"/>
        </w:rPr>
        <w:t xml:space="preserve">дана од дана пријема захтева за додатно објашњење, писмено одговорити заинтересованом лицу које је поставило питање и исто </w:t>
      </w:r>
      <w:r w:rsidR="001463F5" w:rsidRPr="00B2345F">
        <w:rPr>
          <w:lang w:val="sr-Cyrl-CS"/>
        </w:rPr>
        <w:t>објавити на Порталу јавних набавки и на својој интернет страници.</w:t>
      </w:r>
    </w:p>
    <w:p w:rsidR="001463F5" w:rsidRPr="00856EF4" w:rsidRDefault="001463F5" w:rsidP="001463F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35559" w:rsidRPr="00F35559" w:rsidRDefault="00F35559" w:rsidP="00F35559">
      <w:pPr>
        <w:rPr>
          <w:b/>
          <w:bCs/>
          <w:lang w:val="sr-Cyrl-CS"/>
        </w:rPr>
      </w:pPr>
    </w:p>
    <w:p w:rsidR="00F35559" w:rsidRPr="00F35559" w:rsidRDefault="00F35559" w:rsidP="00F35559">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F35559" w:rsidRPr="00F35559" w:rsidRDefault="00F30CED" w:rsidP="00F35559">
      <w:pPr>
        <w:jc w:val="center"/>
        <w:rPr>
          <w:b/>
          <w:bCs/>
          <w:lang w:val="sr-Cyrl-CS"/>
        </w:rPr>
      </w:pPr>
      <w:r w:rsidRPr="00F30CED">
        <w:rPr>
          <w:b/>
          <w:bCs/>
          <w:lang w:val="sr-Cyrl-CS"/>
        </w:rPr>
        <w:lastRenderedPageBreak/>
        <w:t>11103</w:t>
      </w:r>
      <w:r w:rsidR="00F35559" w:rsidRPr="00F35559">
        <w:rPr>
          <w:b/>
          <w:bCs/>
          <w:lang w:val="sr-Cyrl-CS"/>
        </w:rPr>
        <w:t xml:space="preserve"> Београд</w:t>
      </w:r>
    </w:p>
    <w:p w:rsidR="00F35559" w:rsidRPr="00F35559" w:rsidRDefault="00F35559" w:rsidP="00F35559">
      <w:pPr>
        <w:jc w:val="center"/>
        <w:rPr>
          <w:b/>
          <w:bCs/>
          <w:lang w:val="sr-Cyrl-CS"/>
        </w:rPr>
      </w:pPr>
      <w:r w:rsidRPr="00F35559">
        <w:rPr>
          <w:b/>
          <w:bCs/>
          <w:lang w:val="sr-Cyrl-CS"/>
        </w:rPr>
        <w:t>Палмотићева број 2</w:t>
      </w:r>
    </w:p>
    <w:p w:rsidR="00F35559" w:rsidRPr="00F35559" w:rsidRDefault="00F35559" w:rsidP="00F35559">
      <w:pPr>
        <w:jc w:val="center"/>
        <w:rPr>
          <w:b/>
          <w:bCs/>
          <w:lang w:val="sr-Cyrl-CS"/>
        </w:rPr>
      </w:pPr>
      <w:r w:rsidRPr="00F35559">
        <w:rPr>
          <w:b/>
          <w:bCs/>
          <w:lang w:val="sr-Cyrl-CS"/>
        </w:rPr>
        <w:t>- Писарница -</w:t>
      </w:r>
    </w:p>
    <w:p w:rsidR="00F35559" w:rsidRPr="00F35559" w:rsidRDefault="00F35559" w:rsidP="00F35559">
      <w:pPr>
        <w:tabs>
          <w:tab w:val="left" w:pos="720"/>
          <w:tab w:val="center" w:pos="4320"/>
          <w:tab w:val="right" w:pos="8640"/>
        </w:tabs>
        <w:jc w:val="center"/>
        <w:rPr>
          <w:b/>
          <w:bCs/>
          <w:lang w:val="sr-Cyrl-CS"/>
        </w:rPr>
      </w:pPr>
      <w:r w:rsidRPr="00F35559">
        <w:rPr>
          <w:b/>
          <w:bCs/>
          <w:lang w:val="sr-Cyrl-CS"/>
        </w:rPr>
        <w:t>”</w:t>
      </w:r>
      <w:r w:rsidRPr="00F35559">
        <w:rPr>
          <w:b/>
          <w:lang w:val="sr-Cyrl-CS"/>
        </w:rPr>
        <w:t xml:space="preserve"> Објашњења – јавна набавка добара </w:t>
      </w:r>
      <w:r w:rsidR="007466E9">
        <w:rPr>
          <w:b/>
          <w:lang w:val="sr-Cyrl-CS"/>
        </w:rPr>
        <w:t>број 1-02-4042-5</w:t>
      </w:r>
      <w:r>
        <w:rPr>
          <w:b/>
          <w:lang w:val="sr-Cyrl-CS"/>
        </w:rPr>
        <w:t>/18</w:t>
      </w:r>
      <w:r w:rsidRPr="00F35559">
        <w:rPr>
          <w:b/>
          <w:bCs/>
          <w:lang w:val="sr-Cyrl-CS"/>
        </w:rPr>
        <w:t>”</w:t>
      </w:r>
    </w:p>
    <w:p w:rsidR="00F35559" w:rsidRPr="00F35559" w:rsidRDefault="00F35559" w:rsidP="00F35559">
      <w:pPr>
        <w:tabs>
          <w:tab w:val="left" w:pos="720"/>
          <w:tab w:val="center" w:pos="4320"/>
          <w:tab w:val="right" w:pos="8640"/>
        </w:tabs>
        <w:jc w:val="center"/>
        <w:rPr>
          <w:b/>
          <w:lang w:val="sr-Cyrl-CS"/>
        </w:rPr>
      </w:pPr>
    </w:p>
    <w:p w:rsidR="00EA35B8" w:rsidRPr="009C4520" w:rsidRDefault="00EA35B8" w:rsidP="00EA35B8">
      <w:pPr>
        <w:autoSpaceDE w:val="0"/>
        <w:autoSpaceDN w:val="0"/>
        <w:adjustRightInd w:val="0"/>
        <w:ind w:firstLine="720"/>
        <w:jc w:val="both"/>
        <w:rPr>
          <w:lang w:val="sr-Cyrl-CS"/>
        </w:rPr>
      </w:pPr>
      <w:r w:rsidRPr="004276C4">
        <w:rPr>
          <w:lang w:val="sr-Cyrl-CS"/>
        </w:rPr>
        <w:t>До</w:t>
      </w:r>
      <w:r>
        <w:rPr>
          <w:lang w:val="sr-Cyrl-CS"/>
        </w:rPr>
        <w:t xml:space="preserve">датне информације могу се </w:t>
      </w:r>
      <w:r w:rsidRPr="009C4520">
        <w:rPr>
          <w:lang w:val="sr-Cyrl-CS"/>
        </w:rPr>
        <w:t xml:space="preserve">тражити сваког радног дана од </w:t>
      </w:r>
      <w:r>
        <w:t>9</w:t>
      </w:r>
      <w:r w:rsidRPr="009C4520">
        <w:rPr>
          <w:lang w:val="sr-Cyrl-CS"/>
        </w:rPr>
        <w:t>.00 до 1</w:t>
      </w:r>
      <w:r>
        <w:t>4</w:t>
      </w:r>
      <w:r w:rsidRPr="009C4520">
        <w:rPr>
          <w:lang w:val="sr-Cyrl-CS"/>
        </w:rPr>
        <w:t xml:space="preserve">.00 часова, од контакт особа: </w:t>
      </w:r>
    </w:p>
    <w:p w:rsidR="00EA35B8" w:rsidRDefault="00EA35B8" w:rsidP="00EA35B8">
      <w:pPr>
        <w:autoSpaceDE w:val="0"/>
        <w:autoSpaceDN w:val="0"/>
        <w:adjustRightInd w:val="0"/>
        <w:ind w:firstLine="720"/>
        <w:jc w:val="both"/>
        <w:rPr>
          <w:lang w:val="sr-Cyrl-CS"/>
        </w:rPr>
      </w:pPr>
    </w:p>
    <w:p w:rsidR="00EA35B8" w:rsidRDefault="00EA35B8" w:rsidP="00EA35B8">
      <w:pPr>
        <w:autoSpaceDE w:val="0"/>
        <w:autoSpaceDN w:val="0"/>
        <w:adjustRightInd w:val="0"/>
        <w:ind w:firstLine="709"/>
        <w:jc w:val="both"/>
      </w:pPr>
      <w:r>
        <w:rPr>
          <w:lang w:val="sr-Cyrl-CS"/>
        </w:rPr>
        <w:t xml:space="preserve">  </w:t>
      </w:r>
      <w:r w:rsidRPr="007B7C4C">
        <w:rPr>
          <w:lang w:val="sr-Cyrl-CS"/>
        </w:rPr>
        <w:t xml:space="preserve">- за информације у вези </w:t>
      </w:r>
      <w:r>
        <w:t xml:space="preserve">са </w:t>
      </w:r>
      <w:r>
        <w:rPr>
          <w:lang w:val="sr-Cyrl-CS"/>
        </w:rPr>
        <w:t>техничком спецификацијом</w:t>
      </w:r>
      <w:r w:rsidRPr="007B7C4C">
        <w:rPr>
          <w:lang w:val="sr-Cyrl-CS"/>
        </w:rPr>
        <w:t xml:space="preserve">: </w:t>
      </w:r>
      <w:r>
        <w:t>Наталија Варагић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6" w:history="1">
        <w:r w:rsidRPr="00403A1C">
          <w:rPr>
            <w:rStyle w:val="Hyperlink"/>
          </w:rPr>
          <w:t>natalija</w:t>
        </w:r>
        <w:r w:rsidRPr="00403A1C">
          <w:rPr>
            <w:rStyle w:val="Hyperlink"/>
            <w:lang w:val="sr-Cyrl-CS"/>
          </w:rPr>
          <w:t>.</w:t>
        </w:r>
        <w:r w:rsidRPr="00403A1C">
          <w:rPr>
            <w:rStyle w:val="Hyperlink"/>
          </w:rPr>
          <w:t>varagic</w:t>
        </w:r>
        <w:r w:rsidRPr="00403A1C">
          <w:rPr>
            <w:rStyle w:val="Hyperlink"/>
            <w:lang w:val="en-GB"/>
          </w:rPr>
          <w:t>@ratel.rs</w:t>
        </w:r>
      </w:hyperlink>
      <w:r>
        <w:t>;</w:t>
      </w:r>
    </w:p>
    <w:p w:rsidR="00EA35B8" w:rsidRPr="00EA35B8" w:rsidRDefault="00EA35B8" w:rsidP="00EA35B8">
      <w:pPr>
        <w:autoSpaceDE w:val="0"/>
        <w:autoSpaceDN w:val="0"/>
        <w:adjustRightInd w:val="0"/>
        <w:ind w:firstLine="709"/>
        <w:jc w:val="both"/>
      </w:pPr>
      <w:r>
        <w:rPr>
          <w:lang w:val="sr-Cyrl-CS"/>
        </w:rPr>
        <w:t>- за остале информације</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7" w:history="1">
        <w:r w:rsidRPr="00403A1C">
          <w:rPr>
            <w:rStyle w:val="Hyperlink"/>
            <w:lang w:val="sr-Cyrl-CS"/>
          </w:rPr>
          <w:t>slobodan.matovic@ratel.r</w:t>
        </w:r>
        <w:r w:rsidRPr="00403A1C">
          <w:rPr>
            <w:rStyle w:val="Hyperlink"/>
          </w:rPr>
          <w:t>s</w:t>
        </w:r>
      </w:hyperlink>
      <w:r>
        <w:t>.</w:t>
      </w:r>
    </w:p>
    <w:p w:rsidR="0087234F" w:rsidRDefault="0087234F" w:rsidP="00F35559">
      <w:pPr>
        <w:jc w:val="both"/>
        <w:rPr>
          <w:lang w:val="sr-Cyrl-CS"/>
        </w:rPr>
      </w:pPr>
    </w:p>
    <w:p w:rsidR="00F35559" w:rsidRPr="00F35559" w:rsidRDefault="00F35559" w:rsidP="00F35559">
      <w:pPr>
        <w:numPr>
          <w:ilvl w:val="0"/>
          <w:numId w:val="1"/>
        </w:numPr>
        <w:tabs>
          <w:tab w:val="num" w:pos="720"/>
        </w:tabs>
        <w:ind w:left="720"/>
        <w:rPr>
          <w:u w:val="single"/>
          <w:lang w:val="sr-Cyrl-CS"/>
        </w:rPr>
      </w:pPr>
      <w:r w:rsidRPr="00F35559">
        <w:rPr>
          <w:u w:val="single"/>
          <w:lang w:val="sr-Cyrl-CS"/>
        </w:rPr>
        <w:t>ДОДАТНА ОБЈАШЊЕЊА, КОНТРОЛЕ И ДОПУШТЕНЕ ИСПРАВКЕ</w:t>
      </w:r>
    </w:p>
    <w:p w:rsidR="00F35559" w:rsidRPr="00F35559" w:rsidRDefault="00F35559" w:rsidP="00F35559">
      <w:pPr>
        <w:ind w:left="720"/>
        <w:rPr>
          <w:u w:val="single"/>
          <w:lang w:val="sr-Cyrl-CS"/>
        </w:rPr>
      </w:pPr>
    </w:p>
    <w:p w:rsidR="00F35559" w:rsidRPr="00F35559" w:rsidRDefault="00F35559" w:rsidP="00F35559">
      <w:pPr>
        <w:ind w:firstLine="720"/>
        <w:jc w:val="both"/>
        <w:rPr>
          <w:lang w:val="sr-Cyrl-CS"/>
        </w:rPr>
      </w:pPr>
      <w:r w:rsidRPr="00F35559">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35559" w:rsidRPr="00F35559" w:rsidRDefault="00F35559" w:rsidP="00F35559">
      <w:pPr>
        <w:ind w:firstLine="810"/>
        <w:jc w:val="both"/>
        <w:rPr>
          <w:lang w:val="sr-Cyrl-CS"/>
        </w:rPr>
      </w:pPr>
      <w:r w:rsidRPr="00F35559">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32C91" w:rsidRDefault="00F35559" w:rsidP="00054659">
      <w:pPr>
        <w:ind w:firstLine="810"/>
        <w:jc w:val="both"/>
        <w:rPr>
          <w:color w:val="FFFFFF"/>
          <w:lang w:val="sr-Cyrl-CS"/>
        </w:rPr>
      </w:pPr>
      <w:r w:rsidRPr="00F35559">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35559">
        <w:rPr>
          <w:color w:val="FFFFFF"/>
          <w:lang w:val="sr-Cyrl-CS"/>
        </w:rPr>
        <w:t xml:space="preserve"> кона</w:t>
      </w:r>
    </w:p>
    <w:p w:rsidR="00F35559" w:rsidRPr="00F35559" w:rsidRDefault="00F35559" w:rsidP="00054659">
      <w:pPr>
        <w:ind w:firstLine="810"/>
        <w:jc w:val="both"/>
        <w:rPr>
          <w:caps/>
          <w:u w:val="single"/>
          <w:lang w:val="sr-Cyrl-CS"/>
        </w:rPr>
      </w:pPr>
      <w:r w:rsidRPr="00F35559">
        <w:rPr>
          <w:color w:val="FFFFFF"/>
          <w:lang w:val="sr-Cyrl-CS"/>
        </w:rPr>
        <w:t xml:space="preserve">чно извршење посла, о  </w:t>
      </w:r>
    </w:p>
    <w:p w:rsidR="00F35559" w:rsidRPr="00F35559" w:rsidRDefault="00F35559" w:rsidP="00F35559">
      <w:pPr>
        <w:numPr>
          <w:ilvl w:val="0"/>
          <w:numId w:val="1"/>
        </w:numPr>
        <w:tabs>
          <w:tab w:val="num" w:pos="720"/>
        </w:tabs>
        <w:ind w:left="720"/>
        <w:jc w:val="both"/>
        <w:rPr>
          <w:caps/>
          <w:u w:val="single"/>
          <w:lang w:val="sr-Cyrl-CS"/>
        </w:rPr>
      </w:pPr>
      <w:r w:rsidRPr="00F35559">
        <w:rPr>
          <w:caps/>
          <w:u w:val="single"/>
          <w:lang w:val="sr-Cyrl-CS"/>
        </w:rPr>
        <w:t>ПОШТОВАЊЕ ОБАВЕЗА ПОНУЂАЧА ИЗ ДРУГИХ ПРОПИСА</w:t>
      </w:r>
    </w:p>
    <w:p w:rsidR="00F35559" w:rsidRPr="00F35559" w:rsidRDefault="00F35559" w:rsidP="00F35559">
      <w:pPr>
        <w:tabs>
          <w:tab w:val="num" w:pos="720"/>
        </w:tabs>
        <w:ind w:left="720"/>
        <w:jc w:val="both"/>
        <w:rPr>
          <w:caps/>
          <w:u w:val="single"/>
          <w:lang w:val="sr-Cyrl-CS"/>
        </w:rPr>
      </w:pPr>
    </w:p>
    <w:p w:rsidR="00F35559" w:rsidRPr="00F35559" w:rsidRDefault="00F35559" w:rsidP="00F35559">
      <w:pPr>
        <w:tabs>
          <w:tab w:val="num" w:pos="720"/>
        </w:tabs>
        <w:ind w:firstLine="720"/>
        <w:jc w:val="both"/>
        <w:rPr>
          <w:lang w:val="sr-Cyrl-CS"/>
        </w:rPr>
      </w:pPr>
      <w:r w:rsidRPr="00F35559">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35559" w:rsidRPr="00F35559" w:rsidRDefault="00F35559" w:rsidP="00F35559">
      <w:pPr>
        <w:tabs>
          <w:tab w:val="num" w:pos="720"/>
        </w:tabs>
        <w:ind w:firstLine="720"/>
        <w:jc w:val="both"/>
        <w:rPr>
          <w:caps/>
          <w:u w:val="single"/>
          <w:lang w:val="sr-Cyrl-CS"/>
        </w:rPr>
      </w:pPr>
      <w:r w:rsidRPr="00F35559">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054659" w:rsidRPr="00054659">
        <w:rPr>
          <w:lang w:val="sr-Cyrl-CS"/>
        </w:rPr>
        <w:t xml:space="preserve">Одељак </w:t>
      </w:r>
      <w:r w:rsidR="00054659" w:rsidRPr="00054659">
        <w:t>IX</w:t>
      </w:r>
      <w:r w:rsidRPr="00F35559">
        <w:rPr>
          <w:lang w:val="sr-Cyrl-CS"/>
        </w:rPr>
        <w:t>).</w:t>
      </w:r>
    </w:p>
    <w:p w:rsidR="00F35559" w:rsidRPr="00F35559" w:rsidRDefault="00F35559" w:rsidP="00F35559">
      <w:pPr>
        <w:jc w:val="both"/>
        <w:rPr>
          <w:lang w:val="sr-Cyrl-CS"/>
        </w:rPr>
      </w:pPr>
    </w:p>
    <w:p w:rsidR="00F35559" w:rsidRPr="00F35559" w:rsidRDefault="00F35559" w:rsidP="00F35559">
      <w:pPr>
        <w:numPr>
          <w:ilvl w:val="0"/>
          <w:numId w:val="1"/>
        </w:numPr>
        <w:tabs>
          <w:tab w:val="num" w:pos="720"/>
        </w:tabs>
        <w:ind w:hanging="180"/>
        <w:jc w:val="both"/>
        <w:rPr>
          <w:u w:val="single"/>
          <w:lang w:val="sr-Cyrl-CS"/>
        </w:rPr>
      </w:pPr>
      <w:r w:rsidRPr="00F35559">
        <w:rPr>
          <w:u w:val="single"/>
          <w:lang w:val="sr-Cyrl-CS"/>
        </w:rPr>
        <w:t>НЕГАТИВНЕ РЕФЕРЕНЦЕ</w:t>
      </w:r>
    </w:p>
    <w:p w:rsidR="00F35559" w:rsidRPr="00F35559" w:rsidRDefault="00F35559" w:rsidP="00F35559">
      <w:pPr>
        <w:tabs>
          <w:tab w:val="num" w:pos="720"/>
        </w:tabs>
        <w:ind w:left="540"/>
        <w:jc w:val="both"/>
        <w:rPr>
          <w:u w:val="single"/>
          <w:lang w:val="sr-Cyrl-CS"/>
        </w:rPr>
      </w:pPr>
    </w:p>
    <w:p w:rsidR="00F35559" w:rsidRPr="00F35559" w:rsidRDefault="00F35559" w:rsidP="00F35559">
      <w:pPr>
        <w:tabs>
          <w:tab w:val="num" w:pos="720"/>
        </w:tabs>
        <w:ind w:firstLine="720"/>
        <w:jc w:val="both"/>
      </w:pPr>
      <w:r w:rsidRPr="00F35559">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35559" w:rsidRPr="00F35559" w:rsidRDefault="00F35559" w:rsidP="00F35559">
      <w:pPr>
        <w:tabs>
          <w:tab w:val="num" w:pos="720"/>
        </w:tabs>
        <w:ind w:firstLine="720"/>
        <w:jc w:val="both"/>
      </w:pPr>
    </w:p>
    <w:p w:rsidR="00F35559" w:rsidRPr="00F35559" w:rsidRDefault="00F35559" w:rsidP="00F35559">
      <w:pPr>
        <w:tabs>
          <w:tab w:val="num" w:pos="720"/>
        </w:tabs>
        <w:ind w:firstLine="720"/>
        <w:jc w:val="both"/>
      </w:pPr>
      <w:r w:rsidRPr="00F35559">
        <w:t xml:space="preserve">1) поступао супротно забрани из чл. 23. и 25. Закона о јавним набавкама; </w:t>
      </w:r>
    </w:p>
    <w:p w:rsidR="00F35559" w:rsidRPr="00F35559" w:rsidRDefault="00F35559" w:rsidP="00F35559">
      <w:pPr>
        <w:tabs>
          <w:tab w:val="num" w:pos="720"/>
        </w:tabs>
        <w:ind w:firstLine="720"/>
        <w:jc w:val="both"/>
      </w:pPr>
      <w:r w:rsidRPr="00F35559">
        <w:t xml:space="preserve">2) учинио повреду конкуренције; </w:t>
      </w:r>
    </w:p>
    <w:p w:rsidR="00F35559" w:rsidRPr="00F35559" w:rsidRDefault="00F35559" w:rsidP="00F35559">
      <w:pPr>
        <w:tabs>
          <w:tab w:val="num" w:pos="720"/>
        </w:tabs>
        <w:ind w:firstLine="720"/>
        <w:jc w:val="both"/>
      </w:pPr>
      <w:r w:rsidRPr="00F35559">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35559" w:rsidRPr="00F35559" w:rsidRDefault="00F35559" w:rsidP="00F35559">
      <w:pPr>
        <w:tabs>
          <w:tab w:val="num" w:pos="720"/>
        </w:tabs>
        <w:ind w:firstLine="720"/>
        <w:jc w:val="both"/>
      </w:pPr>
      <w:r w:rsidRPr="00F35559">
        <w:t xml:space="preserve">4) одбио да достави доказе и средства обезбеђења на шта се у понуди обавезао. </w:t>
      </w:r>
    </w:p>
    <w:p w:rsidR="00F35559" w:rsidRPr="00F35559" w:rsidRDefault="00F35559" w:rsidP="00F35559">
      <w:pPr>
        <w:tabs>
          <w:tab w:val="num" w:pos="720"/>
        </w:tabs>
        <w:jc w:val="both"/>
      </w:pPr>
    </w:p>
    <w:p w:rsidR="00F35559" w:rsidRPr="00F35559" w:rsidRDefault="00F35559" w:rsidP="00F35559">
      <w:pPr>
        <w:tabs>
          <w:tab w:val="num" w:pos="720"/>
        </w:tabs>
        <w:ind w:firstLine="720"/>
        <w:jc w:val="both"/>
      </w:pPr>
      <w:r w:rsidRPr="00F35559">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35559" w:rsidRPr="00F35559" w:rsidRDefault="00F35559" w:rsidP="00F35559">
      <w:pPr>
        <w:tabs>
          <w:tab w:val="num" w:pos="720"/>
        </w:tabs>
        <w:ind w:firstLine="720"/>
        <w:jc w:val="both"/>
      </w:pPr>
      <w:r w:rsidRPr="00F35559">
        <w:t xml:space="preserve">Докази су дефинисани </w:t>
      </w:r>
      <w:r w:rsidRPr="00F35559">
        <w:rPr>
          <w:lang w:val="sr-Cyrl-CS"/>
        </w:rPr>
        <w:t>чланом 82. Закона о јавним набавкама.</w:t>
      </w:r>
    </w:p>
    <w:p w:rsidR="00E32C91" w:rsidRPr="00F35559" w:rsidRDefault="00E32C91" w:rsidP="00F35559">
      <w:pPr>
        <w:tabs>
          <w:tab w:val="num" w:pos="720"/>
        </w:tabs>
        <w:jc w:val="both"/>
        <w:rPr>
          <w:u w:val="single"/>
          <w:lang w:val="sr-Cyrl-CS"/>
        </w:rPr>
      </w:pPr>
    </w:p>
    <w:p w:rsidR="00F35559" w:rsidRPr="00F35559" w:rsidRDefault="00F35559" w:rsidP="00F35559">
      <w:pPr>
        <w:numPr>
          <w:ilvl w:val="0"/>
          <w:numId w:val="1"/>
        </w:numPr>
        <w:tabs>
          <w:tab w:val="num" w:pos="720"/>
        </w:tabs>
        <w:ind w:hanging="180"/>
        <w:jc w:val="both"/>
        <w:rPr>
          <w:u w:val="single"/>
          <w:lang w:val="sr-Cyrl-CS"/>
        </w:rPr>
      </w:pPr>
      <w:r w:rsidRPr="00F35559">
        <w:rPr>
          <w:u w:val="single"/>
          <w:lang w:val="sr-Cyrl-CS"/>
        </w:rPr>
        <w:t>ОБАВЕШТЕЊЕ ПОНУЂАЧУ О ПОВРЕДИ ЗАШТИЋЕНИХ ПРАВА</w:t>
      </w:r>
    </w:p>
    <w:p w:rsidR="00F35559" w:rsidRPr="00F35559" w:rsidRDefault="00F35559" w:rsidP="00F35559">
      <w:pPr>
        <w:tabs>
          <w:tab w:val="num" w:pos="720"/>
        </w:tabs>
        <w:ind w:left="540"/>
        <w:jc w:val="both"/>
        <w:rPr>
          <w:u w:val="single"/>
          <w:lang w:val="sr-Cyrl-CS"/>
        </w:rPr>
      </w:pPr>
    </w:p>
    <w:p w:rsidR="00F35559" w:rsidRPr="00F35559" w:rsidRDefault="00F35559" w:rsidP="00F35559">
      <w:pPr>
        <w:ind w:firstLine="720"/>
        <w:jc w:val="both"/>
        <w:rPr>
          <w:lang w:val="sr-Cyrl-CS"/>
        </w:rPr>
      </w:pPr>
      <w:r w:rsidRPr="00F35559">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w:t>
      </w:r>
      <w:r w:rsidR="00CE7B96">
        <w:rPr>
          <w:lang w:val="sr-Cyrl-CS"/>
        </w:rPr>
        <w:t>ами понуђачи.</w:t>
      </w:r>
    </w:p>
    <w:p w:rsidR="00F35559" w:rsidRPr="00F35559" w:rsidRDefault="00F35559" w:rsidP="00F35559">
      <w:pPr>
        <w:tabs>
          <w:tab w:val="num" w:pos="720"/>
        </w:tabs>
        <w:ind w:left="540"/>
        <w:jc w:val="both"/>
        <w:rPr>
          <w:u w:val="single"/>
          <w:lang w:val="sr-Cyrl-CS"/>
        </w:rPr>
      </w:pPr>
    </w:p>
    <w:p w:rsidR="00F35559" w:rsidRPr="00F35559" w:rsidRDefault="00F35559" w:rsidP="00F35559">
      <w:pPr>
        <w:numPr>
          <w:ilvl w:val="0"/>
          <w:numId w:val="1"/>
        </w:numPr>
        <w:tabs>
          <w:tab w:val="num" w:pos="720"/>
        </w:tabs>
        <w:ind w:hanging="180"/>
        <w:jc w:val="both"/>
        <w:rPr>
          <w:u w:val="single"/>
          <w:lang w:val="sr-Cyrl-CS"/>
        </w:rPr>
      </w:pPr>
      <w:r w:rsidRPr="00F35559">
        <w:rPr>
          <w:u w:val="single"/>
          <w:lang w:val="sr-Cyrl-CS"/>
        </w:rPr>
        <w:t>ЗАШТИТА ПРАВА ПОНУЂАЧА</w:t>
      </w:r>
    </w:p>
    <w:p w:rsidR="00F35559" w:rsidRPr="00F35559" w:rsidRDefault="00F35559" w:rsidP="00F35559">
      <w:pPr>
        <w:ind w:left="720"/>
        <w:jc w:val="both"/>
        <w:rPr>
          <w:u w:val="single"/>
          <w:lang w:val="sr-Cyrl-CS"/>
        </w:rPr>
      </w:pPr>
    </w:p>
    <w:p w:rsidR="00F35559" w:rsidRPr="00F35559" w:rsidRDefault="00F35559" w:rsidP="00F35559">
      <w:pPr>
        <w:ind w:firstLine="720"/>
        <w:jc w:val="both"/>
      </w:pPr>
      <w:r w:rsidRPr="00F35559">
        <w:t xml:space="preserve">Захтев за заштиту права подноси се </w:t>
      </w:r>
      <w:r w:rsidRPr="00F35559">
        <w:rPr>
          <w:lang w:val="sr-Cyrl-CS"/>
        </w:rPr>
        <w:t xml:space="preserve">наручиоцу а копија се истовремено доставља </w:t>
      </w:r>
      <w:r w:rsidRPr="00F35559">
        <w:t xml:space="preserve">Републичкој комисији. </w:t>
      </w:r>
    </w:p>
    <w:p w:rsidR="00F35559" w:rsidRPr="00F35559" w:rsidRDefault="00F35559" w:rsidP="00F35559">
      <w:pPr>
        <w:ind w:firstLine="720"/>
        <w:jc w:val="both"/>
      </w:pPr>
      <w:r w:rsidRPr="00F35559">
        <w:t>Захтев за заштиту права може се поднети у току целог поступка јавне набавке, против сваке радње наручиоца, осим ако Законом није дру</w:t>
      </w:r>
      <w:r w:rsidRPr="00F35559">
        <w:rPr>
          <w:lang w:val="sr-Cyrl-CS"/>
        </w:rPr>
        <w:t xml:space="preserve">гачије одређено, а </w:t>
      </w:r>
      <w:r w:rsidRPr="00F35559">
        <w:t xml:space="preserve">према роковима </w:t>
      </w:r>
      <w:r w:rsidRPr="00F35559">
        <w:rPr>
          <w:lang w:val="sr-Cyrl-CS"/>
        </w:rPr>
        <w:t>из чл</w:t>
      </w:r>
      <w:r w:rsidRPr="00F35559">
        <w:rPr>
          <w:lang w:val="sr-Latn-CS"/>
        </w:rPr>
        <w:t>ана</w:t>
      </w:r>
      <w:r w:rsidRPr="00F35559">
        <w:rPr>
          <w:lang w:val="sr-Cyrl-CS"/>
        </w:rPr>
        <w:t xml:space="preserve"> 149. Закона о јавним набавкама.</w:t>
      </w:r>
    </w:p>
    <w:p w:rsidR="00F35559" w:rsidRPr="00F35559" w:rsidRDefault="00F35559" w:rsidP="00F35559">
      <w:pPr>
        <w:ind w:firstLine="720"/>
        <w:jc w:val="both"/>
      </w:pPr>
      <w:r w:rsidRPr="00F35559">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35559">
        <w:rPr>
          <w:lang w:val="sr-Latn-CS"/>
        </w:rPr>
        <w:t>ч</w:t>
      </w:r>
      <w:r w:rsidRPr="00F35559">
        <w:t xml:space="preserve">лана </w:t>
      </w:r>
      <w:r w:rsidRPr="00F35559">
        <w:rPr>
          <w:lang w:val="sr-Cyrl-CS"/>
        </w:rPr>
        <w:t>149. Закона о јавним набавкама</w:t>
      </w:r>
      <w:r w:rsidRPr="00F35559">
        <w:t xml:space="preserve">, а подносилац захтева га није поднео пре истека тог рока. </w:t>
      </w:r>
    </w:p>
    <w:p w:rsidR="00F35559" w:rsidRPr="00F35559" w:rsidRDefault="00F35559" w:rsidP="00F35559">
      <w:pPr>
        <w:ind w:firstLine="720"/>
        <w:jc w:val="both"/>
      </w:pPr>
      <w:r w:rsidRPr="00F35559">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5559" w:rsidRPr="00F35559" w:rsidRDefault="00F35559" w:rsidP="00F35559">
      <w:pPr>
        <w:ind w:firstLine="720"/>
        <w:jc w:val="both"/>
      </w:pPr>
      <w:r w:rsidRPr="00F35559">
        <w:t xml:space="preserve">Захтев за заштиту права не задржава даље активности наручиоца у поступку јавне набавке у складу са одредбама члана 150. </w:t>
      </w:r>
      <w:r w:rsidRPr="00F35559">
        <w:rPr>
          <w:lang w:val="sr-Cyrl-CS"/>
        </w:rPr>
        <w:t>Закона о јавним набавкама</w:t>
      </w:r>
      <w:r w:rsidRPr="00F35559">
        <w:t xml:space="preserve">. </w:t>
      </w:r>
    </w:p>
    <w:p w:rsidR="00F35559" w:rsidRPr="00F35559" w:rsidRDefault="00F35559" w:rsidP="00F35559">
      <w:pPr>
        <w:ind w:firstLine="720"/>
        <w:jc w:val="both"/>
      </w:pPr>
      <w:r w:rsidRPr="00F35559">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35559" w:rsidRPr="00F35559" w:rsidRDefault="00F35559" w:rsidP="00F35559">
      <w:pPr>
        <w:ind w:firstLine="720"/>
        <w:jc w:val="both"/>
        <w:rPr>
          <w:lang w:val="sr-Cyrl-CS"/>
        </w:rPr>
      </w:pPr>
      <w:r w:rsidRPr="00F35559">
        <w:rPr>
          <w:lang w:val="sr-Cyrl-CS"/>
        </w:rPr>
        <w:t>Подносилац захтева за заштиту права понуђача дужан је да на рачун буџета Републике Србије (</w:t>
      </w:r>
      <w:r w:rsidRPr="00F35559">
        <w:rPr>
          <w:i/>
          <w:lang w:val="sr-Cyrl-CS"/>
        </w:rPr>
        <w:t>број рачуна</w:t>
      </w:r>
      <w:r w:rsidRPr="00F35559">
        <w:rPr>
          <w:lang w:val="sr-Cyrl-CS"/>
        </w:rPr>
        <w:t xml:space="preserve">: </w:t>
      </w:r>
      <w:r w:rsidRPr="00F35559">
        <w:rPr>
          <w:lang w:val="ru-RU"/>
        </w:rPr>
        <w:t>840-30678845-06</w:t>
      </w:r>
      <w:r w:rsidRPr="00F35559">
        <w:rPr>
          <w:lang w:val="sr-Cyrl-CS"/>
        </w:rPr>
        <w:t xml:space="preserve">, </w:t>
      </w:r>
      <w:r w:rsidRPr="00F35559">
        <w:rPr>
          <w:i/>
          <w:lang w:val="sr-Cyrl-CS"/>
        </w:rPr>
        <w:t>шифра плаћања</w:t>
      </w:r>
      <w:r w:rsidRPr="00F35559">
        <w:rPr>
          <w:lang w:val="sr-Cyrl-CS"/>
        </w:rPr>
        <w:t xml:space="preserve"> 153, </w:t>
      </w:r>
      <w:r w:rsidRPr="00F35559">
        <w:rPr>
          <w:i/>
          <w:lang w:val="sr-Cyrl-CS"/>
        </w:rPr>
        <w:t xml:space="preserve">модел и позив на број </w:t>
      </w:r>
      <w:r w:rsidRPr="00F35559">
        <w:rPr>
          <w:lang w:val="sr-Cyrl-CS"/>
        </w:rPr>
        <w:t xml:space="preserve">97 </w:t>
      </w:r>
      <w:r>
        <w:t>1-02-4042</w:t>
      </w:r>
      <w:r w:rsidR="007466E9">
        <w:t>-5</w:t>
      </w:r>
      <w:r w:rsidRPr="00F35559">
        <w:rPr>
          <w:lang w:val="sr-Cyrl-CS"/>
        </w:rPr>
        <w:t>/</w:t>
      </w:r>
      <w:r>
        <w:t>18</w:t>
      </w:r>
      <w:r w:rsidRPr="00F35559">
        <w:rPr>
          <w:lang w:val="sr-Cyrl-CS"/>
        </w:rPr>
        <w:t xml:space="preserve">, </w:t>
      </w:r>
      <w:r w:rsidRPr="00F35559">
        <w:rPr>
          <w:i/>
          <w:lang w:val="sr-Cyrl-CS"/>
        </w:rPr>
        <w:t>сврха уплате</w:t>
      </w:r>
      <w:r w:rsidRPr="00F35559">
        <w:rPr>
          <w:lang w:val="sr-Cyrl-CS"/>
        </w:rPr>
        <w:t xml:space="preserve">: ЗПП - РАТЕЛ, </w:t>
      </w:r>
      <w:r w:rsidRPr="00F35559">
        <w:rPr>
          <w:i/>
          <w:lang w:val="sr-Cyrl-CS"/>
        </w:rPr>
        <w:t>прималац уплате</w:t>
      </w:r>
      <w:r w:rsidRPr="00F35559">
        <w:rPr>
          <w:lang w:val="sr-Cyrl-CS"/>
        </w:rPr>
        <w:t>: буџет Републике Србије) уплати таксу у износу прописаном чланом 156. Закона о јавним набавкама.</w:t>
      </w:r>
    </w:p>
    <w:p w:rsidR="00F35559" w:rsidRPr="00F35559" w:rsidRDefault="00F35559" w:rsidP="00F35559">
      <w:pPr>
        <w:ind w:firstLine="720"/>
        <w:jc w:val="both"/>
        <w:rPr>
          <w:lang w:val="sr-Cyrl-CS"/>
        </w:rPr>
      </w:pPr>
    </w:p>
    <w:p w:rsidR="00F35559" w:rsidRPr="00F35559" w:rsidRDefault="00F35559" w:rsidP="00F35559">
      <w:pPr>
        <w:numPr>
          <w:ilvl w:val="0"/>
          <w:numId w:val="1"/>
        </w:numPr>
        <w:tabs>
          <w:tab w:val="num" w:pos="720"/>
        </w:tabs>
        <w:ind w:left="720"/>
        <w:jc w:val="both"/>
        <w:rPr>
          <w:caps/>
          <w:u w:val="single"/>
          <w:lang w:val="sr-Cyrl-CS"/>
        </w:rPr>
      </w:pPr>
      <w:r w:rsidRPr="00F35559">
        <w:rPr>
          <w:bCs/>
          <w:caps/>
          <w:u w:val="single"/>
          <w:lang w:val="sr-Cyrl-CS"/>
        </w:rPr>
        <w:t>Рок за ПРИСТУПАЊЕ закључењУ уговора</w:t>
      </w:r>
    </w:p>
    <w:p w:rsidR="00F35559" w:rsidRPr="00F35559" w:rsidRDefault="00F35559" w:rsidP="00F35559">
      <w:pPr>
        <w:rPr>
          <w:lang w:val="sr-Cyrl-CS"/>
        </w:rPr>
      </w:pPr>
    </w:p>
    <w:p w:rsidR="00F35559" w:rsidRPr="00F35559" w:rsidRDefault="00F35559" w:rsidP="00F35559">
      <w:pPr>
        <w:ind w:firstLine="720"/>
        <w:jc w:val="both"/>
        <w:rPr>
          <w:lang w:val="sr-Cyrl-CS"/>
        </w:rPr>
      </w:pPr>
      <w:r w:rsidRPr="00F35559">
        <w:rPr>
          <w:lang w:val="sr-Cyrl-CS"/>
        </w:rPr>
        <w:t xml:space="preserve">Уговор о јавној набавци ће бити достављен понуђачу којем је уговор додељен у року од осам </w:t>
      </w:r>
      <w:r w:rsidR="009A2BB2">
        <w:rPr>
          <w:lang w:val="sr-Cyrl-CS"/>
        </w:rPr>
        <w:t xml:space="preserve">(8) </w:t>
      </w:r>
      <w:r w:rsidRPr="00F35559">
        <w:rPr>
          <w:lang w:val="sr-Cyrl-CS"/>
        </w:rPr>
        <w:t xml:space="preserve">дана од дана протека рока за подношење захтева за заштиту права. </w:t>
      </w:r>
    </w:p>
    <w:p w:rsidR="00F35559" w:rsidRPr="00F35559" w:rsidRDefault="00F35559" w:rsidP="00F35559">
      <w:pPr>
        <w:ind w:firstLine="720"/>
        <w:jc w:val="both"/>
        <w:rPr>
          <w:lang w:val="sr-Cyrl-CS"/>
        </w:rPr>
      </w:pPr>
      <w:r w:rsidRPr="00F35559">
        <w:rPr>
          <w:lang w:val="sr-Cyrl-CS"/>
        </w:rPr>
        <w:t xml:space="preserve">У случају да је пристигла само једна понуда, наручилац задржава право да закључи уговор о јавној набавци и пре истека рока од </w:t>
      </w:r>
      <w:r w:rsidR="009A2BB2" w:rsidRPr="00F35559">
        <w:rPr>
          <w:lang w:val="sr-Cyrl-CS"/>
        </w:rPr>
        <w:t xml:space="preserve">осам </w:t>
      </w:r>
      <w:r w:rsidR="009A2BB2">
        <w:rPr>
          <w:lang w:val="sr-Cyrl-CS"/>
        </w:rPr>
        <w:t>(8)</w:t>
      </w:r>
      <w:r w:rsidRPr="00F35559">
        <w:rPr>
          <w:lang w:val="sr-Cyrl-CS"/>
        </w:rPr>
        <w:t xml:space="preserve"> дана од дана истека рока за подношење захтева за заштиту права.</w:t>
      </w:r>
    </w:p>
    <w:p w:rsidR="0092297B" w:rsidRDefault="00F35559" w:rsidP="0092297B">
      <w:pPr>
        <w:ind w:firstLine="720"/>
        <w:jc w:val="both"/>
        <w:rPr>
          <w:lang w:val="sr-Cyrl-CS"/>
        </w:rPr>
      </w:pPr>
      <w:r w:rsidRPr="00F35559">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35559">
        <w:rPr>
          <w:lang w:val="sr-Cyrl-CS"/>
        </w:rPr>
        <w:t>.</w:t>
      </w:r>
    </w:p>
    <w:p w:rsidR="006F7134" w:rsidRDefault="0092297B" w:rsidP="003B44F9">
      <w:pPr>
        <w:pStyle w:val="Heading1"/>
        <w:rPr>
          <w:b w:val="0"/>
          <w:sz w:val="24"/>
        </w:rPr>
        <w:sectPr w:rsidR="006F7134" w:rsidSect="00DF1250">
          <w:pgSz w:w="11907" w:h="16839" w:code="9"/>
          <w:pgMar w:top="415" w:right="1440" w:bottom="1152" w:left="1440" w:header="576" w:footer="439" w:gutter="0"/>
          <w:cols w:space="708"/>
          <w:titlePg/>
          <w:docGrid w:linePitch="360"/>
        </w:sectPr>
      </w:pPr>
      <w:r>
        <w:rPr>
          <w:b w:val="0"/>
          <w:sz w:val="24"/>
        </w:rPr>
        <w:t xml:space="preserve">            </w:t>
      </w:r>
    </w:p>
    <w:p w:rsidR="00E61D75" w:rsidRDefault="00E61D75" w:rsidP="003B44F9">
      <w:pPr>
        <w:pStyle w:val="Heading1"/>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7466E9" w:rsidRPr="00A515D0">
        <w:rPr>
          <w:color w:val="000000"/>
        </w:rPr>
        <w:t>Наталија Варагић</w:t>
      </w:r>
      <w:r w:rsidR="007466E9" w:rsidRPr="00A515D0">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Pr>
          <w:color w:val="000000"/>
        </w:rPr>
        <w:t xml:space="preserve"> </w:t>
      </w:r>
      <w:r w:rsidR="00CE58D0">
        <w:rPr>
          <w:color w:val="000000"/>
        </w:rPr>
        <w:t>Бојана Анђелић</w:t>
      </w:r>
      <w:r w:rsidR="007466E9" w:rsidRPr="00A515D0">
        <w:rPr>
          <w:color w:val="000000"/>
          <w:lang w:val="sr-Cyrl-CS"/>
        </w:rPr>
        <w:t xml:space="preserve"> </w:t>
      </w:r>
      <w:r w:rsidR="00AE3345">
        <w:rPr>
          <w:color w:val="000000"/>
          <w:lang w:val="sr-Cyrl-CS"/>
        </w:rPr>
        <w:t xml:space="preserve">– </w:t>
      </w:r>
      <w:r w:rsidR="00CE58D0">
        <w:rPr>
          <w:color w:val="000000"/>
          <w:lang w:val="sr-Cyrl-CS"/>
        </w:rPr>
        <w:t xml:space="preserve">заменик </w:t>
      </w:r>
      <w:r w:rsidR="00AE3345">
        <w:rPr>
          <w:color w:val="000000"/>
          <w:lang w:val="sr-Cyrl-CS"/>
        </w:rPr>
        <w:t>члан</w:t>
      </w:r>
      <w:r w:rsidR="00CE58D0">
        <w:rPr>
          <w:color w:val="000000"/>
          <w:lang w:val="sr-Cyrl-CS"/>
        </w:rPr>
        <w:t>а</w:t>
      </w:r>
      <w:r w:rsidR="00AE3345">
        <w:rPr>
          <w:color w:val="000000"/>
          <w:lang w:val="sr-Cyrl-CS"/>
        </w:rPr>
        <w:t xml:space="preserve">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AE3345">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7466E9" w:rsidRDefault="00BB44D3" w:rsidP="007466E9">
      <w:pPr>
        <w:autoSpaceDE w:val="0"/>
        <w:autoSpaceDN w:val="0"/>
        <w:adjustRightInd w:val="0"/>
        <w:ind w:left="720" w:firstLine="720"/>
        <w:jc w:val="right"/>
        <w:rPr>
          <w:color w:val="000000"/>
          <w:lang w:val="sr-Cyrl-CS"/>
        </w:rPr>
      </w:pPr>
      <w:r>
        <w:rPr>
          <w:color w:val="000000"/>
          <w:lang w:val="sr-Cyrl-CS"/>
        </w:rPr>
        <w:t>3</w:t>
      </w:r>
      <w:r w:rsidR="007466E9">
        <w:rPr>
          <w:color w:val="000000"/>
          <w:lang w:val="sr-Cyrl-CS"/>
        </w:rPr>
        <w:t>)</w:t>
      </w:r>
      <w:r w:rsidR="007466E9">
        <w:rPr>
          <w:color w:val="000000"/>
        </w:rPr>
        <w:t xml:space="preserve"> </w:t>
      </w:r>
      <w:r w:rsidRPr="00A515D0">
        <w:rPr>
          <w:color w:val="000000"/>
        </w:rPr>
        <w:t>Сања Вулетић</w:t>
      </w:r>
      <w:r w:rsidRPr="00A515D0">
        <w:rPr>
          <w:color w:val="000000"/>
          <w:lang w:val="sr-Cyrl-CS"/>
        </w:rPr>
        <w:t xml:space="preserve"> </w:t>
      </w:r>
      <w:r w:rsidR="007466E9">
        <w:rPr>
          <w:color w:val="000000"/>
          <w:lang w:val="sr-Cyrl-CS"/>
        </w:rPr>
        <w:t xml:space="preserve">– члан комисије </w:t>
      </w:r>
    </w:p>
    <w:p w:rsidR="007466E9" w:rsidRDefault="007466E9" w:rsidP="007466E9">
      <w:pPr>
        <w:autoSpaceDE w:val="0"/>
        <w:autoSpaceDN w:val="0"/>
        <w:adjustRightInd w:val="0"/>
        <w:ind w:left="720" w:firstLine="720"/>
        <w:jc w:val="right"/>
        <w:rPr>
          <w:color w:val="000000"/>
          <w:lang w:val="sr-Cyrl-CS"/>
        </w:rPr>
      </w:pPr>
    </w:p>
    <w:p w:rsidR="00AE3345" w:rsidRDefault="007466E9" w:rsidP="007466E9">
      <w:pPr>
        <w:autoSpaceDE w:val="0"/>
        <w:autoSpaceDN w:val="0"/>
        <w:adjustRightInd w:val="0"/>
        <w:ind w:firstLine="720"/>
        <w:jc w:val="right"/>
        <w:rPr>
          <w:color w:val="000000"/>
          <w:lang w:val="sr-Cyrl-CS"/>
        </w:rPr>
      </w:pPr>
      <w:r>
        <w:rPr>
          <w:color w:val="000000"/>
          <w:lang w:val="sr-Cyrl-CS"/>
        </w:rPr>
        <w:t>___________________________</w:t>
      </w:r>
    </w:p>
    <w:p w:rsidR="00BB44D3" w:rsidRDefault="00BB44D3" w:rsidP="00BB44D3">
      <w:pPr>
        <w:autoSpaceDE w:val="0"/>
        <w:autoSpaceDN w:val="0"/>
        <w:adjustRightInd w:val="0"/>
        <w:ind w:firstLine="720"/>
        <w:jc w:val="right"/>
        <w:rPr>
          <w:color w:val="000000"/>
          <w:lang w:val="sr-Cyrl-CS"/>
        </w:rPr>
      </w:pPr>
    </w:p>
    <w:p w:rsidR="00BB44D3" w:rsidRDefault="00BB44D3" w:rsidP="00BB44D3">
      <w:pPr>
        <w:autoSpaceDE w:val="0"/>
        <w:autoSpaceDN w:val="0"/>
        <w:adjustRightInd w:val="0"/>
        <w:ind w:firstLine="720"/>
        <w:jc w:val="right"/>
      </w:pPr>
    </w:p>
    <w:p w:rsidR="00AE3345" w:rsidRDefault="00CE58D0" w:rsidP="00AE3345">
      <w:pPr>
        <w:autoSpaceDE w:val="0"/>
        <w:autoSpaceDN w:val="0"/>
        <w:adjustRightInd w:val="0"/>
        <w:ind w:firstLine="720"/>
        <w:jc w:val="right"/>
        <w:rPr>
          <w:lang w:val="sr-Cyrl-CS"/>
        </w:rPr>
      </w:pPr>
      <w:r>
        <w:t>4</w:t>
      </w:r>
      <w:r w:rsidR="00AE3345">
        <w:t xml:space="preserve">) Слободан Матовић – члан </w:t>
      </w:r>
      <w:r w:rsidR="00AE3345">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610" w:rsidRDefault="00087610" w:rsidP="001B0891">
      <w:r>
        <w:separator/>
      </w:r>
    </w:p>
  </w:endnote>
  <w:endnote w:type="continuationSeparator" w:id="0">
    <w:p w:rsidR="00087610" w:rsidRDefault="00087610"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E" w:rsidRDefault="00E0359E">
    <w:pPr>
      <w:pStyle w:val="Footer"/>
      <w:jc w:val="right"/>
    </w:pPr>
    <w:r>
      <w:t xml:space="preserve"> </w:t>
    </w:r>
    <w:r w:rsidR="00646CF2">
      <w:rPr>
        <w:b/>
      </w:rPr>
      <w:fldChar w:fldCharType="begin"/>
    </w:r>
    <w:r>
      <w:rPr>
        <w:b/>
      </w:rPr>
      <w:instrText xml:space="preserve"> PAGE </w:instrText>
    </w:r>
    <w:r w:rsidR="00646CF2">
      <w:rPr>
        <w:b/>
      </w:rPr>
      <w:fldChar w:fldCharType="separate"/>
    </w:r>
    <w:r w:rsidR="00F30CED">
      <w:rPr>
        <w:b/>
        <w:noProof/>
      </w:rPr>
      <w:t>45</w:t>
    </w:r>
    <w:r w:rsidR="00646CF2">
      <w:rPr>
        <w:b/>
      </w:rPr>
      <w:fldChar w:fldCharType="end"/>
    </w:r>
    <w:r>
      <w:t xml:space="preserve"> </w:t>
    </w:r>
    <w:r>
      <w:rPr>
        <w:lang w:val="sr-Cyrl-CS"/>
      </w:rPr>
      <w:t>од</w:t>
    </w:r>
    <w:r>
      <w:t xml:space="preserve"> </w:t>
    </w:r>
    <w:r w:rsidR="00646CF2">
      <w:rPr>
        <w:b/>
      </w:rPr>
      <w:fldChar w:fldCharType="begin"/>
    </w:r>
    <w:r>
      <w:rPr>
        <w:b/>
      </w:rPr>
      <w:instrText xml:space="preserve"> NUMPAGES  </w:instrText>
    </w:r>
    <w:r w:rsidR="00646CF2">
      <w:rPr>
        <w:b/>
      </w:rPr>
      <w:fldChar w:fldCharType="separate"/>
    </w:r>
    <w:r w:rsidR="00F30CED">
      <w:rPr>
        <w:b/>
        <w:noProof/>
      </w:rPr>
      <w:t>47</w:t>
    </w:r>
    <w:r w:rsidR="00646CF2">
      <w:rPr>
        <w:b/>
      </w:rPr>
      <w:fldChar w:fldCharType="end"/>
    </w:r>
  </w:p>
  <w:p w:rsidR="00E0359E" w:rsidRDefault="00E035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E0359E" w:rsidRDefault="00E0359E">
            <w:pPr>
              <w:pStyle w:val="Footer"/>
              <w:jc w:val="right"/>
            </w:pPr>
            <w:r>
              <w:t xml:space="preserve"> </w:t>
            </w:r>
            <w:r w:rsidR="00646CF2">
              <w:rPr>
                <w:b/>
              </w:rPr>
              <w:fldChar w:fldCharType="begin"/>
            </w:r>
            <w:r>
              <w:rPr>
                <w:b/>
              </w:rPr>
              <w:instrText xml:space="preserve"> PAGE </w:instrText>
            </w:r>
            <w:r w:rsidR="00646CF2">
              <w:rPr>
                <w:b/>
              </w:rPr>
              <w:fldChar w:fldCharType="separate"/>
            </w:r>
            <w:r w:rsidR="00F30CED">
              <w:rPr>
                <w:b/>
                <w:noProof/>
              </w:rPr>
              <w:t>37</w:t>
            </w:r>
            <w:r w:rsidR="00646CF2">
              <w:rPr>
                <w:b/>
              </w:rPr>
              <w:fldChar w:fldCharType="end"/>
            </w:r>
            <w:r>
              <w:t xml:space="preserve"> од </w:t>
            </w:r>
            <w:r w:rsidR="00646CF2">
              <w:rPr>
                <w:b/>
              </w:rPr>
              <w:fldChar w:fldCharType="begin"/>
            </w:r>
            <w:r>
              <w:rPr>
                <w:b/>
              </w:rPr>
              <w:instrText xml:space="preserve"> NUMPAGES  </w:instrText>
            </w:r>
            <w:r w:rsidR="00646CF2">
              <w:rPr>
                <w:b/>
              </w:rPr>
              <w:fldChar w:fldCharType="separate"/>
            </w:r>
            <w:r w:rsidR="00F30CED">
              <w:rPr>
                <w:b/>
                <w:noProof/>
              </w:rPr>
              <w:t>47</w:t>
            </w:r>
            <w:r w:rsidR="00646CF2">
              <w:rPr>
                <w:b/>
              </w:rPr>
              <w:fldChar w:fldCharType="end"/>
            </w:r>
          </w:p>
        </w:sdtContent>
      </w:sdt>
    </w:sdtContent>
  </w:sdt>
  <w:p w:rsidR="00E0359E" w:rsidRDefault="00E03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610" w:rsidRDefault="00087610" w:rsidP="001B0891">
      <w:r>
        <w:separator/>
      </w:r>
    </w:p>
  </w:footnote>
  <w:footnote w:type="continuationSeparator" w:id="0">
    <w:p w:rsidR="00087610" w:rsidRDefault="00087610"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E" w:rsidRDefault="00E0359E" w:rsidP="00BC49D5">
    <w:pPr>
      <w:pStyle w:val="Header"/>
      <w:rPr>
        <w:sz w:val="16"/>
        <w:szCs w:val="16"/>
        <w:lang w:val="sr-Cyrl-CS"/>
      </w:rPr>
    </w:pPr>
    <w:r>
      <w:rPr>
        <w:noProof/>
        <w:sz w:val="16"/>
        <w:szCs w:val="16"/>
        <w:lang w:eastAsia="en-GB"/>
      </w:rPr>
      <w:t xml:space="preserve"> </w:t>
    </w:r>
    <w:r>
      <w:rPr>
        <w:noProof/>
        <w:lang w:val="sr-Cyrl-CS"/>
      </w:rPr>
      <w:t xml:space="preserve"> </w:t>
    </w:r>
    <w:r>
      <w:rPr>
        <w:lang w:val="sr-Cyrl-CS"/>
      </w:rPr>
      <w:t xml:space="preserve"> </w:t>
    </w:r>
  </w:p>
  <w:p w:rsidR="00E0359E" w:rsidRPr="001D75C5" w:rsidRDefault="00646CF2" w:rsidP="001D75C5">
    <w:pPr>
      <w:jc w:val="center"/>
      <w:rPr>
        <w:iCs/>
        <w:sz w:val="16"/>
        <w:szCs w:val="16"/>
      </w:rPr>
    </w:pPr>
    <w:r w:rsidRPr="00646CF2">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E" w:rsidRPr="00CB55E8" w:rsidRDefault="00E0359E" w:rsidP="00CB55E8">
    <w:pPr>
      <w:pStyle w:val="Header"/>
      <w:tabs>
        <w:tab w:val="clear" w:pos="4320"/>
        <w:tab w:val="clear" w:pos="8640"/>
        <w:tab w:val="left" w:pos="2272"/>
      </w:tabs>
      <w:rPr>
        <w:noProof/>
      </w:rPr>
    </w:pPr>
    <w:r>
      <w:rPr>
        <w:noProof/>
      </w:rPr>
      <w:t xml:space="preserve"> </w:t>
    </w:r>
  </w:p>
  <w:p w:rsidR="00E0359E" w:rsidRDefault="00E0359E"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735432"/>
    <w:multiLevelType w:val="hybridMultilevel"/>
    <w:tmpl w:val="61A201C6"/>
    <w:lvl w:ilvl="0" w:tplc="8570BF54">
      <w:start w:val="1"/>
      <w:numFmt w:val="decimal"/>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6">
    <w:nsid w:val="179F64F5"/>
    <w:multiLevelType w:val="hybridMultilevel"/>
    <w:tmpl w:val="61A201C6"/>
    <w:lvl w:ilvl="0" w:tplc="8570BF54">
      <w:start w:val="1"/>
      <w:numFmt w:val="decimal"/>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25876034"/>
    <w:multiLevelType w:val="hybridMultilevel"/>
    <w:tmpl w:val="EBC6D176"/>
    <w:lvl w:ilvl="0" w:tplc="04090013">
      <w:start w:val="700"/>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A220A0E"/>
    <w:multiLevelType w:val="hybridMultilevel"/>
    <w:tmpl w:val="8EB2AB7A"/>
    <w:lvl w:ilvl="0" w:tplc="032AD2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22C8B8EC"/>
    <w:lvl w:ilvl="0" w:tplc="AAC4958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3CEE3354"/>
    <w:multiLevelType w:val="hybridMultilevel"/>
    <w:tmpl w:val="5FC4485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D2333A8"/>
    <w:multiLevelType w:val="hybridMultilevel"/>
    <w:tmpl w:val="DDA80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757C8D"/>
    <w:multiLevelType w:val="hybridMultilevel"/>
    <w:tmpl w:val="EB3E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4B4D0ACF"/>
    <w:multiLevelType w:val="hybridMultilevel"/>
    <w:tmpl w:val="F4FA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F7E26"/>
    <w:multiLevelType w:val="hybridMultilevel"/>
    <w:tmpl w:val="DD6ACFC0"/>
    <w:lvl w:ilvl="0" w:tplc="FBCC5B7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241557F"/>
    <w:multiLevelType w:val="hybridMultilevel"/>
    <w:tmpl w:val="5FC4485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597460B"/>
    <w:multiLevelType w:val="hybridMultilevel"/>
    <w:tmpl w:val="EB3E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97D6681"/>
    <w:multiLevelType w:val="hybridMultilevel"/>
    <w:tmpl w:val="8138C700"/>
    <w:lvl w:ilvl="0" w:tplc="08090011">
      <w:start w:val="1"/>
      <w:numFmt w:val="decimal"/>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5AC3436A"/>
    <w:multiLevelType w:val="hybridMultilevel"/>
    <w:tmpl w:val="71CAB6E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D3B59FD"/>
    <w:multiLevelType w:val="hybridMultilevel"/>
    <w:tmpl w:val="2448471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27">
    <w:nsid w:val="62C15C51"/>
    <w:multiLevelType w:val="hybridMultilevel"/>
    <w:tmpl w:val="61A201C6"/>
    <w:lvl w:ilvl="0" w:tplc="8570BF54">
      <w:start w:val="1"/>
      <w:numFmt w:val="decimal"/>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8B3078"/>
    <w:multiLevelType w:val="hybridMultilevel"/>
    <w:tmpl w:val="F4FA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2">
    <w:nsid w:val="76C774F2"/>
    <w:multiLevelType w:val="hybridMultilevel"/>
    <w:tmpl w:val="5FC4485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A6538ED"/>
    <w:multiLevelType w:val="hybridMultilevel"/>
    <w:tmpl w:val="08227AEA"/>
    <w:lvl w:ilvl="0" w:tplc="FBCC5B7E">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nsid w:val="7B2168CD"/>
    <w:multiLevelType w:val="hybridMultilevel"/>
    <w:tmpl w:val="AED84674"/>
    <w:lvl w:ilvl="0" w:tplc="08090011">
      <w:start w:val="1"/>
      <w:numFmt w:val="decimal"/>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3"/>
  </w:num>
  <w:num w:numId="2">
    <w:abstractNumId w:val="31"/>
  </w:num>
  <w:num w:numId="3">
    <w:abstractNumId w:val="29"/>
  </w:num>
  <w:num w:numId="4">
    <w:abstractNumId w:val="11"/>
  </w:num>
  <w:num w:numId="5">
    <w:abstractNumId w:val="17"/>
  </w:num>
  <w:num w:numId="6">
    <w:abstractNumId w:val="12"/>
  </w:num>
  <w:num w:numId="7">
    <w:abstractNumId w:val="22"/>
  </w:num>
  <w:num w:numId="8">
    <w:abstractNumId w:val="28"/>
  </w:num>
  <w:num w:numId="9">
    <w:abstractNumId w:val="5"/>
  </w:num>
  <w:num w:numId="10">
    <w:abstractNumId w:val="13"/>
  </w:num>
  <w:num w:numId="11">
    <w:abstractNumId w:val="26"/>
  </w:num>
  <w:num w:numId="12">
    <w:abstractNumId w:val="10"/>
  </w:num>
  <w:num w:numId="13">
    <w:abstractNumId w:val="7"/>
  </w:num>
  <w:num w:numId="14">
    <w:abstractNumId w:val="1"/>
  </w:num>
  <w:num w:numId="15">
    <w:abstractNumId w:val="0"/>
  </w:num>
  <w:num w:numId="16">
    <w:abstractNumId w:val="2"/>
  </w:num>
  <w:num w:numId="17">
    <w:abstractNumId w:val="23"/>
  </w:num>
  <w:num w:numId="18">
    <w:abstractNumId w:val="30"/>
  </w:num>
  <w:num w:numId="19">
    <w:abstractNumId w:val="9"/>
  </w:num>
  <w:num w:numId="20">
    <w:abstractNumId w:val="33"/>
  </w:num>
  <w:num w:numId="21">
    <w:abstractNumId w:val="19"/>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5"/>
  </w:num>
  <w:num w:numId="25">
    <w:abstractNumId w:val="6"/>
  </w:num>
  <w:num w:numId="26">
    <w:abstractNumId w:val="21"/>
  </w:num>
  <w:num w:numId="27">
    <w:abstractNumId w:val="16"/>
  </w:num>
  <w:num w:numId="28">
    <w:abstractNumId w:val="27"/>
  </w:num>
  <w:num w:numId="29">
    <w:abstractNumId w:val="4"/>
  </w:num>
  <w:num w:numId="30">
    <w:abstractNumId w:val="18"/>
  </w:num>
  <w:num w:numId="31">
    <w:abstractNumId w:val="24"/>
  </w:num>
  <w:num w:numId="32">
    <w:abstractNumId w:val="8"/>
  </w:num>
  <w:num w:numId="33">
    <w:abstractNumId w:val="20"/>
  </w:num>
  <w:num w:numId="34">
    <w:abstractNumId w:val="32"/>
  </w:num>
  <w:num w:numId="35">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51234"/>
  </w:hdrShapeDefaults>
  <w:footnotePr>
    <w:footnote w:id="-1"/>
    <w:footnote w:id="0"/>
  </w:footnotePr>
  <w:endnotePr>
    <w:endnote w:id="-1"/>
    <w:endnote w:id="0"/>
  </w:endnotePr>
  <w:compat/>
  <w:rsids>
    <w:rsidRoot w:val="00273519"/>
    <w:rsid w:val="00000845"/>
    <w:rsid w:val="00000866"/>
    <w:rsid w:val="000011F8"/>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6F0"/>
    <w:rsid w:val="00042795"/>
    <w:rsid w:val="00042885"/>
    <w:rsid w:val="00042FAB"/>
    <w:rsid w:val="00043A08"/>
    <w:rsid w:val="00044060"/>
    <w:rsid w:val="00044113"/>
    <w:rsid w:val="000441D9"/>
    <w:rsid w:val="00044475"/>
    <w:rsid w:val="00044D9E"/>
    <w:rsid w:val="0004651D"/>
    <w:rsid w:val="000467D6"/>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893"/>
    <w:rsid w:val="00063F7E"/>
    <w:rsid w:val="00064811"/>
    <w:rsid w:val="00064C39"/>
    <w:rsid w:val="0006536B"/>
    <w:rsid w:val="00065622"/>
    <w:rsid w:val="000659C0"/>
    <w:rsid w:val="00066054"/>
    <w:rsid w:val="000660EE"/>
    <w:rsid w:val="000669C5"/>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87610"/>
    <w:rsid w:val="000907E2"/>
    <w:rsid w:val="000910EA"/>
    <w:rsid w:val="00092C51"/>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5B3"/>
    <w:rsid w:val="000C261D"/>
    <w:rsid w:val="000C2898"/>
    <w:rsid w:val="000C3C73"/>
    <w:rsid w:val="000C4F37"/>
    <w:rsid w:val="000C587E"/>
    <w:rsid w:val="000C6B2D"/>
    <w:rsid w:val="000D0EE2"/>
    <w:rsid w:val="000D2135"/>
    <w:rsid w:val="000D284D"/>
    <w:rsid w:val="000D2EE5"/>
    <w:rsid w:val="000D4050"/>
    <w:rsid w:val="000D49AF"/>
    <w:rsid w:val="000D4C6D"/>
    <w:rsid w:val="000D4C95"/>
    <w:rsid w:val="000D520B"/>
    <w:rsid w:val="000D589A"/>
    <w:rsid w:val="000D5DC2"/>
    <w:rsid w:val="000D6C8D"/>
    <w:rsid w:val="000E01A2"/>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3531"/>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435"/>
    <w:rsid w:val="001133D1"/>
    <w:rsid w:val="00113A78"/>
    <w:rsid w:val="00113F78"/>
    <w:rsid w:val="001157A5"/>
    <w:rsid w:val="00115A8D"/>
    <w:rsid w:val="00117E27"/>
    <w:rsid w:val="00120180"/>
    <w:rsid w:val="001210CB"/>
    <w:rsid w:val="0012190B"/>
    <w:rsid w:val="00121EB9"/>
    <w:rsid w:val="00121FA2"/>
    <w:rsid w:val="00122BB4"/>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3D6"/>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0DD"/>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3284"/>
    <w:rsid w:val="001C5011"/>
    <w:rsid w:val="001C575C"/>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0C0"/>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3C26"/>
    <w:rsid w:val="001F5639"/>
    <w:rsid w:val="001F58AE"/>
    <w:rsid w:val="001F60EA"/>
    <w:rsid w:val="001F6370"/>
    <w:rsid w:val="001F6E4F"/>
    <w:rsid w:val="0020012F"/>
    <w:rsid w:val="0020014F"/>
    <w:rsid w:val="002009A9"/>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1C84"/>
    <w:rsid w:val="00222A3B"/>
    <w:rsid w:val="00222B7E"/>
    <w:rsid w:val="00222EA5"/>
    <w:rsid w:val="00222EC6"/>
    <w:rsid w:val="002230FC"/>
    <w:rsid w:val="0022365F"/>
    <w:rsid w:val="002238E7"/>
    <w:rsid w:val="00223CEA"/>
    <w:rsid w:val="00225845"/>
    <w:rsid w:val="00225E65"/>
    <w:rsid w:val="00227BB0"/>
    <w:rsid w:val="00230F8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646"/>
    <w:rsid w:val="00245FF5"/>
    <w:rsid w:val="00246153"/>
    <w:rsid w:val="002463A0"/>
    <w:rsid w:val="002479F6"/>
    <w:rsid w:val="002505F5"/>
    <w:rsid w:val="00250F52"/>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22A"/>
    <w:rsid w:val="00283B93"/>
    <w:rsid w:val="00283C6D"/>
    <w:rsid w:val="00285C59"/>
    <w:rsid w:val="00285EE9"/>
    <w:rsid w:val="00287295"/>
    <w:rsid w:val="00290CF5"/>
    <w:rsid w:val="00291285"/>
    <w:rsid w:val="0029193D"/>
    <w:rsid w:val="00291EB9"/>
    <w:rsid w:val="00292B38"/>
    <w:rsid w:val="002933DA"/>
    <w:rsid w:val="002935F4"/>
    <w:rsid w:val="002938D3"/>
    <w:rsid w:val="00294868"/>
    <w:rsid w:val="00294A59"/>
    <w:rsid w:val="00296969"/>
    <w:rsid w:val="00297DA3"/>
    <w:rsid w:val="002A00F4"/>
    <w:rsid w:val="002A0890"/>
    <w:rsid w:val="002A1269"/>
    <w:rsid w:val="002A2D50"/>
    <w:rsid w:val="002A3C30"/>
    <w:rsid w:val="002A45BB"/>
    <w:rsid w:val="002A4665"/>
    <w:rsid w:val="002A491A"/>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3761"/>
    <w:rsid w:val="002C5F9C"/>
    <w:rsid w:val="002C636D"/>
    <w:rsid w:val="002C669D"/>
    <w:rsid w:val="002C6C0B"/>
    <w:rsid w:val="002C7AA7"/>
    <w:rsid w:val="002C7CDD"/>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0671"/>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646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D59"/>
    <w:rsid w:val="003752B4"/>
    <w:rsid w:val="003753FA"/>
    <w:rsid w:val="00375718"/>
    <w:rsid w:val="00375FA1"/>
    <w:rsid w:val="003762EE"/>
    <w:rsid w:val="00376AA8"/>
    <w:rsid w:val="0037706B"/>
    <w:rsid w:val="00377242"/>
    <w:rsid w:val="0037743E"/>
    <w:rsid w:val="00377940"/>
    <w:rsid w:val="003801A3"/>
    <w:rsid w:val="00380BC2"/>
    <w:rsid w:val="00381462"/>
    <w:rsid w:val="003821D9"/>
    <w:rsid w:val="0038279C"/>
    <w:rsid w:val="00382C29"/>
    <w:rsid w:val="0038324E"/>
    <w:rsid w:val="00383582"/>
    <w:rsid w:val="003835E5"/>
    <w:rsid w:val="00383EE7"/>
    <w:rsid w:val="0038418A"/>
    <w:rsid w:val="00386606"/>
    <w:rsid w:val="00386F55"/>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B1F89"/>
    <w:rsid w:val="003B2706"/>
    <w:rsid w:val="003B4266"/>
    <w:rsid w:val="003B44F9"/>
    <w:rsid w:val="003B455C"/>
    <w:rsid w:val="003B73D4"/>
    <w:rsid w:val="003C054C"/>
    <w:rsid w:val="003C103F"/>
    <w:rsid w:val="003C24C4"/>
    <w:rsid w:val="003C2BB5"/>
    <w:rsid w:val="003C3B17"/>
    <w:rsid w:val="003C3B3E"/>
    <w:rsid w:val="003C441E"/>
    <w:rsid w:val="003C48A1"/>
    <w:rsid w:val="003C569F"/>
    <w:rsid w:val="003C5A37"/>
    <w:rsid w:val="003C6D3B"/>
    <w:rsid w:val="003D0F8E"/>
    <w:rsid w:val="003D16ED"/>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3EA"/>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766"/>
    <w:rsid w:val="00413B1E"/>
    <w:rsid w:val="00416271"/>
    <w:rsid w:val="00416556"/>
    <w:rsid w:val="00417104"/>
    <w:rsid w:val="00417E68"/>
    <w:rsid w:val="00420156"/>
    <w:rsid w:val="00420867"/>
    <w:rsid w:val="00421335"/>
    <w:rsid w:val="004217E3"/>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3B4"/>
    <w:rsid w:val="004354BA"/>
    <w:rsid w:val="00435A3D"/>
    <w:rsid w:val="00435CBF"/>
    <w:rsid w:val="00436C71"/>
    <w:rsid w:val="004373B2"/>
    <w:rsid w:val="004374A1"/>
    <w:rsid w:val="00437D2C"/>
    <w:rsid w:val="00437D75"/>
    <w:rsid w:val="00437DD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C4B"/>
    <w:rsid w:val="00474790"/>
    <w:rsid w:val="00474F0B"/>
    <w:rsid w:val="0047591F"/>
    <w:rsid w:val="00476D18"/>
    <w:rsid w:val="00476D4D"/>
    <w:rsid w:val="0047720B"/>
    <w:rsid w:val="00477274"/>
    <w:rsid w:val="0048458F"/>
    <w:rsid w:val="00485940"/>
    <w:rsid w:val="00486366"/>
    <w:rsid w:val="00486A17"/>
    <w:rsid w:val="00486E8B"/>
    <w:rsid w:val="004873EA"/>
    <w:rsid w:val="004913D7"/>
    <w:rsid w:val="00491B03"/>
    <w:rsid w:val="00492706"/>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0B5"/>
    <w:rsid w:val="004A764C"/>
    <w:rsid w:val="004B007A"/>
    <w:rsid w:val="004B1C37"/>
    <w:rsid w:val="004B21C9"/>
    <w:rsid w:val="004B2845"/>
    <w:rsid w:val="004B3877"/>
    <w:rsid w:val="004B3C18"/>
    <w:rsid w:val="004B43E9"/>
    <w:rsid w:val="004B46CE"/>
    <w:rsid w:val="004B52C3"/>
    <w:rsid w:val="004B66C2"/>
    <w:rsid w:val="004C00D8"/>
    <w:rsid w:val="004C0FFC"/>
    <w:rsid w:val="004C2430"/>
    <w:rsid w:val="004C250F"/>
    <w:rsid w:val="004C49C9"/>
    <w:rsid w:val="004C5173"/>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4B10"/>
    <w:rsid w:val="004F5B47"/>
    <w:rsid w:val="004F6778"/>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377"/>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5041"/>
    <w:rsid w:val="0057600B"/>
    <w:rsid w:val="005803E6"/>
    <w:rsid w:val="005818B1"/>
    <w:rsid w:val="0058312C"/>
    <w:rsid w:val="0058393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15FD"/>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50A"/>
    <w:rsid w:val="00601841"/>
    <w:rsid w:val="00601D0C"/>
    <w:rsid w:val="00602397"/>
    <w:rsid w:val="006024C8"/>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2288"/>
    <w:rsid w:val="00623224"/>
    <w:rsid w:val="00627287"/>
    <w:rsid w:val="006274B8"/>
    <w:rsid w:val="006275F3"/>
    <w:rsid w:val="00627C4D"/>
    <w:rsid w:val="00630AAC"/>
    <w:rsid w:val="00631503"/>
    <w:rsid w:val="00631CB9"/>
    <w:rsid w:val="00631EF6"/>
    <w:rsid w:val="0063260C"/>
    <w:rsid w:val="006326D0"/>
    <w:rsid w:val="006331DD"/>
    <w:rsid w:val="00634191"/>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CF2"/>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070"/>
    <w:rsid w:val="00670809"/>
    <w:rsid w:val="00672B91"/>
    <w:rsid w:val="00673469"/>
    <w:rsid w:val="00673C03"/>
    <w:rsid w:val="006744A4"/>
    <w:rsid w:val="00674E8F"/>
    <w:rsid w:val="00674EC3"/>
    <w:rsid w:val="006750A8"/>
    <w:rsid w:val="0067583F"/>
    <w:rsid w:val="00676171"/>
    <w:rsid w:val="00676AF0"/>
    <w:rsid w:val="00676D55"/>
    <w:rsid w:val="00676FB1"/>
    <w:rsid w:val="006777AE"/>
    <w:rsid w:val="00677BB4"/>
    <w:rsid w:val="00680B8C"/>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4F94"/>
    <w:rsid w:val="006B5ED8"/>
    <w:rsid w:val="006B6A4B"/>
    <w:rsid w:val="006B712C"/>
    <w:rsid w:val="006C0BCC"/>
    <w:rsid w:val="006C14B0"/>
    <w:rsid w:val="006C1E38"/>
    <w:rsid w:val="006C27C3"/>
    <w:rsid w:val="006C28E4"/>
    <w:rsid w:val="006C3214"/>
    <w:rsid w:val="006C3747"/>
    <w:rsid w:val="006C4723"/>
    <w:rsid w:val="006C4C8C"/>
    <w:rsid w:val="006C5515"/>
    <w:rsid w:val="006C5DC0"/>
    <w:rsid w:val="006C5E18"/>
    <w:rsid w:val="006C6882"/>
    <w:rsid w:val="006C7634"/>
    <w:rsid w:val="006D0E17"/>
    <w:rsid w:val="006D0E85"/>
    <w:rsid w:val="006D1E16"/>
    <w:rsid w:val="006D3262"/>
    <w:rsid w:val="006D359C"/>
    <w:rsid w:val="006D38DF"/>
    <w:rsid w:val="006D4976"/>
    <w:rsid w:val="006D5F36"/>
    <w:rsid w:val="006D6ED7"/>
    <w:rsid w:val="006E0A28"/>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7134"/>
    <w:rsid w:val="0070202E"/>
    <w:rsid w:val="007022B8"/>
    <w:rsid w:val="00702596"/>
    <w:rsid w:val="0070327E"/>
    <w:rsid w:val="007034F6"/>
    <w:rsid w:val="00704DBD"/>
    <w:rsid w:val="00706E34"/>
    <w:rsid w:val="00707404"/>
    <w:rsid w:val="0070767D"/>
    <w:rsid w:val="00710FE0"/>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466E9"/>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4CF8"/>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27D4"/>
    <w:rsid w:val="00793925"/>
    <w:rsid w:val="0079414F"/>
    <w:rsid w:val="00794618"/>
    <w:rsid w:val="007949E1"/>
    <w:rsid w:val="00794AB0"/>
    <w:rsid w:val="007964B0"/>
    <w:rsid w:val="007968E4"/>
    <w:rsid w:val="00797646"/>
    <w:rsid w:val="00797D15"/>
    <w:rsid w:val="007A0885"/>
    <w:rsid w:val="007A1194"/>
    <w:rsid w:val="007A1F65"/>
    <w:rsid w:val="007A2D39"/>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10B"/>
    <w:rsid w:val="007B7F14"/>
    <w:rsid w:val="007C058C"/>
    <w:rsid w:val="007C32F7"/>
    <w:rsid w:val="007C3364"/>
    <w:rsid w:val="007C37D5"/>
    <w:rsid w:val="007C442B"/>
    <w:rsid w:val="007C508B"/>
    <w:rsid w:val="007C50E4"/>
    <w:rsid w:val="007C520D"/>
    <w:rsid w:val="007C658D"/>
    <w:rsid w:val="007C7453"/>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2C6F"/>
    <w:rsid w:val="008045F9"/>
    <w:rsid w:val="008046CC"/>
    <w:rsid w:val="0080613C"/>
    <w:rsid w:val="008061FF"/>
    <w:rsid w:val="008063FB"/>
    <w:rsid w:val="00806878"/>
    <w:rsid w:val="00807138"/>
    <w:rsid w:val="008102C2"/>
    <w:rsid w:val="00811FE1"/>
    <w:rsid w:val="00814316"/>
    <w:rsid w:val="0081577B"/>
    <w:rsid w:val="00816E23"/>
    <w:rsid w:val="00817E75"/>
    <w:rsid w:val="00817F6A"/>
    <w:rsid w:val="00820870"/>
    <w:rsid w:val="00820E4D"/>
    <w:rsid w:val="00820F4B"/>
    <w:rsid w:val="0082144B"/>
    <w:rsid w:val="00821FCB"/>
    <w:rsid w:val="00822323"/>
    <w:rsid w:val="00822B2D"/>
    <w:rsid w:val="00823767"/>
    <w:rsid w:val="00823BAB"/>
    <w:rsid w:val="00824690"/>
    <w:rsid w:val="00824825"/>
    <w:rsid w:val="00824C33"/>
    <w:rsid w:val="00824FE8"/>
    <w:rsid w:val="00827DF0"/>
    <w:rsid w:val="00827EEC"/>
    <w:rsid w:val="008301AF"/>
    <w:rsid w:val="008322E6"/>
    <w:rsid w:val="00832438"/>
    <w:rsid w:val="00832E46"/>
    <w:rsid w:val="00833105"/>
    <w:rsid w:val="008341F9"/>
    <w:rsid w:val="00834642"/>
    <w:rsid w:val="008346B4"/>
    <w:rsid w:val="00834BE9"/>
    <w:rsid w:val="00835E06"/>
    <w:rsid w:val="00836060"/>
    <w:rsid w:val="00836DB9"/>
    <w:rsid w:val="00836EC4"/>
    <w:rsid w:val="00837486"/>
    <w:rsid w:val="00840727"/>
    <w:rsid w:val="008411BF"/>
    <w:rsid w:val="00842DFA"/>
    <w:rsid w:val="0084386A"/>
    <w:rsid w:val="00846224"/>
    <w:rsid w:val="008464AE"/>
    <w:rsid w:val="008465CC"/>
    <w:rsid w:val="00846A8E"/>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1709"/>
    <w:rsid w:val="0087234F"/>
    <w:rsid w:val="00872BBF"/>
    <w:rsid w:val="00872F76"/>
    <w:rsid w:val="00873653"/>
    <w:rsid w:val="008741B0"/>
    <w:rsid w:val="00874600"/>
    <w:rsid w:val="00875D78"/>
    <w:rsid w:val="0087653B"/>
    <w:rsid w:val="008767F3"/>
    <w:rsid w:val="0087746C"/>
    <w:rsid w:val="00880D18"/>
    <w:rsid w:val="00880E29"/>
    <w:rsid w:val="00881556"/>
    <w:rsid w:val="00881597"/>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5F97"/>
    <w:rsid w:val="008A6ACA"/>
    <w:rsid w:val="008B02E7"/>
    <w:rsid w:val="008B0E7C"/>
    <w:rsid w:val="008B0E8B"/>
    <w:rsid w:val="008B163D"/>
    <w:rsid w:val="008B2D28"/>
    <w:rsid w:val="008B30B6"/>
    <w:rsid w:val="008B312D"/>
    <w:rsid w:val="008B4712"/>
    <w:rsid w:val="008B4D07"/>
    <w:rsid w:val="008B63BC"/>
    <w:rsid w:val="008B68B8"/>
    <w:rsid w:val="008B7CB3"/>
    <w:rsid w:val="008C0369"/>
    <w:rsid w:val="008C1630"/>
    <w:rsid w:val="008C328A"/>
    <w:rsid w:val="008C35D8"/>
    <w:rsid w:val="008C43F6"/>
    <w:rsid w:val="008C6794"/>
    <w:rsid w:val="008C682B"/>
    <w:rsid w:val="008C73FD"/>
    <w:rsid w:val="008C761D"/>
    <w:rsid w:val="008D03C3"/>
    <w:rsid w:val="008D400A"/>
    <w:rsid w:val="008D43B3"/>
    <w:rsid w:val="008D4B65"/>
    <w:rsid w:val="008D4E39"/>
    <w:rsid w:val="008D626D"/>
    <w:rsid w:val="008D6849"/>
    <w:rsid w:val="008D6CBB"/>
    <w:rsid w:val="008D6FEC"/>
    <w:rsid w:val="008D70B2"/>
    <w:rsid w:val="008D7267"/>
    <w:rsid w:val="008D7745"/>
    <w:rsid w:val="008D7D32"/>
    <w:rsid w:val="008E0635"/>
    <w:rsid w:val="008E0650"/>
    <w:rsid w:val="008E0DF8"/>
    <w:rsid w:val="008E126B"/>
    <w:rsid w:val="008E1450"/>
    <w:rsid w:val="008E15FD"/>
    <w:rsid w:val="008E1BB7"/>
    <w:rsid w:val="008E1D48"/>
    <w:rsid w:val="008E28EF"/>
    <w:rsid w:val="008E2CA4"/>
    <w:rsid w:val="008E37AA"/>
    <w:rsid w:val="008E3939"/>
    <w:rsid w:val="008E6638"/>
    <w:rsid w:val="008E79A1"/>
    <w:rsid w:val="008E7B3B"/>
    <w:rsid w:val="008F254B"/>
    <w:rsid w:val="008F2A78"/>
    <w:rsid w:val="008F2B2A"/>
    <w:rsid w:val="008F2C8F"/>
    <w:rsid w:val="008F3D7C"/>
    <w:rsid w:val="008F4FC1"/>
    <w:rsid w:val="008F5EC9"/>
    <w:rsid w:val="008F63E9"/>
    <w:rsid w:val="008F6485"/>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0EA1"/>
    <w:rsid w:val="0093107B"/>
    <w:rsid w:val="00931767"/>
    <w:rsid w:val="009319D8"/>
    <w:rsid w:val="00932E4D"/>
    <w:rsid w:val="00933866"/>
    <w:rsid w:val="00933D58"/>
    <w:rsid w:val="00934135"/>
    <w:rsid w:val="0093425C"/>
    <w:rsid w:val="00934A59"/>
    <w:rsid w:val="009352E9"/>
    <w:rsid w:val="00936103"/>
    <w:rsid w:val="00936B35"/>
    <w:rsid w:val="00936D6A"/>
    <w:rsid w:val="00937162"/>
    <w:rsid w:val="009377C9"/>
    <w:rsid w:val="00941422"/>
    <w:rsid w:val="0094191D"/>
    <w:rsid w:val="00941DC5"/>
    <w:rsid w:val="00942464"/>
    <w:rsid w:val="00942B56"/>
    <w:rsid w:val="00943222"/>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1FD9"/>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B7B41"/>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114"/>
    <w:rsid w:val="00A23FC3"/>
    <w:rsid w:val="00A25456"/>
    <w:rsid w:val="00A26008"/>
    <w:rsid w:val="00A30AA4"/>
    <w:rsid w:val="00A31A29"/>
    <w:rsid w:val="00A3232E"/>
    <w:rsid w:val="00A32B82"/>
    <w:rsid w:val="00A3353C"/>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19F"/>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673E"/>
    <w:rsid w:val="00AD7129"/>
    <w:rsid w:val="00AD7E61"/>
    <w:rsid w:val="00AE106C"/>
    <w:rsid w:val="00AE1212"/>
    <w:rsid w:val="00AE1C0E"/>
    <w:rsid w:val="00AE1D74"/>
    <w:rsid w:val="00AE211B"/>
    <w:rsid w:val="00AE2C88"/>
    <w:rsid w:val="00AE3345"/>
    <w:rsid w:val="00AE3D70"/>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6872"/>
    <w:rsid w:val="00B17991"/>
    <w:rsid w:val="00B17F99"/>
    <w:rsid w:val="00B2033C"/>
    <w:rsid w:val="00B21839"/>
    <w:rsid w:val="00B21971"/>
    <w:rsid w:val="00B24359"/>
    <w:rsid w:val="00B24A5D"/>
    <w:rsid w:val="00B25D66"/>
    <w:rsid w:val="00B26A44"/>
    <w:rsid w:val="00B26BA2"/>
    <w:rsid w:val="00B27918"/>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59E9"/>
    <w:rsid w:val="00B56BF4"/>
    <w:rsid w:val="00B5755A"/>
    <w:rsid w:val="00B579B6"/>
    <w:rsid w:val="00B61513"/>
    <w:rsid w:val="00B61E93"/>
    <w:rsid w:val="00B629BD"/>
    <w:rsid w:val="00B63ADD"/>
    <w:rsid w:val="00B63E19"/>
    <w:rsid w:val="00B6458B"/>
    <w:rsid w:val="00B674C3"/>
    <w:rsid w:val="00B676C2"/>
    <w:rsid w:val="00B67B5C"/>
    <w:rsid w:val="00B70749"/>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054"/>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4D3"/>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61CA"/>
    <w:rsid w:val="00BC634E"/>
    <w:rsid w:val="00BC77BF"/>
    <w:rsid w:val="00BD193F"/>
    <w:rsid w:val="00BD29EF"/>
    <w:rsid w:val="00BD39A3"/>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46A7E"/>
    <w:rsid w:val="00C5238E"/>
    <w:rsid w:val="00C524F2"/>
    <w:rsid w:val="00C53718"/>
    <w:rsid w:val="00C54DCD"/>
    <w:rsid w:val="00C55B75"/>
    <w:rsid w:val="00C56A55"/>
    <w:rsid w:val="00C56DEC"/>
    <w:rsid w:val="00C5726E"/>
    <w:rsid w:val="00C573BB"/>
    <w:rsid w:val="00C6053C"/>
    <w:rsid w:val="00C6134F"/>
    <w:rsid w:val="00C6148F"/>
    <w:rsid w:val="00C61ED8"/>
    <w:rsid w:val="00C63645"/>
    <w:rsid w:val="00C638C6"/>
    <w:rsid w:val="00C63C28"/>
    <w:rsid w:val="00C63DFD"/>
    <w:rsid w:val="00C64350"/>
    <w:rsid w:val="00C644A9"/>
    <w:rsid w:val="00C6495E"/>
    <w:rsid w:val="00C66123"/>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307"/>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5916"/>
    <w:rsid w:val="00CA630D"/>
    <w:rsid w:val="00CA70D6"/>
    <w:rsid w:val="00CA7217"/>
    <w:rsid w:val="00CA777A"/>
    <w:rsid w:val="00CA7E59"/>
    <w:rsid w:val="00CB091D"/>
    <w:rsid w:val="00CB10CE"/>
    <w:rsid w:val="00CB2593"/>
    <w:rsid w:val="00CB51BA"/>
    <w:rsid w:val="00CB532C"/>
    <w:rsid w:val="00CB55E8"/>
    <w:rsid w:val="00CB7610"/>
    <w:rsid w:val="00CB7700"/>
    <w:rsid w:val="00CB7EEE"/>
    <w:rsid w:val="00CC013A"/>
    <w:rsid w:val="00CC1F32"/>
    <w:rsid w:val="00CC36FD"/>
    <w:rsid w:val="00CC3C34"/>
    <w:rsid w:val="00CC4D32"/>
    <w:rsid w:val="00CC5923"/>
    <w:rsid w:val="00CC630A"/>
    <w:rsid w:val="00CC6813"/>
    <w:rsid w:val="00CC7012"/>
    <w:rsid w:val="00CC7790"/>
    <w:rsid w:val="00CC7D19"/>
    <w:rsid w:val="00CC7F63"/>
    <w:rsid w:val="00CD0059"/>
    <w:rsid w:val="00CD1CAD"/>
    <w:rsid w:val="00CD319F"/>
    <w:rsid w:val="00CD3901"/>
    <w:rsid w:val="00CD43B3"/>
    <w:rsid w:val="00CD54CC"/>
    <w:rsid w:val="00CD63E4"/>
    <w:rsid w:val="00CD64CE"/>
    <w:rsid w:val="00CD6820"/>
    <w:rsid w:val="00CD6F67"/>
    <w:rsid w:val="00CD7AB4"/>
    <w:rsid w:val="00CE246E"/>
    <w:rsid w:val="00CE34B4"/>
    <w:rsid w:val="00CE3CC0"/>
    <w:rsid w:val="00CE5599"/>
    <w:rsid w:val="00CE5697"/>
    <w:rsid w:val="00CE58D0"/>
    <w:rsid w:val="00CE5BC8"/>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0C95"/>
    <w:rsid w:val="00D41E78"/>
    <w:rsid w:val="00D4215E"/>
    <w:rsid w:val="00D42B95"/>
    <w:rsid w:val="00D43266"/>
    <w:rsid w:val="00D442AA"/>
    <w:rsid w:val="00D454E7"/>
    <w:rsid w:val="00D4590D"/>
    <w:rsid w:val="00D4598C"/>
    <w:rsid w:val="00D459AB"/>
    <w:rsid w:val="00D46719"/>
    <w:rsid w:val="00D46BBF"/>
    <w:rsid w:val="00D47AAA"/>
    <w:rsid w:val="00D5168D"/>
    <w:rsid w:val="00D52256"/>
    <w:rsid w:val="00D52709"/>
    <w:rsid w:val="00D529DC"/>
    <w:rsid w:val="00D52BCD"/>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5165"/>
    <w:rsid w:val="00D96EE3"/>
    <w:rsid w:val="00DA134C"/>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44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0EED"/>
    <w:rsid w:val="00E01481"/>
    <w:rsid w:val="00E01EA2"/>
    <w:rsid w:val="00E02AED"/>
    <w:rsid w:val="00E03218"/>
    <w:rsid w:val="00E03235"/>
    <w:rsid w:val="00E0359E"/>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179DB"/>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9A6"/>
    <w:rsid w:val="00E72EE5"/>
    <w:rsid w:val="00E7325C"/>
    <w:rsid w:val="00E75B92"/>
    <w:rsid w:val="00E75EBE"/>
    <w:rsid w:val="00E75F33"/>
    <w:rsid w:val="00E77AB6"/>
    <w:rsid w:val="00E803D4"/>
    <w:rsid w:val="00E80D2E"/>
    <w:rsid w:val="00E819FB"/>
    <w:rsid w:val="00E81A74"/>
    <w:rsid w:val="00E82FF0"/>
    <w:rsid w:val="00E831F8"/>
    <w:rsid w:val="00E83940"/>
    <w:rsid w:val="00E86A91"/>
    <w:rsid w:val="00E86C53"/>
    <w:rsid w:val="00E86EED"/>
    <w:rsid w:val="00E87230"/>
    <w:rsid w:val="00E87668"/>
    <w:rsid w:val="00E8768F"/>
    <w:rsid w:val="00E9024F"/>
    <w:rsid w:val="00E912C3"/>
    <w:rsid w:val="00E92795"/>
    <w:rsid w:val="00E92D1A"/>
    <w:rsid w:val="00E952B2"/>
    <w:rsid w:val="00E95FAF"/>
    <w:rsid w:val="00E9661E"/>
    <w:rsid w:val="00E96B45"/>
    <w:rsid w:val="00E97758"/>
    <w:rsid w:val="00E97966"/>
    <w:rsid w:val="00EA0E5E"/>
    <w:rsid w:val="00EA0FCD"/>
    <w:rsid w:val="00EA2228"/>
    <w:rsid w:val="00EA28E9"/>
    <w:rsid w:val="00EA2ACD"/>
    <w:rsid w:val="00EA35B8"/>
    <w:rsid w:val="00EA3BD3"/>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C9"/>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DC4"/>
    <w:rsid w:val="00EE1EBC"/>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5295"/>
    <w:rsid w:val="00F16DC4"/>
    <w:rsid w:val="00F1715D"/>
    <w:rsid w:val="00F179E9"/>
    <w:rsid w:val="00F17F9F"/>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0CED"/>
    <w:rsid w:val="00F3385D"/>
    <w:rsid w:val="00F33D0F"/>
    <w:rsid w:val="00F33EF5"/>
    <w:rsid w:val="00F33F76"/>
    <w:rsid w:val="00F33FC0"/>
    <w:rsid w:val="00F3481D"/>
    <w:rsid w:val="00F35559"/>
    <w:rsid w:val="00F36C3B"/>
    <w:rsid w:val="00F3717A"/>
    <w:rsid w:val="00F4083E"/>
    <w:rsid w:val="00F41A9F"/>
    <w:rsid w:val="00F41D7E"/>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0B3F"/>
    <w:rsid w:val="00F71160"/>
    <w:rsid w:val="00F71A4F"/>
    <w:rsid w:val="00F72B8F"/>
    <w:rsid w:val="00F73E41"/>
    <w:rsid w:val="00F74A1E"/>
    <w:rsid w:val="00F75B58"/>
    <w:rsid w:val="00F76858"/>
    <w:rsid w:val="00F76B04"/>
    <w:rsid w:val="00F76EB5"/>
    <w:rsid w:val="00F773A3"/>
    <w:rsid w:val="00F77E20"/>
    <w:rsid w:val="00F80F49"/>
    <w:rsid w:val="00F829C5"/>
    <w:rsid w:val="00F83026"/>
    <w:rsid w:val="00F851B1"/>
    <w:rsid w:val="00F853AD"/>
    <w:rsid w:val="00F85562"/>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029"/>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67"/>
    <w:rsid w:val="00FE448F"/>
    <w:rsid w:val="00FE51F7"/>
    <w:rsid w:val="00FE5A36"/>
    <w:rsid w:val="00FE5B55"/>
    <w:rsid w:val="00FE5EC7"/>
    <w:rsid w:val="00FE68A7"/>
    <w:rsid w:val="00FE6BD6"/>
    <w:rsid w:val="00FE71AD"/>
    <w:rsid w:val="00FE71F5"/>
    <w:rsid w:val="00FE76DD"/>
    <w:rsid w:val="00FE7FAC"/>
    <w:rsid w:val="00FF0594"/>
    <w:rsid w:val="00FF124A"/>
    <w:rsid w:val="00FF2682"/>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1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natalija.varag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atalija.varag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06F0-5BB1-4A3D-995B-31BD3576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47</Pages>
  <Words>13664</Words>
  <Characters>77890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91372</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12</cp:revision>
  <cp:lastPrinted>2018-05-09T13:22:00Z</cp:lastPrinted>
  <dcterms:created xsi:type="dcterms:W3CDTF">2018-06-01T10:02:00Z</dcterms:created>
  <dcterms:modified xsi:type="dcterms:W3CDTF">2018-06-01T13:07:00Z</dcterms:modified>
</cp:coreProperties>
</file>