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51" w:rsidRPr="007B2C51" w:rsidRDefault="007B2C51" w:rsidP="007B2C51">
      <w:pPr>
        <w:ind w:left="0" w:firstLine="720"/>
        <w:rPr>
          <w:rFonts w:ascii="Times New Roman" w:hAnsi="Times New Roman"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sr-Cyrl-CS"/>
        </w:rPr>
        <w:t xml:space="preserve">На основу члана 63. став 5. </w:t>
      </w:r>
      <w:bookmarkStart w:id="1" w:name="str_215"/>
      <w:bookmarkEnd w:id="1"/>
      <w:r>
        <w:rPr>
          <w:rFonts w:ascii="Times New Roman" w:hAnsi="Times New Roman"/>
          <w:bCs/>
          <w:sz w:val="24"/>
          <w:szCs w:val="24"/>
          <w:lang w:val="sr-Cyrl-CS"/>
        </w:rPr>
        <w:t xml:space="preserve">Закона о јавним набавкама </w:t>
      </w:r>
      <w:r>
        <w:rPr>
          <w:rFonts w:ascii="Times New Roman" w:hAnsi="Times New Roman"/>
          <w:sz w:val="24"/>
          <w:szCs w:val="24"/>
          <w:lang w:val="sr-Cyrl-CS"/>
        </w:rPr>
        <w:t xml:space="preserve">(„Службени гласник РС“, бр. 124/12, 14/15 и 68/15) </w:t>
      </w:r>
    </w:p>
    <w:p w:rsidR="007B2C51" w:rsidRDefault="007B2C51" w:rsidP="007B2C51">
      <w:pPr>
        <w:ind w:left="360"/>
        <w:rPr>
          <w:rFonts w:ascii="Times New Roman" w:hAnsi="Times New Roman"/>
          <w:bCs/>
          <w:caps/>
          <w:sz w:val="24"/>
          <w:szCs w:val="24"/>
          <w:lang w:val="sr-Cyrl-CS"/>
        </w:rPr>
      </w:pPr>
    </w:p>
    <w:p w:rsidR="007B2C51" w:rsidRDefault="007B2C51" w:rsidP="007B2C51">
      <w:pPr>
        <w:ind w:left="360"/>
        <w:jc w:val="center"/>
        <w:rPr>
          <w:rFonts w:ascii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РеГУЛАТОРНА агенција за елеКТРОНСКЕ комуникације </w:t>
      </w:r>
    </w:p>
    <w:p w:rsidR="007B2C51" w:rsidRDefault="007B2C51" w:rsidP="007B2C51">
      <w:pPr>
        <w:ind w:left="360"/>
        <w:jc w:val="center"/>
        <w:rPr>
          <w:rFonts w:ascii="Times New Roman" w:hAnsi="Times New Roman"/>
          <w:bCs/>
          <w:cap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aps/>
          <w:sz w:val="24"/>
          <w:szCs w:val="24"/>
          <w:lang w:val="sr-Cyrl-CS"/>
        </w:rPr>
        <w:t>И ПОШТАНСКЕ УСЛУГЕ</w:t>
      </w:r>
    </w:p>
    <w:p w:rsidR="007B2C51" w:rsidRDefault="007B2C51" w:rsidP="007B2C51">
      <w:pPr>
        <w:ind w:left="360"/>
        <w:jc w:val="center"/>
        <w:rPr>
          <w:rFonts w:ascii="Times New Roman" w:hAnsi="Times New Roman"/>
          <w:b/>
          <w:bCs/>
          <w:cap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 11</w:t>
      </w:r>
      <w:r w:rsidRPr="007B2C51">
        <w:rPr>
          <w:rFonts w:ascii="Times New Roman" w:hAnsi="Times New Roman"/>
          <w:b/>
          <w:bCs/>
          <w:caps/>
          <w:sz w:val="24"/>
          <w:szCs w:val="24"/>
          <w:lang w:val="ru-RU"/>
        </w:rPr>
        <w:t>103</w:t>
      </w:r>
      <w:r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 Б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еоград</w:t>
      </w:r>
      <w:r>
        <w:rPr>
          <w:rFonts w:ascii="Times New Roman" w:hAnsi="Times New Roman"/>
          <w:b/>
          <w:bCs/>
          <w:caps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улица Палмотићева број 2</w:t>
      </w:r>
    </w:p>
    <w:p w:rsidR="007B2C51" w:rsidRDefault="007B2C51" w:rsidP="007B2C51">
      <w:pPr>
        <w:shd w:val="clear" w:color="auto" w:fill="FFFFFF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7B2C51" w:rsidRDefault="007B2C51" w:rsidP="007B2C51">
      <w:pPr>
        <w:shd w:val="clear" w:color="auto" w:fill="FFFFFF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б ј а в љ у ј е</w:t>
      </w:r>
    </w:p>
    <w:p w:rsidR="007B2C51" w:rsidRDefault="007B2C51" w:rsidP="007B2C51">
      <w:pPr>
        <w:shd w:val="clear" w:color="auto" w:fill="FFFFFF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7B2C51" w:rsidRDefault="007B2C51" w:rsidP="007B2C51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ОБАВЕШТЕЊЕ О ПРОДУЖЕЊУ РОКА ЗА ПОДНОШЕЊЕ ПОНУДА </w:t>
      </w:r>
    </w:p>
    <w:p w:rsidR="007B2C51" w:rsidRDefault="007B2C51" w:rsidP="007B2C51">
      <w:pPr>
        <w:pStyle w:val="pn11"/>
        <w:shd w:val="clear" w:color="auto" w:fill="FFFFFF"/>
        <w:spacing w:after="0"/>
        <w:ind w:firstLine="720"/>
        <w:rPr>
          <w:b/>
          <w:sz w:val="24"/>
          <w:szCs w:val="24"/>
          <w:lang w:val="sr-Cyrl-CS"/>
        </w:rPr>
      </w:pPr>
    </w:p>
    <w:p w:rsidR="007B2C51" w:rsidRDefault="007B2C51" w:rsidP="007B2C51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Наручилац – Регулаторна агенција за електронске комуникације и поштанске услуге, улица Палмотићева број 2, 11</w:t>
      </w:r>
      <w:r w:rsidRPr="007B2C51">
        <w:rPr>
          <w:rFonts w:ascii="Times New Roman" w:hAnsi="Times New Roman"/>
          <w:sz w:val="24"/>
          <w:szCs w:val="24"/>
          <w:lang w:val="ru-RU"/>
        </w:rPr>
        <w:t>103</w:t>
      </w:r>
      <w:r>
        <w:rPr>
          <w:rFonts w:ascii="Times New Roman" w:hAnsi="Times New Roman"/>
          <w:sz w:val="24"/>
          <w:szCs w:val="24"/>
          <w:lang w:val="sr-Cyrl-CS"/>
        </w:rPr>
        <w:t xml:space="preserve"> Београд. Интернет адреса Наручиоца је</w:t>
      </w:r>
      <w:r>
        <w:rPr>
          <w:rFonts w:ascii="Times New Roman" w:hAnsi="Times New Roman"/>
          <w:sz w:val="24"/>
          <w:szCs w:val="24"/>
          <w:lang w:val="sr-Latn-CS"/>
        </w:rPr>
        <w:t xml:space="preserve">: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www</w:t>
        </w:r>
        <w:r w:rsidRPr="007B2C51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</w:rPr>
          <w:t>ratel</w:t>
        </w:r>
        <w:r w:rsidRPr="007B2C51">
          <w:rPr>
            <w:rStyle w:val="Hyperlink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Hyperlink"/>
            <w:rFonts w:ascii="Times New Roman" w:hAnsi="Times New Roman"/>
            <w:sz w:val="24"/>
            <w:szCs w:val="24"/>
          </w:rPr>
          <w:t>rs</w:t>
        </w:r>
      </w:hyperlink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7B2C51" w:rsidRDefault="007B2C51" w:rsidP="007B2C51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Врста Наручиоца: Остало. Наручилац је основан Законом о електронским комуникацијама </w:t>
      </w:r>
      <w:r w:rsidRPr="007B2C51">
        <w:rPr>
          <w:rFonts w:ascii="Times New Roman" w:hAnsi="Times New Roman"/>
          <w:sz w:val="24"/>
          <w:szCs w:val="24"/>
          <w:lang w:val="ru-RU"/>
        </w:rPr>
        <w:t>(„Службени гласник РС“, бр. 44/10, 60/13-УС, 62/14, 95/18- др. закон)</w:t>
      </w:r>
      <w:r>
        <w:rPr>
          <w:rFonts w:ascii="Times New Roman" w:hAnsi="Times New Roman"/>
          <w:sz w:val="24"/>
          <w:szCs w:val="24"/>
          <w:lang w:val="sr-Cyrl-CS"/>
        </w:rPr>
        <w:t>, као регулаторно тело у области електронских комуникација и поштанских услуга.</w:t>
      </w:r>
    </w:p>
    <w:p w:rsidR="007B2C51" w:rsidRPr="002C2971" w:rsidRDefault="007B2C51" w:rsidP="007B2C51">
      <w:pPr>
        <w:ind w:left="0"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Предмет  јавне набавке су </w:t>
      </w:r>
      <w:r w:rsidR="002C2971">
        <w:rPr>
          <w:rFonts w:ascii="Times New Roman" w:hAnsi="Times New Roman"/>
          <w:sz w:val="24"/>
          <w:szCs w:val="24"/>
          <w:lang w:val="sr-Cyrl-RS"/>
        </w:rPr>
        <w:t xml:space="preserve">добра - </w:t>
      </w:r>
      <w:r w:rsidR="002C2971" w:rsidRPr="009B0FBA">
        <w:rPr>
          <w:rFonts w:ascii="Times New Roman" w:hAnsi="Times New Roman"/>
          <w:sz w:val="24"/>
          <w:szCs w:val="24"/>
        </w:rPr>
        <w:t>T</w:t>
      </w:r>
      <w:r w:rsidR="002C2971" w:rsidRPr="009B0FBA">
        <w:rPr>
          <w:rFonts w:ascii="Times New Roman" w:hAnsi="Times New Roman"/>
          <w:sz w:val="24"/>
          <w:szCs w:val="24"/>
          <w:lang w:val="ru-RU"/>
        </w:rPr>
        <w:t>аблети и друга помоћна опрема</w:t>
      </w:r>
      <w:r w:rsidR="002C2971">
        <w:rPr>
          <w:rFonts w:ascii="Times New Roman" w:hAnsi="Times New Roman"/>
          <w:sz w:val="24"/>
          <w:szCs w:val="24"/>
          <w:lang w:val="ru-RU"/>
        </w:rPr>
        <w:t>.</w:t>
      </w:r>
    </w:p>
    <w:p w:rsidR="007B2C51" w:rsidRPr="002C2971" w:rsidRDefault="002C2971" w:rsidP="002C2971">
      <w:pPr>
        <w:autoSpaceDE w:val="0"/>
        <w:autoSpaceDN w:val="0"/>
        <w:adjustRightInd w:val="0"/>
        <w:ind w:left="0" w:firstLine="72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B0FBA">
        <w:rPr>
          <w:rFonts w:ascii="Times New Roman" w:eastAsia="Times New Roman" w:hAnsi="Times New Roman"/>
          <w:sz w:val="24"/>
          <w:szCs w:val="24"/>
          <w:lang w:val="ru-RU"/>
        </w:rPr>
        <w:t xml:space="preserve">Назив и ознака из општег речника набавке </w:t>
      </w:r>
      <w:r>
        <w:rPr>
          <w:rFonts w:ascii="Times New Roman" w:eastAsia="Times New Roman" w:hAnsi="Times New Roman"/>
          <w:sz w:val="24"/>
          <w:szCs w:val="24"/>
          <w:lang w:val="ru-RU"/>
        </w:rPr>
        <w:t>је: 32250000 – мобилни телефони.</w:t>
      </w:r>
    </w:p>
    <w:p w:rsidR="007B2C51" w:rsidRDefault="007B2C51" w:rsidP="007B2C51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Рок за подношење понуда се продужава на </w:t>
      </w:r>
      <w:r>
        <w:rPr>
          <w:rFonts w:ascii="Times New Roman" w:hAnsi="Times New Roman"/>
          <w:sz w:val="24"/>
          <w:szCs w:val="24"/>
          <w:lang w:val="sr-Cyrl-RS"/>
        </w:rPr>
        <w:t>27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7B2C51">
        <w:rPr>
          <w:rFonts w:ascii="Times New Roman" w:hAnsi="Times New Roman"/>
          <w:sz w:val="24"/>
          <w:szCs w:val="24"/>
          <w:lang w:val="ru-RU"/>
        </w:rPr>
        <w:t>08</w:t>
      </w:r>
      <w:r>
        <w:rPr>
          <w:rFonts w:ascii="Times New Roman" w:hAnsi="Times New Roman"/>
          <w:sz w:val="24"/>
          <w:szCs w:val="24"/>
          <w:lang w:val="sr-Cyrl-CS"/>
        </w:rPr>
        <w:t xml:space="preserve">.2020. године до 10.00 часова по локалном времену.  </w:t>
      </w:r>
    </w:p>
    <w:p w:rsidR="007B2C51" w:rsidRDefault="007B2C51" w:rsidP="007B2C51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Разлог за продужење рока за подношење понуда је измена конкурсне документације осам или мање дана пре истека рока за подношење понуда.</w:t>
      </w:r>
    </w:p>
    <w:p w:rsidR="007B2C51" w:rsidRDefault="007B2C51" w:rsidP="007B2C51">
      <w:pPr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Благовременом понудом сматраће се понуда приспела на назначену адресу наручиоца до напред наведеног датума и </w:t>
      </w:r>
      <w:r w:rsidRPr="007B2C51">
        <w:rPr>
          <w:rFonts w:ascii="Times New Roman" w:hAnsi="Times New Roman"/>
          <w:sz w:val="24"/>
          <w:szCs w:val="24"/>
          <w:lang w:val="ru-RU"/>
        </w:rPr>
        <w:t>часа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7B2C51" w:rsidRDefault="007B2C51" w:rsidP="007B2C51">
      <w:pPr>
        <w:widowControl w:val="0"/>
        <w:autoSpaceDE w:val="0"/>
        <w:autoSpaceDN w:val="0"/>
        <w:adjustRightInd w:val="0"/>
        <w:spacing w:line="291" w:lineRule="atLeast"/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Понуде поднете по истеку датума и часа одређених у овом Обавештењу, сматраће се неблаговременим и биће по окончању поступка отварања понуда враћене неотворене понуђачима, са назнаком да су поднете неблаговремено.</w:t>
      </w:r>
    </w:p>
    <w:p w:rsidR="007B2C51" w:rsidRDefault="007B2C51" w:rsidP="007B2C51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Јавно отварање благовремено поднетих  понуда обавиће се на адреси: 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услуге, Београд, улица Палмотићева број 2, </w:t>
      </w:r>
      <w:r>
        <w:rPr>
          <w:rFonts w:ascii="Times New Roman" w:hAnsi="Times New Roman"/>
          <w:sz w:val="24"/>
          <w:szCs w:val="24"/>
          <w:lang w:val="sr-Cyrl-CS"/>
        </w:rPr>
        <w:t>последњег дана рока за подношење понуда, односно 27.</w:t>
      </w:r>
      <w:r w:rsidRPr="007B2C51">
        <w:rPr>
          <w:rFonts w:ascii="Times New Roman" w:hAnsi="Times New Roman"/>
          <w:sz w:val="24"/>
          <w:szCs w:val="24"/>
          <w:lang w:val="ru-RU"/>
        </w:rPr>
        <w:t>08</w:t>
      </w:r>
      <w:r>
        <w:rPr>
          <w:rFonts w:ascii="Times New Roman" w:hAnsi="Times New Roman"/>
          <w:sz w:val="24"/>
          <w:szCs w:val="24"/>
          <w:lang w:val="sr-Cyrl-CS"/>
        </w:rPr>
        <w:t xml:space="preserve">.2020. године у 10.30 часова. </w:t>
      </w:r>
    </w:p>
    <w:p w:rsidR="00AE58BF" w:rsidRDefault="00AE58BF" w:rsidP="007B2C51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:rsidR="00AE58BF" w:rsidRDefault="00AE58BF" w:rsidP="00AE58BF">
      <w:pPr>
        <w:tabs>
          <w:tab w:val="left" w:pos="1080"/>
        </w:tabs>
        <w:ind w:left="0"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Председник комисије:</w:t>
      </w:r>
    </w:p>
    <w:p w:rsidR="00AE58BF" w:rsidRDefault="00AE58BF" w:rsidP="00AE58BF">
      <w:pPr>
        <w:tabs>
          <w:tab w:val="left" w:pos="1080"/>
        </w:tabs>
        <w:ind w:left="0"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Драгослав Михајловић</w:t>
      </w:r>
    </w:p>
    <w:p w:rsidR="00AE58BF" w:rsidRDefault="00AE58BF" w:rsidP="007B2C51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:rsidR="00AE58BF" w:rsidRDefault="00AE58BF" w:rsidP="00AE58BF">
      <w:pPr>
        <w:tabs>
          <w:tab w:val="left" w:pos="1080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:rsidR="00995E6C" w:rsidRPr="007B2C51" w:rsidRDefault="00995E6C" w:rsidP="00DA4E43">
      <w:pPr>
        <w:ind w:left="0"/>
        <w:jc w:val="left"/>
        <w:rPr>
          <w:rFonts w:ascii="Times New Roman" w:hAnsi="Times New Roman"/>
          <w:sz w:val="24"/>
          <w:szCs w:val="24"/>
          <w:lang w:val="ru-RU"/>
        </w:rPr>
      </w:pPr>
    </w:p>
    <w:sectPr w:rsidR="00995E6C" w:rsidRPr="007B2C51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AB7" w:rsidRDefault="00716AB7" w:rsidP="00973B9E">
      <w:r>
        <w:separator/>
      </w:r>
    </w:p>
  </w:endnote>
  <w:endnote w:type="continuationSeparator" w:id="0">
    <w:p w:rsidR="00716AB7" w:rsidRDefault="00716AB7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7B2C51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AE58BF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AE58BF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7B2C51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7B2C51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7B2C51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 w:rsidRPr="007B2C51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7B2C51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7B2C51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AB7" w:rsidRDefault="00716AB7" w:rsidP="00973B9E">
      <w:r>
        <w:separator/>
      </w:r>
    </w:p>
  </w:footnote>
  <w:footnote w:type="continuationSeparator" w:id="0">
    <w:p w:rsidR="00716AB7" w:rsidRDefault="00716AB7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DB03F0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DB03F0">
      <w:rPr>
        <w:rFonts w:ascii="Times New Roman" w:hAnsi="Times New Roman"/>
        <w:sz w:val="24"/>
        <w:szCs w:val="24"/>
      </w:rPr>
      <w:t>1-02-4047-14/20-10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DB03F0">
      <w:rPr>
        <w:rFonts w:ascii="Times New Roman" w:hAnsi="Times New Roman"/>
        <w:sz w:val="24"/>
        <w:szCs w:val="24"/>
      </w:rPr>
      <w:t>21.08.2020.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2C2971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716C0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16AB7"/>
    <w:rsid w:val="00754B64"/>
    <w:rsid w:val="00782D7A"/>
    <w:rsid w:val="00790612"/>
    <w:rsid w:val="007A156D"/>
    <w:rsid w:val="007B2C51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E58BF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3F0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2FB152C-B347-4A81-B82C-2650C67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B2C51"/>
    <w:rPr>
      <w:color w:val="0000FF" w:themeColor="hyperlink"/>
      <w:u w:val="single"/>
    </w:rPr>
  </w:style>
  <w:style w:type="paragraph" w:customStyle="1" w:styleId="pn11">
    <w:name w:val="pn11"/>
    <w:basedOn w:val="Normal"/>
    <w:rsid w:val="007B2C51"/>
    <w:pPr>
      <w:spacing w:after="150"/>
      <w:ind w:left="0"/>
      <w:jc w:val="left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C4CF-7280-4C75-A5E9-88A9FB56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9</cp:revision>
  <cp:lastPrinted>2010-02-04T12:06:00Z</cp:lastPrinted>
  <dcterms:created xsi:type="dcterms:W3CDTF">2019-11-21T09:27:00Z</dcterms:created>
  <dcterms:modified xsi:type="dcterms:W3CDTF">2020-08-21T19:18:00Z</dcterms:modified>
</cp:coreProperties>
</file>