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68" w:rsidRPr="00E62668" w:rsidRDefault="00E62668" w:rsidP="00E62668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Сходно одредбама члана 63. Закона о јавним набавкама 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„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ужбени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гласник РС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“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 xml:space="preserve"> бр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124/12, 14/15 и 68/15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 w:rsidRPr="00E62668"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r w:rsidRPr="00E6266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Наручиоца – Регулаторне агенције за електронске комуникације и поштанске услуге,  доноси </w:t>
      </w:r>
    </w:p>
    <w:p w:rsidR="00E62668" w:rsidRPr="00E62668" w:rsidRDefault="00E62668" w:rsidP="00E62668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E62668" w:rsidRPr="00E62668" w:rsidRDefault="00E62668" w:rsidP="00E62668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E62668" w:rsidRPr="00E62668" w:rsidRDefault="00E62668" w:rsidP="00E62668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ОДЛУКУ</w:t>
      </w:r>
    </w:p>
    <w:p w:rsidR="00E62668" w:rsidRPr="00E62668" w:rsidRDefault="00E62668" w:rsidP="00E62668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 измени конкурсне документације</w:t>
      </w:r>
      <w:r w:rsidRPr="00E6266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E62668" w:rsidRPr="00E62668" w:rsidRDefault="00E62668" w:rsidP="00E62668">
      <w:pPr>
        <w:ind w:left="0"/>
        <w:contextualSpacing/>
        <w:jc w:val="lef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E62668" w:rsidRPr="00E62668" w:rsidRDefault="00E62668" w:rsidP="00E62668">
      <w:pPr>
        <w:spacing w:line="276" w:lineRule="auto"/>
        <w:ind w:left="0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E62668" w:rsidRPr="00E62668" w:rsidRDefault="00E62668" w:rsidP="00E62668">
      <w:pPr>
        <w:ind w:left="0" w:firstLine="709"/>
        <w:outlineLvl w:val="0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E62668">
        <w:rPr>
          <w:rFonts w:ascii="Times New Roman" w:hAnsi="Times New Roman"/>
          <w:sz w:val="24"/>
          <w:szCs w:val="24"/>
        </w:rPr>
        <w:t xml:space="preserve">Мења се конкурсна документација за јавну набавку </w:t>
      </w:r>
      <w:r w:rsidRPr="00E6266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добара – </w:t>
      </w:r>
      <w:r w:rsidRPr="00E62668">
        <w:rPr>
          <w:rFonts w:ascii="Times New Roman" w:hAnsi="Times New Roman"/>
          <w:bCs/>
          <w:iCs/>
          <w:sz w:val="24"/>
          <w:szCs w:val="24"/>
        </w:rPr>
        <w:t>Мерна опрема за станице за мониторинг РФ спектра са усмереним антенама, резервном опремом и опремом за приказ резултата мерења,</w:t>
      </w:r>
      <w:r w:rsidRPr="00E6266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E62668">
        <w:rPr>
          <w:rFonts w:ascii="Times New Roman" w:hAnsi="Times New Roman"/>
          <w:bCs/>
          <w:iCs/>
          <w:sz w:val="24"/>
          <w:szCs w:val="24"/>
        </w:rPr>
        <w:t xml:space="preserve">са инсталацијом, </w:t>
      </w:r>
      <w:r w:rsidRPr="00E62668">
        <w:rPr>
          <w:rFonts w:ascii="Times New Roman" w:hAnsi="Times New Roman"/>
          <w:bCs/>
          <w:iCs/>
          <w:sz w:val="24"/>
          <w:szCs w:val="24"/>
          <w:lang w:val="sr-Cyrl-CS"/>
        </w:rPr>
        <w:t>број 1-02-4042-</w:t>
      </w:r>
      <w:r w:rsidRPr="00E62668">
        <w:rPr>
          <w:rFonts w:ascii="Times New Roman" w:hAnsi="Times New Roman"/>
          <w:bCs/>
          <w:iCs/>
          <w:sz w:val="24"/>
          <w:szCs w:val="24"/>
        </w:rPr>
        <w:t>23</w:t>
      </w:r>
      <w:r w:rsidRPr="00E62668">
        <w:rPr>
          <w:rFonts w:ascii="Times New Roman" w:hAnsi="Times New Roman"/>
          <w:bCs/>
          <w:iCs/>
          <w:sz w:val="24"/>
          <w:szCs w:val="24"/>
          <w:lang w:val="sr-Cyrl-CS"/>
        </w:rPr>
        <w:t>/1</w:t>
      </w:r>
      <w:r w:rsidRPr="00E62668">
        <w:rPr>
          <w:rFonts w:ascii="Times New Roman" w:hAnsi="Times New Roman"/>
          <w:bCs/>
          <w:iCs/>
          <w:sz w:val="24"/>
          <w:szCs w:val="24"/>
        </w:rPr>
        <w:t>8</w:t>
      </w:r>
      <w:r w:rsidRPr="00E6266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 xml:space="preserve">на следећи начин: </w:t>
      </w:r>
    </w:p>
    <w:p w:rsidR="00E62668" w:rsidRPr="00E62668" w:rsidRDefault="00E62668" w:rsidP="00E62668">
      <w:pPr>
        <w:tabs>
          <w:tab w:val="left" w:pos="1080"/>
        </w:tabs>
        <w:spacing w:line="276" w:lineRule="auto"/>
        <w:ind w:left="0"/>
        <w:contextualSpacing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62668" w:rsidRPr="00E62668" w:rsidRDefault="00E62668" w:rsidP="00E62668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E62668">
        <w:rPr>
          <w:rFonts w:ascii="Times New Roman" w:hAnsi="Times New Roman"/>
          <w:sz w:val="24"/>
          <w:szCs w:val="24"/>
        </w:rPr>
        <w:t xml:space="preserve">II конкурсне документације – </w:t>
      </w:r>
      <w:r w:rsidRPr="00E62668">
        <w:rPr>
          <w:rFonts w:ascii="Times New Roman" w:hAnsi="Times New Roman"/>
          <w:sz w:val="24"/>
          <w:szCs w:val="24"/>
          <w:lang w:val="sr-Cyrl-CS"/>
        </w:rPr>
        <w:t>спецификације и захтеви предмета набавке</w:t>
      </w:r>
      <w:r w:rsidRPr="00E62668">
        <w:rPr>
          <w:rFonts w:ascii="Times New Roman" w:hAnsi="Times New Roman"/>
          <w:sz w:val="24"/>
          <w:szCs w:val="24"/>
        </w:rPr>
        <w:t xml:space="preserve">, 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поглавње </w:t>
      </w:r>
      <w:r w:rsidRPr="00E62668">
        <w:rPr>
          <w:rFonts w:ascii="Times New Roman" w:hAnsi="Times New Roman"/>
          <w:sz w:val="24"/>
          <w:szCs w:val="24"/>
        </w:rPr>
        <w:t>IV</w:t>
      </w:r>
      <w:r w:rsidRPr="00E62668">
        <w:rPr>
          <w:rFonts w:ascii="Times New Roman" w:hAnsi="Times New Roman"/>
          <w:sz w:val="24"/>
          <w:szCs w:val="24"/>
          <w:lang w:val="sr-Cyrl-CS"/>
        </w:rPr>
        <w:t>. Таблет рачунар,</w:t>
      </w:r>
      <w:r w:rsidRPr="00E62668">
        <w:rPr>
          <w:rFonts w:ascii="Times New Roman" w:hAnsi="Times New Roman"/>
          <w:sz w:val="24"/>
          <w:szCs w:val="24"/>
        </w:rPr>
        <w:t xml:space="preserve"> на страни 2</w:t>
      </w:r>
      <w:r w:rsidRPr="00E62668">
        <w:rPr>
          <w:rFonts w:ascii="Times New Roman" w:hAnsi="Times New Roman"/>
          <w:sz w:val="24"/>
          <w:szCs w:val="24"/>
          <w:lang w:val="sr-Cyrl-CS"/>
        </w:rPr>
        <w:t>1, тачка</w:t>
      </w:r>
      <w:r w:rsidRPr="00E62668">
        <w:rPr>
          <w:rFonts w:ascii="Times New Roman" w:hAnsi="Times New Roman"/>
          <w:sz w:val="24"/>
          <w:szCs w:val="24"/>
        </w:rPr>
        <w:t xml:space="preserve"> 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11 Камера:, мења се </w:t>
      </w:r>
      <w:r w:rsidRPr="00E62668">
        <w:rPr>
          <w:rFonts w:ascii="Times New Roman" w:hAnsi="Times New Roman"/>
          <w:sz w:val="24"/>
          <w:szCs w:val="24"/>
        </w:rPr>
        <w:t>тако да сада гласи:</w:t>
      </w:r>
    </w:p>
    <w:p w:rsidR="00E62668" w:rsidRPr="00E62668" w:rsidRDefault="00E62668" w:rsidP="00E62668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62668" w:rsidRPr="00E62668" w:rsidRDefault="00E62668" w:rsidP="00E62668">
      <w:pPr>
        <w:numPr>
          <w:ilvl w:val="1"/>
          <w:numId w:val="2"/>
        </w:numPr>
        <w:contextualSpacing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Задња</w:t>
      </w:r>
      <w:r w:rsidRPr="00E626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камера: 8MP</w:t>
      </w:r>
    </w:p>
    <w:p w:rsidR="00E62668" w:rsidRPr="00E62668" w:rsidRDefault="00E62668" w:rsidP="00E62668">
      <w:pPr>
        <w:numPr>
          <w:ilvl w:val="1"/>
          <w:numId w:val="2"/>
        </w:numPr>
        <w:contextualSpacing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Предња</w:t>
      </w:r>
      <w:r w:rsidRPr="00E626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камера: 5MP</w:t>
      </w:r>
    </w:p>
    <w:p w:rsidR="00E62668" w:rsidRPr="00E62668" w:rsidRDefault="00E62668" w:rsidP="00E62668">
      <w:pPr>
        <w:ind w:left="1440"/>
        <w:contextualSpacing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2668" w:rsidRPr="00E62668" w:rsidRDefault="00E62668" w:rsidP="00E62668">
      <w:pPr>
        <w:ind w:left="0" w:firstLine="709"/>
        <w:contextualSpacing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i/>
          <w:sz w:val="24"/>
          <w:szCs w:val="24"/>
          <w:lang w:val="sr-Cyrl-CS"/>
        </w:rPr>
        <w:t>Напомена: Ова измена је у складу са Пјашњењем конкурсне документације - 1, објављеним на Порталу јавних набавки дана 11.10.2018. године.</w:t>
      </w:r>
    </w:p>
    <w:p w:rsidR="00E62668" w:rsidRPr="00E62668" w:rsidRDefault="00E62668" w:rsidP="00E62668">
      <w:pPr>
        <w:ind w:left="0" w:firstLine="720"/>
        <w:rPr>
          <w:i/>
          <w:sz w:val="24"/>
          <w:szCs w:val="24"/>
          <w:lang w:val="sr-Cyrl-CS"/>
        </w:rPr>
      </w:pPr>
    </w:p>
    <w:p w:rsidR="00E62668" w:rsidRPr="00E62668" w:rsidRDefault="00E62668" w:rsidP="00E62668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E62668">
        <w:rPr>
          <w:rFonts w:ascii="Times New Roman" w:hAnsi="Times New Roman"/>
          <w:sz w:val="24"/>
          <w:szCs w:val="24"/>
        </w:rPr>
        <w:t>VI конкурсне документације – Образац структуре цене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на страни 39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мења се тачка 25 из табеле, </w:t>
      </w:r>
      <w:r w:rsidRPr="00E62668">
        <w:rPr>
          <w:rFonts w:ascii="Times New Roman" w:hAnsi="Times New Roman"/>
          <w:sz w:val="24"/>
          <w:szCs w:val="24"/>
        </w:rPr>
        <w:t>тако да сада гласи:</w:t>
      </w:r>
    </w:p>
    <w:p w:rsidR="00E62668" w:rsidRPr="00E62668" w:rsidRDefault="00E62668" w:rsidP="00E62668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62668" w:rsidRPr="00E62668" w:rsidRDefault="00E62668" w:rsidP="00E62668">
      <w:pPr>
        <w:ind w:left="0" w:firstLine="720"/>
        <w:rPr>
          <w:rFonts w:ascii="Times New Roman" w:eastAsia="Arial Unicode MS" w:hAnsi="Times New Roman"/>
          <w:sz w:val="24"/>
          <w:szCs w:val="24"/>
          <w:lang w:val="sr-Cyrl-CS"/>
        </w:rPr>
      </w:pPr>
      <w:r w:rsidRPr="00E62668">
        <w:rPr>
          <w:i/>
          <w:noProof/>
          <w:sz w:val="24"/>
          <w:szCs w:val="24"/>
          <w:lang w:val="sr-Cyrl-CS"/>
        </w:rPr>
        <w:t xml:space="preserve">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Остали зависни трошкови који чине укупну цену 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трошкови царине, шпедиције, транспорта до места испоруке и места инсталације, осигурања </w:t>
      </w:r>
      <w:r w:rsidRPr="00E62668">
        <w:rPr>
          <w:rFonts w:ascii="Times New Roman" w:eastAsia="Times New Roman" w:hAnsi="Times New Roman"/>
          <w:bCs/>
          <w:iCs/>
          <w:sz w:val="24"/>
          <w:szCs w:val="24"/>
        </w:rPr>
        <w:t>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, смештаја својих запослених, одржавања у гарантном року, административни и др. зависни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трошков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и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:rsidR="00E62668" w:rsidRPr="00E62668" w:rsidRDefault="00E62668" w:rsidP="00E62668">
      <w:pPr>
        <w:tabs>
          <w:tab w:val="left" w:pos="1080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2668" w:rsidRPr="00E62668" w:rsidRDefault="00E62668" w:rsidP="00E62668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E62668">
        <w:rPr>
          <w:rFonts w:ascii="Times New Roman" w:hAnsi="Times New Roman"/>
          <w:sz w:val="24"/>
          <w:szCs w:val="24"/>
        </w:rPr>
        <w:t>VI конкурсне документације – Образац структуре цене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на страни 39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мења се други пасус упутства о начину попуњавања обрасца структуре цена, </w:t>
      </w:r>
      <w:r w:rsidRPr="00E62668">
        <w:rPr>
          <w:rFonts w:ascii="Times New Roman" w:hAnsi="Times New Roman"/>
          <w:sz w:val="24"/>
          <w:szCs w:val="24"/>
        </w:rPr>
        <w:t>тако да сада гласи:</w:t>
      </w:r>
    </w:p>
    <w:p w:rsidR="00E62668" w:rsidRPr="00E62668" w:rsidRDefault="00E62668" w:rsidP="00E62668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62668" w:rsidRPr="00E62668" w:rsidRDefault="00E62668" w:rsidP="00E6266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E62668">
        <w:rPr>
          <w:i/>
          <w:noProof/>
          <w:sz w:val="24"/>
          <w:szCs w:val="24"/>
          <w:lang w:val="sr-Cyrl-CS"/>
        </w:rPr>
        <w:t xml:space="preserve"> 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 xml:space="preserve">Образац 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 xml:space="preserve">структуре цена потребно је уписати укупну цену која се добија множењем јединичних цена по комаду са </w:t>
      </w:r>
      <w:r w:rsidRPr="00E62668">
        <w:rPr>
          <w:rFonts w:ascii="Times New Roman" w:eastAsia="Times New Roman" w:hAnsi="Times New Roman"/>
          <w:sz w:val="24"/>
          <w:szCs w:val="24"/>
        </w:rPr>
        <w:t>траженим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 xml:space="preserve"> бројем комада, као и остале зависне трошкове (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трошкове царине, шпедиције, транспорта до места испоруке и места инсталације, осигурања </w:t>
      </w:r>
      <w:r w:rsidRPr="00E62668">
        <w:rPr>
          <w:rFonts w:ascii="Times New Roman" w:eastAsia="Arial Unicode MS" w:hAnsi="Times New Roman"/>
          <w:sz w:val="24"/>
          <w:szCs w:val="24"/>
        </w:rPr>
        <w:t>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, смештаја својих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lastRenderedPageBreak/>
        <w:t xml:space="preserve">запослених, одржавања у гарантном року, административне и др. зависне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трошков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е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>), све са и без ПДВ,</w:t>
      </w:r>
      <w:r w:rsidRPr="00E62668">
        <w:rPr>
          <w:rFonts w:ascii="Times New Roman" w:eastAsia="Times New Roman" w:hAnsi="Times New Roman"/>
          <w:sz w:val="24"/>
          <w:szCs w:val="24"/>
        </w:rPr>
        <w:t xml:space="preserve"> као и стопу ПДВ.</w:t>
      </w:r>
    </w:p>
    <w:p w:rsidR="00E62668" w:rsidRPr="00E62668" w:rsidRDefault="00E62668" w:rsidP="00E6266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E62668" w:rsidRPr="00E62668" w:rsidRDefault="00E62668" w:rsidP="00E62668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E62668">
        <w:rPr>
          <w:rFonts w:ascii="Times New Roman" w:hAnsi="Times New Roman"/>
          <w:sz w:val="24"/>
          <w:szCs w:val="24"/>
        </w:rPr>
        <w:t>XI конкурсне документације – Модел уговора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на страни 46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мења се </w:t>
      </w:r>
      <w:r w:rsidRPr="00E62668">
        <w:rPr>
          <w:rFonts w:ascii="Times New Roman" w:hAnsi="Times New Roman"/>
          <w:sz w:val="24"/>
          <w:szCs w:val="24"/>
        </w:rPr>
        <w:t>члан 3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тако да сада гласи:</w:t>
      </w:r>
    </w:p>
    <w:p w:rsidR="00E62668" w:rsidRPr="00E62668" w:rsidRDefault="00E62668" w:rsidP="00E62668">
      <w:pPr>
        <w:tabs>
          <w:tab w:val="left" w:pos="1080"/>
        </w:tabs>
        <w:ind w:left="709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E62668" w:rsidRPr="00E62668" w:rsidRDefault="00E62668" w:rsidP="00E62668">
      <w:pPr>
        <w:ind w:left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Цена из члана 2. овог уговора обухвата и </w:t>
      </w:r>
      <w:r w:rsidRPr="00E62668">
        <w:rPr>
          <w:rFonts w:ascii="Times New Roman" w:eastAsia="Arial Unicode MS" w:hAnsi="Times New Roman"/>
          <w:sz w:val="24"/>
          <w:szCs w:val="24"/>
          <w:lang w:val="sr-Cyrl-CS"/>
        </w:rPr>
        <w:t xml:space="preserve">урачунате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трошкове царине, шпедиције, транспорта до места испоруке и места инсталације, осигурања </w:t>
      </w:r>
      <w:r w:rsidRPr="00E62668">
        <w:rPr>
          <w:rFonts w:ascii="Times New Roman" w:eastAsia="Arial Unicode MS" w:hAnsi="Times New Roman"/>
          <w:sz w:val="24"/>
          <w:szCs w:val="24"/>
        </w:rPr>
        <w:t>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, смештаја својих запослених, одржавања у гарантном року, административне и др. зависне 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трошков</w:t>
      </w:r>
      <w:r w:rsidRPr="00E62668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е</w:t>
      </w:r>
      <w:r w:rsidRPr="00E62668">
        <w:rPr>
          <w:rFonts w:ascii="Times New Roman" w:eastAsia="Arial Unicode MS" w:hAnsi="Times New Roman"/>
          <w:sz w:val="24"/>
          <w:szCs w:val="24"/>
          <w:lang w:val="sr-Cyrl-CS"/>
        </w:rPr>
        <w:t>.</w:t>
      </w:r>
    </w:p>
    <w:p w:rsidR="00E62668" w:rsidRPr="00E62668" w:rsidRDefault="00E62668" w:rsidP="00E62668">
      <w:pPr>
        <w:tabs>
          <w:tab w:val="left" w:pos="1080"/>
        </w:tabs>
        <w:ind w:left="709"/>
        <w:rPr>
          <w:rFonts w:ascii="Times New Roman" w:hAnsi="Times New Roman"/>
          <w:sz w:val="24"/>
          <w:szCs w:val="24"/>
          <w:u w:val="single"/>
        </w:rPr>
      </w:pPr>
    </w:p>
    <w:p w:rsidR="00E62668" w:rsidRPr="00E62668" w:rsidRDefault="00E62668" w:rsidP="00E62668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E62668">
        <w:rPr>
          <w:rFonts w:ascii="Times New Roman" w:hAnsi="Times New Roman"/>
          <w:sz w:val="24"/>
          <w:szCs w:val="24"/>
        </w:rPr>
        <w:t>XII конкурсне документације – Упутство понуђачима како да сачине понуду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на страни 59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мења </w:t>
      </w:r>
      <w:r w:rsidRPr="00E62668">
        <w:rPr>
          <w:rFonts w:ascii="Times New Roman" w:hAnsi="Times New Roman"/>
          <w:sz w:val="24"/>
          <w:szCs w:val="24"/>
        </w:rPr>
        <w:t>тачка 9 ЦЕНА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62668">
        <w:rPr>
          <w:rFonts w:ascii="Times New Roman" w:hAnsi="Times New Roman"/>
          <w:sz w:val="24"/>
          <w:szCs w:val="24"/>
        </w:rPr>
        <w:t>шести пасус, тако да сада гласи:</w:t>
      </w:r>
    </w:p>
    <w:p w:rsidR="00E62668" w:rsidRPr="00E62668" w:rsidRDefault="00E62668" w:rsidP="00E62668">
      <w:pPr>
        <w:tabs>
          <w:tab w:val="left" w:pos="1080"/>
        </w:tabs>
        <w:ind w:left="709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E62668" w:rsidRPr="00E62668" w:rsidRDefault="00E62668" w:rsidP="00E6266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E62668">
        <w:rPr>
          <w:rFonts w:ascii="Times New Roman" w:eastAsia="Times New Roman" w:hAnsi="Times New Roman"/>
          <w:sz w:val="24"/>
          <w:szCs w:val="24"/>
          <w:lang w:val="ru-RU"/>
        </w:rPr>
        <w:t>У укупну цену морају бити урачунати и посебно исказани трошкови који чине укупну цену (</w:t>
      </w:r>
      <w:r w:rsidRPr="00E62668">
        <w:rPr>
          <w:rFonts w:ascii="Times New Roman" w:eastAsia="Arial Unicode MS" w:hAnsi="Times New Roman"/>
          <w:bCs/>
          <w:iCs/>
          <w:sz w:val="24"/>
          <w:szCs w:val="24"/>
          <w:lang w:val="sr-Cyrl-CS"/>
        </w:rPr>
        <w:t xml:space="preserve">трошкови царине, шпедиције, транспорта до места испоруке и места инсталације, осигурања </w:t>
      </w:r>
      <w:r w:rsidRPr="00E62668">
        <w:rPr>
          <w:rFonts w:ascii="Times New Roman" w:eastAsia="Arial Unicode MS" w:hAnsi="Times New Roman"/>
          <w:sz w:val="24"/>
          <w:szCs w:val="24"/>
        </w:rPr>
        <w:t>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</w:t>
      </w:r>
      <w:r w:rsidRPr="00E62668">
        <w:rPr>
          <w:rFonts w:ascii="Times New Roman" w:eastAsia="Arial Unicode MS" w:hAnsi="Times New Roman"/>
          <w:bCs/>
          <w:iCs/>
          <w:sz w:val="24"/>
          <w:szCs w:val="24"/>
          <w:lang w:val="sr-Cyrl-CS"/>
        </w:rPr>
        <w:t xml:space="preserve">, смештаја својих запослених, одржавања у гарантном року, административни и др. зависни </w:t>
      </w:r>
      <w:r w:rsidRPr="00E62668">
        <w:rPr>
          <w:rFonts w:ascii="Times New Roman" w:eastAsia="Arial Unicode MS" w:hAnsi="Times New Roman"/>
          <w:bCs/>
          <w:iCs/>
          <w:sz w:val="24"/>
          <w:szCs w:val="24"/>
          <w:lang w:val="hr-HR"/>
        </w:rPr>
        <w:t>трошков</w:t>
      </w:r>
      <w:r w:rsidRPr="00E62668">
        <w:rPr>
          <w:rFonts w:ascii="Times New Roman" w:eastAsia="Arial Unicode MS" w:hAnsi="Times New Roman"/>
          <w:bCs/>
          <w:iCs/>
          <w:sz w:val="24"/>
          <w:szCs w:val="24"/>
          <w:lang w:val="sr-Cyrl-CS"/>
        </w:rPr>
        <w:t>и</w:t>
      </w:r>
      <w:r w:rsidRPr="00E62668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:rsidR="00E62668" w:rsidRPr="00E62668" w:rsidRDefault="00E62668" w:rsidP="00E62668">
      <w:pPr>
        <w:tabs>
          <w:tab w:val="left" w:pos="1080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E62668" w:rsidRPr="00E62668" w:rsidRDefault="00E62668" w:rsidP="00E62668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Cyrl-CS"/>
        </w:rPr>
      </w:pP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У осталом делу конкурсна документ</w:t>
      </w:r>
      <w:r w:rsidRPr="00E62668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E62668">
        <w:rPr>
          <w:rFonts w:ascii="Times New Roman" w:eastAsia="Times New Roman" w:hAnsi="Times New Roman"/>
          <w:sz w:val="24"/>
          <w:szCs w:val="24"/>
          <w:lang w:val="sr-Cyrl-CS"/>
        </w:rPr>
        <w:t>ција остаје неизмењена.</w:t>
      </w:r>
    </w:p>
    <w:p w:rsidR="00E62668" w:rsidRPr="00E62668" w:rsidRDefault="00E62668" w:rsidP="00E62668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</w:t>
      </w:r>
      <w:r w:rsidRPr="00E62668">
        <w:rPr>
          <w:rFonts w:ascii="Times New Roman" w:hAnsi="Times New Roman"/>
          <w:sz w:val="24"/>
          <w:szCs w:val="24"/>
        </w:rPr>
        <w:t>остаје неизмењен, односно 31.10.2018. године до 10.00 часова по локалном времену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.   </w:t>
      </w:r>
    </w:p>
    <w:p w:rsidR="00E62668" w:rsidRPr="00E62668" w:rsidRDefault="00E62668" w:rsidP="00E62668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62668">
        <w:rPr>
          <w:rFonts w:ascii="Times New Roman" w:hAnsi="Times New Roman"/>
          <w:sz w:val="24"/>
          <w:szCs w:val="24"/>
          <w:lang w:val="sr-Cyrl-CS"/>
        </w:rPr>
        <w:t xml:space="preserve">Јавно отварање благовремено достављених понуда обавиће се на адреси:  </w:t>
      </w:r>
      <w:r w:rsidRPr="00E62668">
        <w:rPr>
          <w:rFonts w:ascii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Палмотићева број 2, 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последњег дана рока за подношење понуда, односно </w:t>
      </w:r>
      <w:r w:rsidRPr="00E62668">
        <w:rPr>
          <w:rFonts w:ascii="Times New Roman" w:hAnsi="Times New Roman"/>
          <w:sz w:val="24"/>
          <w:szCs w:val="24"/>
        </w:rPr>
        <w:t>31</w:t>
      </w:r>
      <w:r w:rsidRPr="00E62668">
        <w:rPr>
          <w:rFonts w:ascii="Times New Roman" w:hAnsi="Times New Roman"/>
          <w:sz w:val="24"/>
          <w:szCs w:val="24"/>
          <w:lang w:val="sr-Cyrl-CS"/>
        </w:rPr>
        <w:t>.</w:t>
      </w:r>
      <w:r w:rsidRPr="00E62668">
        <w:rPr>
          <w:rFonts w:ascii="Times New Roman" w:hAnsi="Times New Roman"/>
          <w:sz w:val="24"/>
          <w:szCs w:val="24"/>
        </w:rPr>
        <w:t>10</w:t>
      </w:r>
      <w:r w:rsidRPr="00E62668">
        <w:rPr>
          <w:rFonts w:ascii="Times New Roman" w:hAnsi="Times New Roman"/>
          <w:sz w:val="24"/>
          <w:szCs w:val="24"/>
          <w:lang w:val="sr-Cyrl-CS"/>
        </w:rPr>
        <w:t>.201</w:t>
      </w:r>
      <w:r w:rsidRPr="00E62668">
        <w:rPr>
          <w:rFonts w:ascii="Times New Roman" w:hAnsi="Times New Roman"/>
          <w:sz w:val="24"/>
          <w:szCs w:val="24"/>
        </w:rPr>
        <w:t>8</w:t>
      </w:r>
      <w:r w:rsidRPr="00E62668">
        <w:rPr>
          <w:rFonts w:ascii="Times New Roman" w:hAnsi="Times New Roman"/>
          <w:sz w:val="24"/>
          <w:szCs w:val="24"/>
          <w:lang w:val="sr-Cyrl-CS"/>
        </w:rPr>
        <w:t>. године у 1</w:t>
      </w:r>
      <w:r w:rsidRPr="00E62668">
        <w:rPr>
          <w:rFonts w:ascii="Times New Roman" w:hAnsi="Times New Roman"/>
          <w:sz w:val="24"/>
          <w:szCs w:val="24"/>
        </w:rPr>
        <w:t>1</w:t>
      </w:r>
      <w:r w:rsidRPr="00E62668">
        <w:rPr>
          <w:rFonts w:ascii="Times New Roman" w:hAnsi="Times New Roman"/>
          <w:sz w:val="24"/>
          <w:szCs w:val="24"/>
          <w:lang w:val="sr-Cyrl-CS"/>
        </w:rPr>
        <w:t>.</w:t>
      </w:r>
      <w:r w:rsidRPr="00E62668">
        <w:rPr>
          <w:rFonts w:ascii="Times New Roman" w:hAnsi="Times New Roman"/>
          <w:sz w:val="24"/>
          <w:szCs w:val="24"/>
        </w:rPr>
        <w:t>0</w:t>
      </w:r>
      <w:r w:rsidRPr="00E62668"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E62668" w:rsidRPr="00E62668" w:rsidRDefault="00E62668" w:rsidP="00E62668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:rsidR="00E62668" w:rsidRPr="00E62668" w:rsidRDefault="00E62668" w:rsidP="00E62668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4503"/>
        <w:gridCol w:w="4788"/>
      </w:tblGrid>
      <w:tr w:rsidR="00E62668" w:rsidRPr="00E62668" w:rsidTr="00414757">
        <w:tc>
          <w:tcPr>
            <w:tcW w:w="4503" w:type="dxa"/>
          </w:tcPr>
          <w:p w:rsidR="00E62668" w:rsidRPr="00E62668" w:rsidRDefault="00E62668" w:rsidP="00E626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62668" w:rsidRPr="00E62668" w:rsidRDefault="00E62668" w:rsidP="00E6266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62668" w:rsidRPr="00E62668" w:rsidTr="00414757">
        <w:tc>
          <w:tcPr>
            <w:tcW w:w="4503" w:type="dxa"/>
          </w:tcPr>
          <w:p w:rsidR="00E62668" w:rsidRPr="00E62668" w:rsidRDefault="00E62668" w:rsidP="00E626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2668" w:rsidRPr="00E62668" w:rsidRDefault="00E62668" w:rsidP="00E626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2668" w:rsidRPr="00E62668" w:rsidRDefault="00E62668" w:rsidP="00E626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2668" w:rsidRPr="00E62668" w:rsidRDefault="00E62668" w:rsidP="00E626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62668" w:rsidRPr="00E62668" w:rsidRDefault="00E62668" w:rsidP="00E62668">
            <w:pPr>
              <w:tabs>
                <w:tab w:val="left" w:pos="7232"/>
              </w:tabs>
              <w:ind w:left="-10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26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E626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ПРЕДСЕДНИК КОМИСИЈЕ </w:t>
            </w:r>
          </w:p>
          <w:p w:rsidR="00E62668" w:rsidRPr="00E62668" w:rsidRDefault="00E62668" w:rsidP="00E6266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2668" w:rsidRPr="00E62668" w:rsidRDefault="00E62668" w:rsidP="00E62668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26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:rsidR="00E62668" w:rsidRPr="00E62668" w:rsidRDefault="00E62668" w:rsidP="00E62668">
            <w:pPr>
              <w:tabs>
                <w:tab w:val="left" w:pos="723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6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</w:t>
            </w:r>
            <w:r w:rsidRPr="00E62668">
              <w:rPr>
                <w:rFonts w:ascii="Times New Roman" w:hAnsi="Times New Roman"/>
                <w:b/>
                <w:sz w:val="24"/>
                <w:szCs w:val="24"/>
              </w:rPr>
              <w:t>др Драгољуб Стефановић</w:t>
            </w:r>
          </w:p>
        </w:tc>
      </w:tr>
    </w:tbl>
    <w:p w:rsidR="00E62668" w:rsidRPr="00E62668" w:rsidRDefault="00E62668" w:rsidP="00E62668">
      <w:pPr>
        <w:tabs>
          <w:tab w:val="left" w:pos="1845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BA" w:rsidRDefault="00BB7EBA" w:rsidP="00973B9E">
      <w:r>
        <w:separator/>
      </w:r>
    </w:p>
  </w:endnote>
  <w:endnote w:type="continuationSeparator" w:id="0">
    <w:p w:rsidR="00BB7EBA" w:rsidRDefault="00BB7EBA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92" w:rsidRDefault="005C6E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EB03E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EB03E5" w:rsidRPr="008E439E">
      <w:rPr>
        <w:rFonts w:ascii="Times New Roman" w:hAnsi="Times New Roman" w:cs="Tahoma"/>
        <w:sz w:val="20"/>
        <w:szCs w:val="20"/>
      </w:rPr>
      <w:fldChar w:fldCharType="separate"/>
    </w:r>
    <w:r w:rsidR="00E62668">
      <w:rPr>
        <w:rFonts w:ascii="Times New Roman" w:hAnsi="Times New Roman" w:cs="Tahoma"/>
        <w:noProof/>
        <w:sz w:val="20"/>
        <w:szCs w:val="20"/>
      </w:rPr>
      <w:t>2</w:t>
    </w:r>
    <w:r w:rsidR="00EB03E5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EB03E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EB03E5" w:rsidRPr="008E439E">
      <w:rPr>
        <w:rFonts w:ascii="Times New Roman" w:hAnsi="Times New Roman" w:cs="Tahoma"/>
        <w:sz w:val="20"/>
        <w:szCs w:val="20"/>
      </w:rPr>
      <w:fldChar w:fldCharType="separate"/>
    </w:r>
    <w:r w:rsidR="00E62668">
      <w:rPr>
        <w:rFonts w:ascii="Times New Roman" w:hAnsi="Times New Roman" w:cs="Tahoma"/>
        <w:noProof/>
        <w:sz w:val="20"/>
        <w:szCs w:val="20"/>
      </w:rPr>
      <w:t>2</w:t>
    </w:r>
    <w:r w:rsidR="00EB03E5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BA" w:rsidRDefault="00BB7EBA" w:rsidP="00973B9E">
      <w:r>
        <w:separator/>
      </w:r>
    </w:p>
  </w:footnote>
  <w:footnote w:type="continuationSeparator" w:id="0">
    <w:p w:rsidR="00BB7EBA" w:rsidRDefault="00BB7EBA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92" w:rsidRDefault="005C6E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sr-Cyrl-CS" w:eastAsia="sr-Cyrl-CS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5C6E92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5C6E92">
      <w:rPr>
        <w:rFonts w:ascii="Times New Roman" w:hAnsi="Times New Roman"/>
        <w:sz w:val="24"/>
        <w:szCs w:val="24"/>
      </w:rPr>
      <w:t>1-02-4042-23/18-13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5C6E92">
      <w:rPr>
        <w:rFonts w:ascii="Times New Roman" w:hAnsi="Times New Roman"/>
        <w:sz w:val="24"/>
        <w:szCs w:val="24"/>
      </w:rPr>
      <w:t>22.10.2018.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B28"/>
    <w:multiLevelType w:val="hybridMultilevel"/>
    <w:tmpl w:val="B7188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B160D"/>
    <w:multiLevelType w:val="hybridMultilevel"/>
    <w:tmpl w:val="37483D98"/>
    <w:lvl w:ilvl="0" w:tplc="C8C839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C6E92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50D7A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B7EBA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62668"/>
    <w:rsid w:val="00E84E0B"/>
    <w:rsid w:val="00E85953"/>
    <w:rsid w:val="00E90CF2"/>
    <w:rsid w:val="00EB03E5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FADE-A3F1-4454-8A9A-52033A52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16</cp:revision>
  <cp:lastPrinted>2010-02-04T12:06:00Z</cp:lastPrinted>
  <dcterms:created xsi:type="dcterms:W3CDTF">2014-06-23T05:44:00Z</dcterms:created>
  <dcterms:modified xsi:type="dcterms:W3CDTF">2018-10-22T15:28:00Z</dcterms:modified>
</cp:coreProperties>
</file>