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357D" w14:textId="77777777" w:rsidR="00FA5678" w:rsidRPr="00FA5678" w:rsidRDefault="00FA5678" w:rsidP="00FA5678">
      <w:pPr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sr-Cyrl-CS"/>
        </w:rPr>
      </w:pPr>
      <w:r w:rsidRPr="00FA5678">
        <w:rPr>
          <w:rFonts w:ascii="Times New Roman" w:eastAsiaTheme="minorHAnsi" w:hAnsi="Times New Roman"/>
          <w:b/>
          <w:sz w:val="28"/>
          <w:szCs w:val="28"/>
        </w:rPr>
        <w:t>ПОЗИВ ЗА ПОДНОШЕЊЕ ПОНУД</w:t>
      </w:r>
      <w:r w:rsidRPr="00FA5678">
        <w:rPr>
          <w:rFonts w:ascii="Times New Roman" w:eastAsiaTheme="minorHAnsi" w:hAnsi="Times New Roman"/>
          <w:b/>
          <w:sz w:val="28"/>
          <w:szCs w:val="28"/>
          <w:lang w:val="sr-Cyrl-CS"/>
        </w:rPr>
        <w:t>Е</w:t>
      </w:r>
    </w:p>
    <w:p w14:paraId="2BEBABB1" w14:textId="77777777" w:rsidR="00FA5678" w:rsidRPr="00FA5678" w:rsidRDefault="00FA5678" w:rsidP="00FA5678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0B267062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369877AE" w14:textId="77777777" w:rsidTr="003014D8">
        <w:tc>
          <w:tcPr>
            <w:tcW w:w="9576" w:type="dxa"/>
            <w:shd w:val="clear" w:color="auto" w:fill="EEECE1" w:themeFill="background2"/>
          </w:tcPr>
          <w:p w14:paraId="5CB2133A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A5678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A5678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12341F5D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74A3DB65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109ED469" w14:textId="77777777" w:rsidTr="003014D8">
        <w:tc>
          <w:tcPr>
            <w:tcW w:w="9576" w:type="dxa"/>
            <w:shd w:val="clear" w:color="auto" w:fill="EEECE1" w:themeFill="background2"/>
          </w:tcPr>
          <w:p w14:paraId="4D249CC3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FA56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5678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38478561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2AD4ADC9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0F99F5C4" w14:textId="77777777" w:rsidTr="003014D8">
        <w:tc>
          <w:tcPr>
            <w:tcW w:w="9576" w:type="dxa"/>
            <w:shd w:val="clear" w:color="auto" w:fill="EEECE1" w:themeFill="background2"/>
          </w:tcPr>
          <w:p w14:paraId="3C1BBFCD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20760EF6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C28B407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487DD160" w14:textId="77777777" w:rsidTr="003014D8">
        <w:tc>
          <w:tcPr>
            <w:tcW w:w="9576" w:type="dxa"/>
            <w:shd w:val="clear" w:color="auto" w:fill="EEECE1" w:themeFill="background2"/>
          </w:tcPr>
          <w:p w14:paraId="708F6760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1DD62153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AC931A3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4064ED77" w14:textId="77777777" w:rsidTr="003014D8">
        <w:tc>
          <w:tcPr>
            <w:tcW w:w="9576" w:type="dxa"/>
            <w:shd w:val="clear" w:color="auto" w:fill="EEECE1" w:themeFill="background2"/>
          </w:tcPr>
          <w:p w14:paraId="538214CD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14:paraId="7AF6C4C5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7E7B1E6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370B2AC6" w14:textId="77777777" w:rsidTr="003014D8">
        <w:tc>
          <w:tcPr>
            <w:tcW w:w="9576" w:type="dxa"/>
            <w:shd w:val="clear" w:color="auto" w:fill="EEECE1" w:themeFill="background2"/>
          </w:tcPr>
          <w:p w14:paraId="3EA0B9F8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78">
              <w:rPr>
                <w:rFonts w:ascii="Times New Roman" w:hAnsi="Times New Roman"/>
              </w:rPr>
              <w:t>Услуге</w:t>
            </w:r>
          </w:p>
        </w:tc>
      </w:tr>
    </w:tbl>
    <w:p w14:paraId="4274B2F0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12018632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7E81C8F2" w14:textId="77777777" w:rsidTr="003014D8">
        <w:tc>
          <w:tcPr>
            <w:tcW w:w="9576" w:type="dxa"/>
            <w:shd w:val="clear" w:color="auto" w:fill="EEECE1" w:themeFill="background2"/>
          </w:tcPr>
          <w:p w14:paraId="5F85D9F2" w14:textId="77777777" w:rsidR="00FA5678" w:rsidRPr="00FA5678" w:rsidRDefault="00FA5678" w:rsidP="00FA567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</w:rPr>
              <w:t>Редовно одржавање објекта КМЦ Ниш</w:t>
            </w:r>
            <w:r w:rsidRPr="00FA5678">
              <w:rPr>
                <w:rFonts w:ascii="Times New Roman" w:hAnsi="Times New Roman"/>
                <w:iCs/>
              </w:rPr>
              <w:t>, на две године</w:t>
            </w:r>
          </w:p>
          <w:p w14:paraId="2D06F215" w14:textId="77777777" w:rsidR="00FA5678" w:rsidRPr="00FA5678" w:rsidRDefault="00FA5678" w:rsidP="00FA567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A5678">
              <w:rPr>
                <w:rFonts w:ascii="Times New Roman" w:hAnsi="Times New Roman"/>
              </w:rPr>
              <w:t>Услуге одржавања и поравки - 50000000</w:t>
            </w:r>
          </w:p>
        </w:tc>
      </w:tr>
    </w:tbl>
    <w:p w14:paraId="5406EA64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85AEF8C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1BA61386" w14:textId="77777777" w:rsidTr="003014D8">
        <w:tc>
          <w:tcPr>
            <w:tcW w:w="9576" w:type="dxa"/>
            <w:shd w:val="clear" w:color="auto" w:fill="EEECE1" w:themeFill="background2"/>
          </w:tcPr>
          <w:p w14:paraId="43A492F2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14:paraId="4D47CBB4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565E91EE" w14:textId="77777777" w:rsidR="00FA5678" w:rsidRPr="00FA5678" w:rsidRDefault="00FA5678" w:rsidP="00FA5678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25B3EDF1" w14:textId="77777777" w:rsidTr="003014D8">
        <w:tc>
          <w:tcPr>
            <w:tcW w:w="9576" w:type="dxa"/>
            <w:shd w:val="clear" w:color="auto" w:fill="EEECE1" w:themeFill="background2"/>
          </w:tcPr>
          <w:p w14:paraId="051133A0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FA567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FA5678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www.portal.ujn.gov.rs</w:t>
              </w:r>
            </w:hyperlink>
          </w:p>
          <w:p w14:paraId="7FF644A2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FA5678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www.ratel.rs</w:t>
              </w:r>
            </w:hyperlink>
          </w:p>
        </w:tc>
      </w:tr>
    </w:tbl>
    <w:p w14:paraId="02BC1065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03CD9E01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Начин подношења понуде и рок за подношење понуде: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3A20D7C7" w14:textId="77777777" w:rsidTr="003014D8">
        <w:tc>
          <w:tcPr>
            <w:tcW w:w="9576" w:type="dxa"/>
            <w:shd w:val="clear" w:color="auto" w:fill="EEECE1" w:themeFill="background2"/>
          </w:tcPr>
          <w:p w14:paraId="02333F65" w14:textId="77777777" w:rsidR="00FA5678" w:rsidRPr="00FA5678" w:rsidRDefault="00FA5678" w:rsidP="00FA5678">
            <w:pPr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 понуду подноси непосредно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или путем поште </w:t>
            </w:r>
            <w:r w:rsidRPr="00FA5678">
              <w:rPr>
                <w:rFonts w:ascii="Times New Roman" w:hAnsi="Times New Roman"/>
                <w:sz w:val="24"/>
                <w:szCs w:val="24"/>
              </w:rPr>
              <w:t>препорученом пошиљком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</w:rPr>
              <w:t>у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</w:rPr>
              <w:t>затвореној коверти или кутији</w:t>
            </w:r>
            <w:r w:rsidRPr="00FA5678"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</w:rPr>
              <w:t>на начин да се приликом отварања понуда може са сигурношћу утврдити да се први пут отвара</w:t>
            </w:r>
            <w:r w:rsidRPr="00FA5678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0313C48D" w14:textId="77777777" w:rsidR="00FA5678" w:rsidRPr="00FA5678" w:rsidRDefault="00FA5678" w:rsidP="00FA5678">
            <w:pPr>
              <w:ind w:left="0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  <w:r w:rsidRPr="00FA5678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A5678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FA5678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FA567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A5678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A5678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FA5678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FA5678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 назнаком: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A567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,,Понуда за</w:t>
            </w:r>
            <w:r w:rsidRPr="00FA567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FA5678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услуга </w:t>
            </w:r>
            <w:r w:rsidRPr="00FA5678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FA5678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Редовно одржавање објекта КМЦ Ниш, на две године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,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бр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1-02-4042-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15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FA5678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A5678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FA5678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FA5678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14:paraId="286808A8" w14:textId="77777777" w:rsidR="00FA5678" w:rsidRPr="00FA5678" w:rsidRDefault="00FA5678" w:rsidP="00FA5678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pacing w:val="-11"/>
                <w:sz w:val="24"/>
                <w:szCs w:val="24"/>
              </w:rPr>
              <w:t>Рок за подношење</w:t>
            </w:r>
            <w:r w:rsidRPr="00FA5678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FA5678">
              <w:rPr>
                <w:rFonts w:ascii="Times New Roman" w:hAnsi="Times New Roman"/>
                <w:spacing w:val="-11"/>
                <w:sz w:val="24"/>
                <w:szCs w:val="24"/>
              </w:rPr>
              <w:t>понуда је</w:t>
            </w:r>
            <w:r w:rsidRPr="00FA567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FA5678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11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09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FA5678">
              <w:rPr>
                <w:rFonts w:ascii="Times New Roman" w:hAnsi="Times New Roman"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14:paraId="1902D08A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C06F4D5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lastRenderedPageBreak/>
        <w:t>Место, време и начин отварања понуда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4CE035A8" w14:textId="77777777" w:rsidTr="003014D8">
        <w:tc>
          <w:tcPr>
            <w:tcW w:w="9576" w:type="dxa"/>
            <w:shd w:val="clear" w:color="auto" w:fill="EEECE1" w:themeFill="background2"/>
          </w:tcPr>
          <w:p w14:paraId="51EB59C8" w14:textId="77777777" w:rsidR="00FA5678" w:rsidRPr="00FA5678" w:rsidRDefault="00FA5678" w:rsidP="00FA5678">
            <w:pPr>
              <w:ind w:left="0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</w:rPr>
              <w:t>Јавно отварање понуда обавиће се</w:t>
            </w:r>
            <w:r w:rsidRPr="00FA5678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FA5678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FA5678">
              <w:rPr>
                <w:rFonts w:ascii="Times New Roman" w:hAnsi="Times New Roman"/>
                <w:sz w:val="24"/>
                <w:szCs w:val="24"/>
              </w:rPr>
              <w:t xml:space="preserve">, истог дана по истеку рока за подношење понуда, односно </w:t>
            </w:r>
            <w:r w:rsidRPr="00FA5678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11</w:t>
            </w:r>
            <w:r w:rsidRPr="00FA5678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.</w:t>
            </w:r>
            <w:r w:rsidRPr="00FA5678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sr-Cyrl-CS"/>
              </w:rPr>
              <w:t>09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FA567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FA5678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 године</w:t>
            </w:r>
            <w:r w:rsidRPr="00FA5678">
              <w:rPr>
                <w:rFonts w:ascii="Times New Roman" w:hAnsi="Times New Roman"/>
                <w:b/>
                <w:sz w:val="24"/>
                <w:szCs w:val="24"/>
              </w:rPr>
              <w:t>, са почетком у 1</w:t>
            </w:r>
            <w:r w:rsidRPr="00FA56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FA567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A56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FA5678">
              <w:rPr>
                <w:rFonts w:ascii="Times New Roman" w:hAnsi="Times New Roman"/>
                <w:b/>
                <w:sz w:val="24"/>
                <w:szCs w:val="24"/>
              </w:rPr>
              <w:t>0 часова</w:t>
            </w:r>
            <w:r w:rsidRPr="00FA56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50774C5E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0BB97FED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0F57A720" w14:textId="77777777" w:rsidTr="003014D8">
        <w:tc>
          <w:tcPr>
            <w:tcW w:w="9576" w:type="dxa"/>
            <w:shd w:val="clear" w:color="auto" w:fill="EEECE1" w:themeFill="background2"/>
          </w:tcPr>
          <w:p w14:paraId="666D6F67" w14:textId="77777777" w:rsidR="00FA5678" w:rsidRPr="00FA5678" w:rsidRDefault="00FA5678" w:rsidP="00FA5678">
            <w:pPr>
              <w:tabs>
                <w:tab w:val="left" w:pos="1200"/>
              </w:tabs>
              <w:suppressAutoHyphens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FA5678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Представници понуђача који учествују у поступку отварања понуда, дужни су да пре</w:t>
            </w:r>
            <w:r w:rsidRPr="00FA5678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14:paraId="30B32EE6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651AF0D7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Рок за доношење одлуке: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01136B17" w14:textId="77777777" w:rsidTr="003014D8">
        <w:tc>
          <w:tcPr>
            <w:tcW w:w="9576" w:type="dxa"/>
            <w:shd w:val="clear" w:color="auto" w:fill="EEECE1" w:themeFill="background2"/>
          </w:tcPr>
          <w:p w14:paraId="5596464A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25 дана од дана отварања понуда</w:t>
            </w:r>
          </w:p>
        </w:tc>
      </w:tr>
    </w:tbl>
    <w:p w14:paraId="60FFFB8A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5761C116" w14:textId="77777777" w:rsidR="00FA5678" w:rsidRPr="00FA5678" w:rsidRDefault="00FA5678" w:rsidP="00FA5678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A5678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A5678" w:rsidRPr="00FA5678" w14:paraId="72C660D1" w14:textId="77777777" w:rsidTr="003014D8">
        <w:tc>
          <w:tcPr>
            <w:tcW w:w="9576" w:type="dxa"/>
            <w:shd w:val="clear" w:color="auto" w:fill="EEECE1" w:themeFill="background2"/>
          </w:tcPr>
          <w:p w14:paraId="5C395A22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1F43AED5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A5678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9" w:history="1">
              <w:r w:rsidRPr="00FA567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rozalina.</w:t>
              </w:r>
              <w:r w:rsidRPr="00FA567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kosanin</w:t>
              </w:r>
              <w:r w:rsidRPr="00FA567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@</w:t>
              </w:r>
              <w:r w:rsidRPr="00FA567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ratel</w:t>
              </w:r>
              <w:r w:rsidRPr="00FA5678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.rs</w:t>
              </w:r>
            </w:hyperlink>
          </w:p>
          <w:p w14:paraId="0296EB1D" w14:textId="77777777" w:rsidR="00FA5678" w:rsidRPr="00FA5678" w:rsidRDefault="00FA5678" w:rsidP="00FA5678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A5678">
              <w:rPr>
                <w:rFonts w:ascii="Times New Roman" w:hAnsi="Times New Roman"/>
                <w:sz w:val="24"/>
                <w:szCs w:val="24"/>
              </w:rPr>
              <w:t xml:space="preserve">Број факса: </w:t>
            </w:r>
            <w:r w:rsidRPr="00FA5678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FA567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3F7D355A" w14:textId="77777777" w:rsidR="00FA5678" w:rsidRPr="00FA5678" w:rsidRDefault="00FA5678" w:rsidP="00FA5678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41749F2D" w14:textId="77777777" w:rsidR="00FA5678" w:rsidRPr="00FA5678" w:rsidRDefault="00FA5678" w:rsidP="00FA5678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320B6740" w14:textId="77777777" w:rsidR="00FA5678" w:rsidRPr="00FA5678" w:rsidRDefault="00FA5678" w:rsidP="00FA5678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7A84DD49" w14:textId="77777777" w:rsidR="00FA5678" w:rsidRPr="00FA5678" w:rsidRDefault="00FA5678" w:rsidP="00FA5678">
      <w:pPr>
        <w:suppressAutoHyphens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FA567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562A2DF5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2B31F456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A567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</w:t>
      </w:r>
    </w:p>
    <w:p w14:paraId="36774309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FA567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1) </w:t>
      </w:r>
      <w:r w:rsidRPr="00FA5678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Предраг Костић</w:t>
      </w:r>
      <w:r w:rsidRPr="00FA5678">
        <w:rPr>
          <w:rFonts w:ascii="Times New Roman" w:eastAsia="Times New Roman" w:hAnsi="Times New Roman" w:cstheme="minorBidi"/>
          <w:kern w:val="1"/>
          <w:sz w:val="24"/>
          <w:szCs w:val="24"/>
          <w:lang w:val="sr-Cyrl-CS" w:eastAsia="ar-SA"/>
        </w:rPr>
        <w:t xml:space="preserve"> – </w:t>
      </w:r>
      <w:r w:rsidRPr="00FA5678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председник комисије</w:t>
      </w:r>
    </w:p>
    <w:p w14:paraId="1853882A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579B6934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A567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</w:t>
      </w:r>
    </w:p>
    <w:p w14:paraId="001FE7B5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308A8E0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FA5678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2) </w:t>
      </w:r>
      <w:r w:rsidRPr="00FA5678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Милош Стош</w:t>
      </w:r>
      <w:r w:rsidRPr="00FA5678">
        <w:rPr>
          <w:rFonts w:ascii="Times New Roman" w:eastAsiaTheme="minorHAnsi" w:hAnsi="Times New Roman" w:cstheme="minorBidi"/>
          <w:color w:val="000000"/>
          <w:sz w:val="24"/>
          <w:szCs w:val="24"/>
          <w:lang w:val="sr-Cyrl-RS"/>
        </w:rPr>
        <w:t>ов</w:t>
      </w:r>
      <w:r w:rsidRPr="00FA5678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 xml:space="preserve">ић </w:t>
      </w:r>
      <w:r w:rsidRPr="00FA5678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– члан комисије</w:t>
      </w:r>
    </w:p>
    <w:p w14:paraId="5E4373F7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5CC4A3BE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A567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7ECAA821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3FA100B6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FA5678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Розалина Кошанин – </w:t>
      </w:r>
      <w:r w:rsidRPr="00FA5678">
        <w:rPr>
          <w:rFonts w:ascii="Times New Roman" w:eastAsiaTheme="minorHAnsi" w:hAnsi="Times New Roman"/>
        </w:rPr>
        <w:t xml:space="preserve">заменик члана </w:t>
      </w:r>
      <w:r w:rsidRPr="00FA567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1EA51060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FA567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3D71E693" w14:textId="77777777" w:rsidR="00FA5678" w:rsidRPr="00FA5678" w:rsidRDefault="00FA5678" w:rsidP="00FA5678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FA5678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018AA82E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58AE" w14:textId="77777777" w:rsidR="00560D1B" w:rsidRDefault="00560D1B" w:rsidP="00973B9E">
      <w:r>
        <w:separator/>
      </w:r>
    </w:p>
  </w:endnote>
  <w:endnote w:type="continuationSeparator" w:id="0">
    <w:p w14:paraId="26E4EB1B" w14:textId="77777777" w:rsidR="00560D1B" w:rsidRDefault="00560D1B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B998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65F9CF16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3B8A7B26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4AA339D2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93E1C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47407CF5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1006931B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67462CF3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DF90" w14:textId="77777777" w:rsidR="00560D1B" w:rsidRDefault="00560D1B" w:rsidP="00973B9E">
      <w:r>
        <w:separator/>
      </w:r>
    </w:p>
  </w:footnote>
  <w:footnote w:type="continuationSeparator" w:id="0">
    <w:p w14:paraId="6E72A40C" w14:textId="77777777" w:rsidR="00560D1B" w:rsidRDefault="00560D1B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614AB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126C1117" w14:textId="77777777" w:rsidTr="00F528FD">
      <w:trPr>
        <w:trHeight w:val="2147"/>
      </w:trPr>
      <w:tc>
        <w:tcPr>
          <w:tcW w:w="5979" w:type="dxa"/>
        </w:tcPr>
        <w:p w14:paraId="2F5DDCA1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4827E512" wp14:editId="3D8BCF23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3EE5D6BE" w14:textId="1F93F116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8A6F05">
            <w:rPr>
              <w:noProof/>
            </w:rPr>
            <w:drawing>
              <wp:inline distT="0" distB="0" distL="0" distR="0" wp14:anchorId="09948B0C" wp14:editId="7D79932B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D85F91" w14:textId="3C0FC618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8A6F05">
      <w:rPr>
        <w:rFonts w:ascii="Times New Roman" w:hAnsi="Times New Roman"/>
        <w:sz w:val="24"/>
        <w:szCs w:val="24"/>
      </w:rPr>
      <w:t>1-02-4042-15/20-4</w:t>
    </w:r>
  </w:p>
  <w:p w14:paraId="45D73111" w14:textId="7DF26EED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8A6F05">
      <w:rPr>
        <w:rFonts w:ascii="Times New Roman" w:hAnsi="Times New Roman"/>
        <w:sz w:val="24"/>
        <w:szCs w:val="24"/>
      </w:rPr>
      <w:t>12.08.2020.</w:t>
    </w:r>
  </w:p>
  <w:p w14:paraId="6B822886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7B59843A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0D1B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A6F05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A5678"/>
    <w:rsid w:val="00FC3DBD"/>
    <w:rsid w:val="00FD1B93"/>
    <w:rsid w:val="00FD466D"/>
    <w:rsid w:val="00FF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BE320"/>
  <w15:docId w15:val="{74CE09A4-AE7A-4BEE-8E31-82643113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A567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2020-08-12T19:21:00Z</dcterms:modified>
</cp:coreProperties>
</file>