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7C" w:rsidRDefault="00FE5FA3" w:rsidP="00A4177C">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r>
        <w:rPr>
          <w:rFonts w:ascii="Times New Roman" w:hAnsi="Times New Roman" w:cs="Times New Roman"/>
          <w:noProof/>
          <w:spacing w:val="-22"/>
          <w:sz w:val="24"/>
          <w:szCs w:val="24"/>
        </w:rPr>
        <w:drawing>
          <wp:anchor distT="0" distB="0" distL="114300" distR="114300" simplePos="0" relativeHeight="251658240" behindDoc="0" locked="0" layoutInCell="1" allowOverlap="1">
            <wp:simplePos x="0" y="0"/>
            <wp:positionH relativeFrom="column">
              <wp:posOffset>-160655</wp:posOffset>
            </wp:positionH>
            <wp:positionV relativeFrom="paragraph">
              <wp:posOffset>-394335</wp:posOffset>
            </wp:positionV>
            <wp:extent cx="2191385" cy="1089025"/>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p>
    <w:p w:rsidR="00FE5FA3" w:rsidRPr="00FE5FA3" w:rsidRDefault="00FE5FA3" w:rsidP="00FE5FA3">
      <w:pPr>
        <w:spacing w:after="0" w:line="240" w:lineRule="auto"/>
        <w:rPr>
          <w:rFonts w:ascii="Times New Roman" w:hAnsi="Times New Roman" w:cs="Times New Roman"/>
          <w:sz w:val="24"/>
        </w:rPr>
      </w:pPr>
      <w:r w:rsidRPr="00FE5FA3">
        <w:rPr>
          <w:rFonts w:ascii="Times New Roman" w:hAnsi="Times New Roman" w:cs="Times New Roman"/>
          <w:sz w:val="24"/>
          <w:lang w:val="sr-Cyrl-CS"/>
        </w:rPr>
        <w:t>Број</w:t>
      </w:r>
      <w:r w:rsidRPr="00FE5FA3">
        <w:rPr>
          <w:rFonts w:ascii="Times New Roman" w:hAnsi="Times New Roman" w:cs="Times New Roman"/>
          <w:sz w:val="24"/>
        </w:rPr>
        <w:t>: 1-02-404</w:t>
      </w:r>
      <w:r>
        <w:rPr>
          <w:rFonts w:ascii="Times New Roman" w:hAnsi="Times New Roman" w:cs="Times New Roman"/>
          <w:sz w:val="24"/>
        </w:rPr>
        <w:t>7</w:t>
      </w:r>
      <w:r w:rsidRPr="00FE5FA3">
        <w:rPr>
          <w:rFonts w:ascii="Times New Roman" w:hAnsi="Times New Roman" w:cs="Times New Roman"/>
          <w:sz w:val="24"/>
        </w:rPr>
        <w:t>-1</w:t>
      </w:r>
      <w:r>
        <w:rPr>
          <w:rFonts w:ascii="Times New Roman" w:hAnsi="Times New Roman" w:cs="Times New Roman"/>
          <w:sz w:val="24"/>
        </w:rPr>
        <w:t>7</w:t>
      </w:r>
      <w:r w:rsidRPr="00FE5FA3">
        <w:rPr>
          <w:rFonts w:ascii="Times New Roman" w:hAnsi="Times New Roman" w:cs="Times New Roman"/>
          <w:sz w:val="24"/>
        </w:rPr>
        <w:t>/17-</w:t>
      </w:r>
      <w:r>
        <w:rPr>
          <w:rFonts w:ascii="Times New Roman" w:hAnsi="Times New Roman" w:cs="Times New Roman"/>
          <w:sz w:val="24"/>
        </w:rPr>
        <w:t>4</w:t>
      </w:r>
    </w:p>
    <w:p w:rsidR="00FE5FA3" w:rsidRPr="00FE5FA3" w:rsidRDefault="00FE5FA3" w:rsidP="00FE5FA3">
      <w:pPr>
        <w:spacing w:after="0" w:line="240" w:lineRule="auto"/>
        <w:rPr>
          <w:rFonts w:ascii="Times New Roman" w:hAnsi="Times New Roman" w:cs="Times New Roman"/>
          <w:sz w:val="24"/>
        </w:rPr>
      </w:pPr>
      <w:r w:rsidRPr="00FE5FA3">
        <w:rPr>
          <w:rFonts w:ascii="Times New Roman" w:hAnsi="Times New Roman" w:cs="Times New Roman"/>
          <w:sz w:val="24"/>
          <w:lang w:val="sr-Cyrl-CS"/>
        </w:rPr>
        <w:t>Датум</w:t>
      </w:r>
      <w:r w:rsidRPr="00FE5FA3">
        <w:rPr>
          <w:rFonts w:ascii="Times New Roman" w:hAnsi="Times New Roman" w:cs="Times New Roman"/>
          <w:sz w:val="24"/>
        </w:rPr>
        <w:t xml:space="preserve">: </w:t>
      </w:r>
      <w:r>
        <w:rPr>
          <w:rFonts w:ascii="Times New Roman" w:hAnsi="Times New Roman" w:cs="Times New Roman"/>
          <w:sz w:val="24"/>
        </w:rPr>
        <w:t>17</w:t>
      </w:r>
      <w:r w:rsidRPr="00FE5FA3">
        <w:rPr>
          <w:rFonts w:ascii="Times New Roman" w:hAnsi="Times New Roman" w:cs="Times New Roman"/>
          <w:sz w:val="24"/>
        </w:rPr>
        <w:t>.</w:t>
      </w:r>
      <w:r>
        <w:rPr>
          <w:rFonts w:ascii="Times New Roman" w:hAnsi="Times New Roman" w:cs="Times New Roman"/>
          <w:sz w:val="24"/>
        </w:rPr>
        <w:t>10</w:t>
      </w:r>
      <w:r w:rsidRPr="00FE5FA3">
        <w:rPr>
          <w:rFonts w:ascii="Times New Roman" w:hAnsi="Times New Roman" w:cs="Times New Roman"/>
          <w:sz w:val="24"/>
        </w:rPr>
        <w:t>.2017.</w:t>
      </w:r>
    </w:p>
    <w:p w:rsidR="00FE5FA3" w:rsidRPr="00FE5FA3" w:rsidRDefault="00FE5FA3" w:rsidP="00FE5FA3">
      <w:pPr>
        <w:spacing w:after="0" w:line="240" w:lineRule="auto"/>
        <w:rPr>
          <w:rFonts w:ascii="Times New Roman" w:hAnsi="Times New Roman" w:cs="Times New Roman"/>
          <w:sz w:val="24"/>
        </w:rPr>
      </w:pPr>
      <w:r w:rsidRPr="00FE5FA3">
        <w:rPr>
          <w:rFonts w:ascii="Times New Roman" w:hAnsi="Times New Roman" w:cs="Times New Roman"/>
          <w:sz w:val="24"/>
          <w:lang w:val="sr-Cyrl-CS"/>
        </w:rPr>
        <w:t>Београд</w:t>
      </w:r>
    </w:p>
    <w:p w:rsidR="00FE5FA3" w:rsidRDefault="00FE5FA3" w:rsidP="00A4177C">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A4177C" w:rsidRPr="00F208BD" w:rsidRDefault="00A4177C" w:rsidP="00A4177C">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A4177C" w:rsidRPr="00F208BD" w:rsidRDefault="00A4177C" w:rsidP="00A4177C">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z w:val="28"/>
          <w:szCs w:val="32"/>
        </w:rPr>
      </w:pPr>
      <w:r w:rsidRPr="00F208BD">
        <w:rPr>
          <w:rFonts w:ascii="Times New Roman" w:hAnsi="Times New Roman" w:cs="Times New Roman"/>
          <w:spacing w:val="-22"/>
          <w:sz w:val="28"/>
          <w:szCs w:val="32"/>
        </w:rPr>
        <w:t>КОНКУРСНА ДОКУМЕНТАЦИЈА</w:t>
      </w:r>
    </w:p>
    <w:p w:rsidR="00A4177C" w:rsidRPr="00F208BD" w:rsidRDefault="00A4177C" w:rsidP="00A4177C">
      <w:pPr>
        <w:widowControl w:val="0"/>
        <w:tabs>
          <w:tab w:val="left" w:pos="2700"/>
          <w:tab w:val="left" w:pos="9360"/>
        </w:tabs>
        <w:autoSpaceDE w:val="0"/>
        <w:autoSpaceDN w:val="0"/>
        <w:adjustRightInd w:val="0"/>
        <w:spacing w:after="0" w:line="273" w:lineRule="exact"/>
        <w:ind w:right="-50"/>
        <w:jc w:val="center"/>
        <w:rPr>
          <w:rFonts w:ascii="Times New Roman" w:hAnsi="Times New Roman" w:cs="Times New Roman"/>
          <w:sz w:val="32"/>
          <w:szCs w:val="32"/>
        </w:rPr>
      </w:pPr>
    </w:p>
    <w:p w:rsidR="00A4177C" w:rsidRPr="00F208BD" w:rsidRDefault="00A4177C"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2"/>
          <w:szCs w:val="32"/>
        </w:rPr>
      </w:pPr>
      <w:r w:rsidRPr="00F208BD">
        <w:rPr>
          <w:rFonts w:ascii="Times New Roman" w:hAnsi="Times New Roman" w:cs="Times New Roman"/>
          <w:spacing w:val="-12"/>
          <w:sz w:val="32"/>
          <w:szCs w:val="32"/>
        </w:rPr>
        <w:t xml:space="preserve">за јавну набавку </w:t>
      </w:r>
      <w:r w:rsidR="00E41AE8" w:rsidRPr="00F208BD">
        <w:rPr>
          <w:rFonts w:ascii="Times New Roman" w:hAnsi="Times New Roman" w:cs="Times New Roman"/>
          <w:spacing w:val="-12"/>
          <w:sz w:val="32"/>
          <w:szCs w:val="32"/>
        </w:rPr>
        <w:t>услуга</w:t>
      </w:r>
      <w:r w:rsidRPr="00F208BD">
        <w:rPr>
          <w:rFonts w:ascii="Times New Roman" w:hAnsi="Times New Roman" w:cs="Times New Roman"/>
          <w:spacing w:val="-12"/>
          <w:sz w:val="32"/>
          <w:szCs w:val="32"/>
        </w:rPr>
        <w:t xml:space="preserve"> </w:t>
      </w:r>
      <w:r w:rsidR="00E41AE8" w:rsidRPr="00F208BD">
        <w:rPr>
          <w:rFonts w:ascii="Times New Roman" w:hAnsi="Times New Roman" w:cs="Times New Roman"/>
          <w:spacing w:val="-12"/>
          <w:sz w:val="32"/>
          <w:szCs w:val="32"/>
        </w:rPr>
        <w:t>–</w:t>
      </w:r>
    </w:p>
    <w:p w:rsidR="00E41AE8" w:rsidRPr="00F208BD" w:rsidRDefault="00E41AE8"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2"/>
          <w:szCs w:val="32"/>
        </w:rPr>
      </w:pPr>
    </w:p>
    <w:p w:rsidR="00E41AE8" w:rsidRPr="00F208BD" w:rsidRDefault="00E41AE8"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pacing w:val="-12"/>
          <w:sz w:val="32"/>
          <w:szCs w:val="32"/>
        </w:rPr>
      </w:pPr>
      <w:r w:rsidRPr="00F208BD">
        <w:rPr>
          <w:rFonts w:ascii="Times New Roman" w:hAnsi="Times New Roman" w:cs="Times New Roman"/>
          <w:b/>
          <w:spacing w:val="-12"/>
          <w:sz w:val="32"/>
          <w:szCs w:val="32"/>
        </w:rPr>
        <w:t xml:space="preserve">израда студије „Анализа утицаја постепене либерализације на тржиште </w:t>
      </w:r>
    </w:p>
    <w:p w:rsidR="00E41AE8" w:rsidRPr="00F208BD" w:rsidRDefault="00E41AE8"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pacing w:val="-12"/>
          <w:sz w:val="32"/>
          <w:szCs w:val="32"/>
        </w:rPr>
      </w:pPr>
      <w:r w:rsidRPr="00F208BD">
        <w:rPr>
          <w:rFonts w:ascii="Times New Roman" w:hAnsi="Times New Roman" w:cs="Times New Roman"/>
          <w:b/>
          <w:spacing w:val="-12"/>
          <w:sz w:val="32"/>
          <w:szCs w:val="32"/>
        </w:rPr>
        <w:t>поштанских услуга у Републици Србији“</w:t>
      </w:r>
    </w:p>
    <w:p w:rsidR="00A4177C" w:rsidRPr="00F208BD" w:rsidRDefault="00A4177C"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28"/>
          <w:szCs w:val="32"/>
          <w:lang w:val="sr-Cyrl-CS"/>
        </w:rPr>
      </w:pPr>
    </w:p>
    <w:p w:rsidR="00A4177C" w:rsidRPr="00F208BD" w:rsidRDefault="00A4177C"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r w:rsidRPr="00F208BD">
        <w:rPr>
          <w:rFonts w:ascii="Times New Roman" w:hAnsi="Times New Roman" w:cs="Times New Roman"/>
          <w:spacing w:val="-12"/>
          <w:sz w:val="28"/>
          <w:szCs w:val="31"/>
        </w:rPr>
        <w:t>за потребе Регулаторнe агенцијe за електронске комуникације и поштанске услуге</w:t>
      </w:r>
    </w:p>
    <w:p w:rsidR="00A4177C" w:rsidRPr="00F208B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F208B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41AE8" w:rsidRPr="00F208BD" w:rsidRDefault="00E41AE8"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p>
    <w:p w:rsidR="00A4177C" w:rsidRPr="00F208BD" w:rsidRDefault="00A4177C"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r w:rsidRPr="00F208BD">
        <w:rPr>
          <w:rFonts w:ascii="Times New Roman" w:hAnsi="Times New Roman" w:cs="Times New Roman"/>
          <w:spacing w:val="-11"/>
          <w:sz w:val="28"/>
          <w:szCs w:val="28"/>
        </w:rPr>
        <w:t>поступак јавне набавке мале вредности</w:t>
      </w:r>
    </w:p>
    <w:p w:rsidR="00A4177C" w:rsidRPr="00F208BD" w:rsidRDefault="00A4177C" w:rsidP="00A4177C">
      <w:pPr>
        <w:widowControl w:val="0"/>
        <w:tabs>
          <w:tab w:val="left" w:pos="2700"/>
          <w:tab w:val="left" w:pos="9360"/>
        </w:tabs>
        <w:autoSpaceDE w:val="0"/>
        <w:autoSpaceDN w:val="0"/>
        <w:adjustRightInd w:val="0"/>
        <w:spacing w:after="0" w:line="274" w:lineRule="exact"/>
        <w:ind w:right="-50"/>
        <w:rPr>
          <w:rFonts w:ascii="Times New Roman" w:hAnsi="Times New Roman" w:cs="Times New Roman"/>
          <w:sz w:val="27"/>
          <w:szCs w:val="27"/>
        </w:rPr>
      </w:pPr>
    </w:p>
    <w:p w:rsidR="00A4177C" w:rsidRPr="00F208B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F208B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F208B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FE5FA3" w:rsidRPr="00FE5FA3" w:rsidRDefault="00FE5FA3"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F208B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F208B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F208B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FE5FA3" w:rsidRDefault="00FE5FA3"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FE5FA3" w:rsidRDefault="00FE5FA3"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FE5FA3" w:rsidRPr="00FE5FA3" w:rsidRDefault="00FE5FA3"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F208B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F208B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F208B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F208B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F208B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F208BD" w:rsidRDefault="00A4177C"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7"/>
          <w:sz w:val="28"/>
          <w:szCs w:val="28"/>
        </w:rPr>
      </w:pPr>
      <w:r w:rsidRPr="00F208BD">
        <w:rPr>
          <w:rFonts w:ascii="Times New Roman" w:hAnsi="Times New Roman" w:cs="Times New Roman"/>
          <w:spacing w:val="-7"/>
          <w:sz w:val="28"/>
          <w:szCs w:val="28"/>
        </w:rPr>
        <w:t xml:space="preserve"> ЈН бр. 1-02-4047-1</w:t>
      </w:r>
      <w:r w:rsidR="00E41AE8" w:rsidRPr="00F208BD">
        <w:rPr>
          <w:rFonts w:ascii="Times New Roman" w:hAnsi="Times New Roman" w:cs="Times New Roman"/>
          <w:spacing w:val="-7"/>
          <w:sz w:val="28"/>
          <w:szCs w:val="28"/>
        </w:rPr>
        <w:t>7</w:t>
      </w:r>
      <w:r w:rsidRPr="00F208BD">
        <w:rPr>
          <w:rFonts w:ascii="Times New Roman" w:hAnsi="Times New Roman" w:cs="Times New Roman"/>
          <w:spacing w:val="-7"/>
          <w:sz w:val="28"/>
          <w:szCs w:val="28"/>
        </w:rPr>
        <w:t>/17</w:t>
      </w:r>
    </w:p>
    <w:p w:rsidR="00A4177C" w:rsidRPr="00F208BD" w:rsidRDefault="00A4177C" w:rsidP="00A4177C">
      <w:pPr>
        <w:rPr>
          <w:rFonts w:ascii="Times New Roman" w:hAnsi="Times New Roman" w:cs="Times New Roman"/>
          <w:b/>
          <w:spacing w:val="-26"/>
          <w:sz w:val="28"/>
          <w:szCs w:val="28"/>
          <w:lang w:val="sr-Cyrl-CS"/>
        </w:rPr>
      </w:pPr>
    </w:p>
    <w:p w:rsidR="00A4177C" w:rsidRPr="00F208BD" w:rsidRDefault="00A4177C" w:rsidP="00A4177C">
      <w:pPr>
        <w:pStyle w:val="NoSpacing"/>
        <w:jc w:val="center"/>
        <w:rPr>
          <w:b/>
        </w:rPr>
      </w:pPr>
    </w:p>
    <w:p w:rsidR="00A4177C" w:rsidRPr="00F208BD" w:rsidRDefault="00A4177C" w:rsidP="00A4177C">
      <w:pPr>
        <w:pStyle w:val="NoSpacing"/>
        <w:jc w:val="center"/>
        <w:rPr>
          <w:b/>
        </w:rPr>
      </w:pPr>
    </w:p>
    <w:p w:rsidR="00A4177C" w:rsidRPr="00F208BD" w:rsidRDefault="00A4177C" w:rsidP="00A4177C">
      <w:pPr>
        <w:pStyle w:val="NoSpacing"/>
        <w:tabs>
          <w:tab w:val="left" w:pos="5510"/>
        </w:tabs>
        <w:jc w:val="center"/>
        <w:rPr>
          <w:rFonts w:ascii="Times New Roman" w:hAnsi="Times New Roman" w:cs="Times New Roman"/>
          <w:sz w:val="24"/>
          <w:szCs w:val="28"/>
          <w:lang w:val="sr-Cyrl-CS"/>
        </w:rPr>
      </w:pPr>
      <w:r w:rsidRPr="00F208BD">
        <w:rPr>
          <w:rFonts w:ascii="Times New Roman" w:hAnsi="Times New Roman" w:cs="Times New Roman"/>
          <w:sz w:val="24"/>
          <w:szCs w:val="28"/>
          <w:lang w:val="sr-Cyrl-CS"/>
        </w:rPr>
        <w:t>С А Д Р Ж А Ј</w:t>
      </w:r>
    </w:p>
    <w:p w:rsidR="00A4177C" w:rsidRPr="00F208BD" w:rsidRDefault="00A4177C" w:rsidP="00A4177C">
      <w:pPr>
        <w:rPr>
          <w:rFonts w:ascii="Times New Roman" w:hAnsi="Times New Roman" w:cs="Times New Roman"/>
          <w:sz w:val="24"/>
          <w:lang w:val="sr-Cyrl-CS"/>
        </w:rPr>
      </w:pPr>
    </w:p>
    <w:p w:rsidR="00A4177C" w:rsidRPr="00F208BD" w:rsidRDefault="00A4177C" w:rsidP="00A4177C">
      <w:pPr>
        <w:pBdr>
          <w:bottom w:val="single" w:sz="12" w:space="1" w:color="auto"/>
        </w:pBdr>
        <w:rPr>
          <w:rFonts w:ascii="Times New Roman" w:hAnsi="Times New Roman" w:cs="Times New Roman"/>
          <w:sz w:val="24"/>
          <w:szCs w:val="28"/>
          <w:lang w:val="sr-Cyrl-CS"/>
        </w:rPr>
      </w:pPr>
      <w:r w:rsidRPr="00F208BD">
        <w:rPr>
          <w:rFonts w:ascii="Times New Roman" w:hAnsi="Times New Roman" w:cs="Times New Roman"/>
          <w:sz w:val="24"/>
          <w:szCs w:val="28"/>
          <w:lang w:val="sr-Cyrl-CS"/>
        </w:rPr>
        <w:t>Одељак                                    Назив</w:t>
      </w:r>
    </w:p>
    <w:p w:rsidR="00A4177C" w:rsidRPr="00F208BD" w:rsidRDefault="00A4177C" w:rsidP="00A4177C">
      <w:pPr>
        <w:pBdr>
          <w:bottom w:val="single" w:sz="12" w:space="1" w:color="auto"/>
        </w:pBdr>
        <w:rPr>
          <w:lang w:val="sr-Cyrl-CS"/>
        </w:rPr>
      </w:pPr>
    </w:p>
    <w:p w:rsidR="00A4177C" w:rsidRPr="00F208BD" w:rsidRDefault="00A4177C" w:rsidP="00A4177C">
      <w:pPr>
        <w:rPr>
          <w:lang w:val="sr-Cyrl-CS"/>
        </w:rPr>
      </w:pPr>
      <w:r w:rsidRPr="00F208BD">
        <w:rPr>
          <w:lang w:val="sr-Cyrl-CS"/>
        </w:rPr>
        <w:t xml:space="preserve">           </w:t>
      </w:r>
    </w:p>
    <w:p w:rsidR="00A4177C" w:rsidRPr="00F208BD"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ОПШТИ ПОДАЦИ О ЈАВНОЈ НАБАВЦИ</w:t>
      </w:r>
    </w:p>
    <w:p w:rsidR="00A4177C" w:rsidRPr="00F208BD"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ТЕХНИЧКЕ СПЕЦИФИКАЦИЈЕ И ЗАХТЕВИ</w:t>
      </w:r>
    </w:p>
    <w:p w:rsidR="00A4177C" w:rsidRPr="00F208BD"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A4177C" w:rsidRPr="00F208BD"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УПУТСТВО ПОНУЂАЧИМА КАКО ДА САЧИНЕ ПОНУДУ</w:t>
      </w:r>
    </w:p>
    <w:p w:rsidR="00A4177C" w:rsidRPr="00F208BD"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ОБРАЗАЦ ПОНУДЕ</w:t>
      </w:r>
    </w:p>
    <w:p w:rsidR="00A4177C" w:rsidRPr="00F208BD"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МОДЕЛ УГОВОРА</w:t>
      </w:r>
    </w:p>
    <w:p w:rsidR="00A4177C" w:rsidRPr="00F208BD"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ОБРАЗАЦ СТРУКТУРЕ ЦЕНА</w:t>
      </w:r>
    </w:p>
    <w:p w:rsidR="00A4177C" w:rsidRPr="00F208BD"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 xml:space="preserve">ОБРАЗАЦ ИЗЈАВЕ О НЕЗАВИСНОЈ ПОНУДИ </w:t>
      </w:r>
    </w:p>
    <w:p w:rsidR="00A4177C" w:rsidRPr="00F208BD"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 xml:space="preserve">ОБРАЗАЦ О ПОШТОВАЊУ ОБАВЕЗА ПОНУЂАЧА </w:t>
      </w:r>
    </w:p>
    <w:p w:rsidR="00A4177C" w:rsidRPr="00F208BD" w:rsidRDefault="00A4177C" w:rsidP="00BE418B">
      <w:pPr>
        <w:pStyle w:val="ListParagraph"/>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ИЗ ДРУГИХ ПРОПИСА</w:t>
      </w:r>
    </w:p>
    <w:p w:rsidR="00A4177C" w:rsidRPr="00F208BD"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 xml:space="preserve">ПРИЛОЗИ </w:t>
      </w:r>
    </w:p>
    <w:p w:rsidR="00A4177C" w:rsidRPr="00F208BD" w:rsidRDefault="00A4177C" w:rsidP="00A4177C">
      <w:pPr>
        <w:pStyle w:val="ListParagraph"/>
        <w:ind w:left="1080"/>
        <w:rPr>
          <w:rFonts w:ascii="Times New Roman" w:hAnsi="Times New Roman"/>
          <w:sz w:val="24"/>
          <w:szCs w:val="28"/>
          <w:lang w:val="sr-Cyrl-CS"/>
        </w:rPr>
      </w:pPr>
    </w:p>
    <w:p w:rsidR="00A4177C" w:rsidRPr="00F208BD" w:rsidRDefault="00A4177C" w:rsidP="00A4177C">
      <w:pPr>
        <w:pStyle w:val="Default"/>
        <w:rPr>
          <w:rFonts w:asciiTheme="minorHAnsi" w:hAnsiTheme="minorHAnsi"/>
          <w:b/>
          <w:bCs/>
          <w:color w:val="auto"/>
          <w:sz w:val="22"/>
          <w:szCs w:val="22"/>
          <w:lang w:val="sr-Cyrl-CS"/>
        </w:rPr>
      </w:pPr>
    </w:p>
    <w:p w:rsidR="00A4177C" w:rsidRPr="00F208BD" w:rsidRDefault="00A4177C" w:rsidP="00A4177C">
      <w:pPr>
        <w:pStyle w:val="Default"/>
        <w:rPr>
          <w:rFonts w:asciiTheme="minorHAnsi" w:hAnsiTheme="minorHAnsi"/>
          <w:b/>
          <w:bCs/>
          <w:color w:val="auto"/>
          <w:sz w:val="22"/>
          <w:szCs w:val="22"/>
          <w:lang w:val="sr-Cyrl-CS"/>
        </w:rPr>
      </w:pPr>
    </w:p>
    <w:p w:rsidR="00A4177C" w:rsidRPr="00F208BD" w:rsidRDefault="00A4177C" w:rsidP="00A4177C">
      <w:pPr>
        <w:pStyle w:val="Default"/>
        <w:rPr>
          <w:rFonts w:asciiTheme="minorHAnsi" w:hAnsiTheme="minorHAnsi"/>
          <w:b/>
          <w:bCs/>
          <w:color w:val="auto"/>
          <w:sz w:val="22"/>
          <w:szCs w:val="22"/>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E41AE8" w:rsidRDefault="00E41AE8" w:rsidP="00A4177C">
      <w:pPr>
        <w:pStyle w:val="Default"/>
        <w:rPr>
          <w:b/>
          <w:bCs/>
          <w:color w:val="auto"/>
          <w:lang w:val="sr-Cyrl-CS"/>
        </w:rPr>
      </w:pPr>
    </w:p>
    <w:p w:rsidR="00FE5FA3" w:rsidRDefault="00FE5FA3" w:rsidP="00A4177C">
      <w:pPr>
        <w:pStyle w:val="Default"/>
        <w:rPr>
          <w:b/>
          <w:bCs/>
          <w:color w:val="auto"/>
          <w:lang w:val="sr-Cyrl-CS"/>
        </w:rPr>
      </w:pPr>
    </w:p>
    <w:p w:rsidR="00FE5FA3" w:rsidRPr="00F208BD" w:rsidRDefault="00FE5FA3" w:rsidP="00A4177C">
      <w:pPr>
        <w:pStyle w:val="Default"/>
        <w:rPr>
          <w:b/>
          <w:bCs/>
          <w:color w:val="auto"/>
          <w:lang w:val="sr-Cyrl-CS"/>
        </w:rPr>
      </w:pPr>
    </w:p>
    <w:p w:rsidR="00A4177C" w:rsidRPr="00F208BD" w:rsidRDefault="00A4177C" w:rsidP="00A4177C">
      <w:pPr>
        <w:pStyle w:val="Default"/>
        <w:shd w:val="clear" w:color="auto" w:fill="E2EFD9" w:themeFill="accent6" w:themeFillTint="33"/>
        <w:rPr>
          <w:b/>
          <w:bCs/>
          <w:color w:val="auto"/>
          <w:szCs w:val="28"/>
        </w:rPr>
      </w:pPr>
    </w:p>
    <w:p w:rsidR="00A4177C" w:rsidRPr="00F208BD" w:rsidRDefault="00A4177C" w:rsidP="00A4177C">
      <w:pPr>
        <w:pStyle w:val="Default"/>
        <w:shd w:val="clear" w:color="auto" w:fill="E2EFD9" w:themeFill="accent6" w:themeFillTint="33"/>
        <w:rPr>
          <w:b/>
          <w:color w:val="auto"/>
          <w:sz w:val="28"/>
          <w:szCs w:val="28"/>
        </w:rPr>
      </w:pPr>
      <w:r w:rsidRPr="00F208BD">
        <w:rPr>
          <w:b/>
          <w:bCs/>
          <w:color w:val="auto"/>
          <w:sz w:val="28"/>
          <w:szCs w:val="28"/>
        </w:rPr>
        <w:t xml:space="preserve"> 1. </w:t>
      </w:r>
      <w:r w:rsidRPr="00F208BD">
        <w:rPr>
          <w:b/>
          <w:color w:val="auto"/>
          <w:sz w:val="28"/>
          <w:szCs w:val="28"/>
        </w:rPr>
        <w:t>ОПШТИ ПОДАЦИ О ЈАВНОЈ НАБАВЦИ</w:t>
      </w:r>
    </w:p>
    <w:p w:rsidR="00A4177C" w:rsidRPr="00F208BD" w:rsidRDefault="00A4177C" w:rsidP="00A4177C">
      <w:pPr>
        <w:pStyle w:val="Default"/>
        <w:shd w:val="clear" w:color="auto" w:fill="E2EFD9" w:themeFill="accent6" w:themeFillTint="33"/>
        <w:rPr>
          <w:color w:val="auto"/>
          <w:szCs w:val="28"/>
        </w:rPr>
      </w:pPr>
    </w:p>
    <w:p w:rsidR="00A4177C" w:rsidRPr="00F208BD" w:rsidRDefault="00A4177C" w:rsidP="00A4177C">
      <w:pPr>
        <w:pStyle w:val="Default"/>
        <w:ind w:firstLine="720"/>
        <w:rPr>
          <w:b/>
          <w:bCs/>
          <w:color w:val="auto"/>
        </w:rPr>
      </w:pPr>
    </w:p>
    <w:p w:rsidR="00A4177C" w:rsidRPr="00F208BD" w:rsidRDefault="00A4177C" w:rsidP="00A4177C">
      <w:pPr>
        <w:pStyle w:val="Default"/>
        <w:numPr>
          <w:ilvl w:val="1"/>
          <w:numId w:val="5"/>
        </w:numPr>
        <w:spacing w:after="120"/>
        <w:ind w:left="426" w:hanging="426"/>
        <w:rPr>
          <w:b/>
          <w:bCs/>
          <w:color w:val="auto"/>
        </w:rPr>
      </w:pPr>
      <w:r w:rsidRPr="00F208BD">
        <w:rPr>
          <w:b/>
          <w:bCs/>
          <w:color w:val="auto"/>
          <w:lang w:val="sr-Cyrl-CS"/>
        </w:rPr>
        <w:t>П</w:t>
      </w:r>
      <w:r w:rsidRPr="00F208BD">
        <w:rPr>
          <w:b/>
          <w:bCs/>
          <w:color w:val="auto"/>
        </w:rPr>
        <w:t xml:space="preserve">одаци о наручиоцу </w:t>
      </w:r>
    </w:p>
    <w:p w:rsidR="00A4177C" w:rsidRPr="00F208BD" w:rsidRDefault="00A4177C" w:rsidP="00A4177C">
      <w:pPr>
        <w:autoSpaceDE w:val="0"/>
        <w:autoSpaceDN w:val="0"/>
        <w:adjustRightInd w:val="0"/>
        <w:spacing w:after="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sz w:val="24"/>
          <w:szCs w:val="24"/>
        </w:rPr>
        <w:t xml:space="preserve">Наручилац јавне набавке је: </w:t>
      </w:r>
    </w:p>
    <w:p w:rsidR="00A4177C" w:rsidRPr="00F208BD" w:rsidRDefault="00A4177C" w:rsidP="00A4177C">
      <w:pPr>
        <w:autoSpaceDE w:val="0"/>
        <w:autoSpaceDN w:val="0"/>
        <w:adjustRightInd w:val="0"/>
        <w:spacing w:after="0" w:line="240" w:lineRule="auto"/>
        <w:rPr>
          <w:rFonts w:ascii="Times New Roman" w:eastAsiaTheme="minorHAnsi" w:hAnsi="Times New Roman" w:cs="Times New Roman"/>
          <w:sz w:val="24"/>
          <w:szCs w:val="24"/>
        </w:rPr>
      </w:pPr>
    </w:p>
    <w:p w:rsidR="00A4177C" w:rsidRPr="00F208BD" w:rsidRDefault="00A4177C" w:rsidP="00A4177C">
      <w:pPr>
        <w:autoSpaceDE w:val="0"/>
        <w:autoSpaceDN w:val="0"/>
        <w:adjustRightInd w:val="0"/>
        <w:spacing w:after="0" w:line="240" w:lineRule="auto"/>
        <w:rPr>
          <w:rFonts w:ascii="Times New Roman" w:hAnsi="Times New Roman" w:cs="Times New Roman"/>
          <w:sz w:val="24"/>
          <w:szCs w:val="24"/>
          <w:lang w:val="sr-Cyrl-CS"/>
        </w:rPr>
      </w:pPr>
      <w:r w:rsidRPr="00F208BD">
        <w:rPr>
          <w:rFonts w:ascii="Times New Roman" w:hAnsi="Times New Roman" w:cs="Times New Roman"/>
          <w:b/>
          <w:sz w:val="24"/>
          <w:szCs w:val="24"/>
          <w:lang w:val="sr-Cyrl-CS"/>
        </w:rPr>
        <w:t>Р</w:t>
      </w:r>
      <w:r w:rsidRPr="00F208BD">
        <w:rPr>
          <w:rFonts w:ascii="Times New Roman" w:hAnsi="Times New Roman" w:cs="Times New Roman"/>
          <w:b/>
          <w:sz w:val="24"/>
          <w:szCs w:val="24"/>
        </w:rPr>
        <w:t>егулаторнa агенцијa за електронске комуникације и поштанске услуге</w:t>
      </w:r>
      <w:r w:rsidRPr="00F208BD">
        <w:rPr>
          <w:rFonts w:ascii="Times New Roman" w:hAnsi="Times New Roman" w:cs="Times New Roman"/>
          <w:b/>
          <w:sz w:val="24"/>
          <w:szCs w:val="24"/>
          <w:lang w:val="sr-Cyrl-CS"/>
        </w:rPr>
        <w:t xml:space="preserve"> (РАТЕЛ)</w:t>
      </w:r>
      <w:r w:rsidRPr="00F208BD">
        <w:rPr>
          <w:rFonts w:ascii="Times New Roman" w:hAnsi="Times New Roman" w:cs="Times New Roman"/>
          <w:sz w:val="24"/>
          <w:szCs w:val="24"/>
        </w:rPr>
        <w:t xml:space="preserve"> </w:t>
      </w:r>
    </w:p>
    <w:tbl>
      <w:tblPr>
        <w:tblStyle w:val="TableGrid"/>
        <w:tblW w:w="0" w:type="auto"/>
        <w:tblLook w:val="04A0"/>
      </w:tblPr>
      <w:tblGrid>
        <w:gridCol w:w="7218"/>
        <w:gridCol w:w="2358"/>
      </w:tblGrid>
      <w:tr w:rsidR="00A4177C" w:rsidRPr="00F208BD" w:rsidTr="00111899">
        <w:tc>
          <w:tcPr>
            <w:tcW w:w="7218" w:type="dxa"/>
          </w:tcPr>
          <w:p w:rsidR="00A4177C" w:rsidRPr="00F208BD" w:rsidRDefault="00A4177C" w:rsidP="00111899">
            <w:pPr>
              <w:pStyle w:val="Default"/>
              <w:rPr>
                <w:color w:val="auto"/>
                <w:lang w:val="sr-Cyrl-CS"/>
              </w:rPr>
            </w:pPr>
            <w:r w:rsidRPr="00F208BD">
              <w:rPr>
                <w:color w:val="auto"/>
              </w:rPr>
              <w:t xml:space="preserve">Матични број </w:t>
            </w:r>
          </w:p>
        </w:tc>
        <w:tc>
          <w:tcPr>
            <w:tcW w:w="2358" w:type="dxa"/>
          </w:tcPr>
          <w:p w:rsidR="00A4177C" w:rsidRPr="00F208BD" w:rsidRDefault="00A4177C" w:rsidP="00111899">
            <w:pPr>
              <w:pStyle w:val="Default"/>
              <w:rPr>
                <w:color w:val="auto"/>
                <w:lang w:val="sr-Cyrl-CS"/>
              </w:rPr>
            </w:pPr>
            <w:r w:rsidRPr="00F208BD">
              <w:rPr>
                <w:color w:val="auto"/>
              </w:rPr>
              <w:t>17606590</w:t>
            </w:r>
          </w:p>
        </w:tc>
      </w:tr>
      <w:tr w:rsidR="00A4177C" w:rsidRPr="00F208BD" w:rsidTr="00111899">
        <w:tc>
          <w:tcPr>
            <w:tcW w:w="7218" w:type="dxa"/>
          </w:tcPr>
          <w:p w:rsidR="00A4177C" w:rsidRPr="00F208BD" w:rsidRDefault="00A4177C" w:rsidP="00111899">
            <w:pPr>
              <w:pStyle w:val="Default"/>
              <w:rPr>
                <w:color w:val="auto"/>
              </w:rPr>
            </w:pPr>
            <w:r w:rsidRPr="00F208BD">
              <w:rPr>
                <w:color w:val="auto"/>
              </w:rPr>
              <w:t>Шифра делатности</w:t>
            </w:r>
          </w:p>
        </w:tc>
        <w:tc>
          <w:tcPr>
            <w:tcW w:w="2358" w:type="dxa"/>
          </w:tcPr>
          <w:p w:rsidR="00A4177C" w:rsidRPr="00F208BD" w:rsidRDefault="00A4177C" w:rsidP="00111899">
            <w:pPr>
              <w:pStyle w:val="Default"/>
              <w:rPr>
                <w:color w:val="auto"/>
              </w:rPr>
            </w:pPr>
            <w:r w:rsidRPr="00F208BD">
              <w:rPr>
                <w:color w:val="auto"/>
              </w:rPr>
              <w:t>84.13</w:t>
            </w:r>
          </w:p>
        </w:tc>
      </w:tr>
      <w:tr w:rsidR="00A4177C" w:rsidRPr="00F208BD" w:rsidTr="00111899">
        <w:tc>
          <w:tcPr>
            <w:tcW w:w="7218" w:type="dxa"/>
          </w:tcPr>
          <w:p w:rsidR="00A4177C" w:rsidRPr="00F208BD" w:rsidRDefault="00A4177C" w:rsidP="00111899">
            <w:pPr>
              <w:pStyle w:val="Default"/>
              <w:rPr>
                <w:color w:val="auto"/>
              </w:rPr>
            </w:pPr>
            <w:r w:rsidRPr="00F208BD">
              <w:rPr>
                <w:color w:val="auto"/>
              </w:rPr>
              <w:t>ПИБ</w:t>
            </w:r>
          </w:p>
        </w:tc>
        <w:tc>
          <w:tcPr>
            <w:tcW w:w="2358" w:type="dxa"/>
          </w:tcPr>
          <w:p w:rsidR="00A4177C" w:rsidRPr="00F208BD" w:rsidRDefault="00A4177C" w:rsidP="00111899">
            <w:pPr>
              <w:pStyle w:val="Default"/>
              <w:rPr>
                <w:color w:val="auto"/>
                <w:lang w:val="sr-Cyrl-CS"/>
              </w:rPr>
            </w:pPr>
            <w:r w:rsidRPr="00F208BD">
              <w:rPr>
                <w:color w:val="auto"/>
              </w:rPr>
              <w:t>103986571</w:t>
            </w:r>
          </w:p>
        </w:tc>
      </w:tr>
      <w:tr w:rsidR="00A4177C" w:rsidRPr="00F208BD" w:rsidTr="00111899">
        <w:tc>
          <w:tcPr>
            <w:tcW w:w="7218" w:type="dxa"/>
          </w:tcPr>
          <w:p w:rsidR="00A4177C" w:rsidRPr="00F208BD" w:rsidRDefault="00A4177C" w:rsidP="00111899">
            <w:pPr>
              <w:pStyle w:val="Default"/>
              <w:rPr>
                <w:color w:val="auto"/>
              </w:rPr>
            </w:pPr>
            <w:r w:rsidRPr="00F208BD">
              <w:rPr>
                <w:color w:val="auto"/>
                <w:lang w:val="sr-Cyrl-CS"/>
              </w:rPr>
              <w:t>Б</w:t>
            </w:r>
            <w:r w:rsidRPr="00F208BD">
              <w:rPr>
                <w:color w:val="auto"/>
              </w:rPr>
              <w:t xml:space="preserve">рој рачуна </w:t>
            </w:r>
          </w:p>
        </w:tc>
        <w:tc>
          <w:tcPr>
            <w:tcW w:w="2358" w:type="dxa"/>
          </w:tcPr>
          <w:p w:rsidR="00A4177C" w:rsidRPr="00F208BD" w:rsidRDefault="00A4177C" w:rsidP="00111899">
            <w:pPr>
              <w:pStyle w:val="Default"/>
              <w:rPr>
                <w:color w:val="auto"/>
              </w:rPr>
            </w:pPr>
            <w:r w:rsidRPr="00F208BD">
              <w:rPr>
                <w:color w:val="auto"/>
              </w:rPr>
              <w:t>840-963627-41</w:t>
            </w:r>
          </w:p>
        </w:tc>
      </w:tr>
      <w:tr w:rsidR="00A4177C" w:rsidRPr="00F208BD" w:rsidTr="00111899">
        <w:tc>
          <w:tcPr>
            <w:tcW w:w="9576" w:type="dxa"/>
            <w:gridSpan w:val="2"/>
          </w:tcPr>
          <w:p w:rsidR="00A4177C" w:rsidRPr="00F208BD" w:rsidRDefault="00A4177C" w:rsidP="00111899">
            <w:pPr>
              <w:pStyle w:val="Default"/>
              <w:jc w:val="center"/>
              <w:rPr>
                <w:color w:val="auto"/>
              </w:rPr>
            </w:pPr>
            <w:r w:rsidRPr="00F208BD">
              <w:rPr>
                <w:color w:val="auto"/>
              </w:rPr>
              <w:t>Све финансијске обавезе према понуђачима се измирују преко Управе за трезор.</w:t>
            </w:r>
          </w:p>
        </w:tc>
      </w:tr>
    </w:tbl>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spacing w:after="120"/>
        <w:rPr>
          <w:color w:val="auto"/>
        </w:rPr>
      </w:pPr>
      <w:r w:rsidRPr="00F208BD">
        <w:rPr>
          <w:b/>
          <w:bCs/>
          <w:color w:val="auto"/>
        </w:rPr>
        <w:t xml:space="preserve">1.2  </w:t>
      </w:r>
      <w:r w:rsidRPr="00F208BD">
        <w:rPr>
          <w:b/>
          <w:bCs/>
          <w:color w:val="auto"/>
          <w:lang w:val="sr-Cyrl-CS"/>
        </w:rPr>
        <w:t>О</w:t>
      </w:r>
      <w:r w:rsidRPr="00F208BD">
        <w:rPr>
          <w:b/>
          <w:bCs/>
          <w:color w:val="auto"/>
        </w:rPr>
        <w:t xml:space="preserve">пшти подаци о јавној набавци </w:t>
      </w:r>
    </w:p>
    <w:p w:rsidR="00A4177C" w:rsidRPr="00F208BD" w:rsidRDefault="00A4177C" w:rsidP="00A4177C">
      <w:pPr>
        <w:pStyle w:val="Default"/>
        <w:ind w:firstLine="720"/>
        <w:jc w:val="both"/>
        <w:rPr>
          <w:color w:val="auto"/>
        </w:rPr>
      </w:pPr>
      <w:r w:rsidRPr="00F208BD">
        <w:rPr>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Pr="00F208BD">
        <w:rPr>
          <w:bCs/>
          <w:color w:val="auto"/>
          <w:lang w:val="sr-Cyrl-CS"/>
        </w:rPr>
        <w:t>1-02-4047-</w:t>
      </w:r>
      <w:r w:rsidRPr="00F208BD">
        <w:rPr>
          <w:bCs/>
          <w:color w:val="auto"/>
        </w:rPr>
        <w:t>1</w:t>
      </w:r>
      <w:r w:rsidR="00E41AE8" w:rsidRPr="00F208BD">
        <w:rPr>
          <w:bCs/>
          <w:color w:val="auto"/>
        </w:rPr>
        <w:t>7</w:t>
      </w:r>
      <w:r w:rsidRPr="00F208BD">
        <w:rPr>
          <w:bCs/>
          <w:color w:val="auto"/>
          <w:lang w:val="sr-Cyrl-CS"/>
        </w:rPr>
        <w:t>/1</w:t>
      </w:r>
      <w:r w:rsidRPr="00F208BD">
        <w:rPr>
          <w:bCs/>
          <w:color w:val="auto"/>
        </w:rPr>
        <w:t>7</w:t>
      </w:r>
      <w:r w:rsidRPr="00F208BD">
        <w:rPr>
          <w:bCs/>
          <w:color w:val="auto"/>
          <w:lang w:val="sr-Cyrl-CS"/>
        </w:rPr>
        <w:t xml:space="preserve">. </w:t>
      </w:r>
      <w:r w:rsidRPr="00F208BD">
        <w:rPr>
          <w:bCs/>
          <w:color w:val="auto"/>
        </w:rPr>
        <w:t xml:space="preserve"> </w:t>
      </w:r>
    </w:p>
    <w:p w:rsidR="00A4177C" w:rsidRPr="00F208BD" w:rsidRDefault="00A4177C" w:rsidP="00A4177C">
      <w:pPr>
        <w:pStyle w:val="Default"/>
        <w:rPr>
          <w:color w:val="auto"/>
          <w:lang w:val="sr-Cyrl-CS"/>
        </w:rPr>
      </w:pPr>
    </w:p>
    <w:tbl>
      <w:tblPr>
        <w:tblW w:w="10314" w:type="dxa"/>
        <w:tblBorders>
          <w:top w:val="nil"/>
          <w:left w:val="nil"/>
          <w:bottom w:val="nil"/>
          <w:right w:val="nil"/>
        </w:tblBorders>
        <w:tblLayout w:type="fixed"/>
        <w:tblLook w:val="0000"/>
      </w:tblPr>
      <w:tblGrid>
        <w:gridCol w:w="3794"/>
        <w:gridCol w:w="6520"/>
      </w:tblGrid>
      <w:tr w:rsidR="00A4177C" w:rsidRPr="00F208BD" w:rsidTr="00111899">
        <w:trPr>
          <w:trHeight w:val="525"/>
        </w:trPr>
        <w:tc>
          <w:tcPr>
            <w:tcW w:w="3794"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pStyle w:val="Default"/>
              <w:spacing w:before="120" w:after="120"/>
              <w:rPr>
                <w:color w:val="auto"/>
              </w:rPr>
            </w:pPr>
          </w:p>
          <w:p w:rsidR="00A4177C" w:rsidRPr="00F208BD" w:rsidRDefault="00A4177C" w:rsidP="00111899">
            <w:pPr>
              <w:pStyle w:val="Default"/>
              <w:spacing w:before="120" w:after="120"/>
              <w:rPr>
                <w:color w:val="auto"/>
              </w:rPr>
            </w:pPr>
            <w:r w:rsidRPr="00F208BD">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pStyle w:val="Default"/>
              <w:spacing w:before="120"/>
              <w:rPr>
                <w:color w:val="auto"/>
              </w:rPr>
            </w:pPr>
            <w:r w:rsidRPr="00F208BD">
              <w:rPr>
                <w:color w:val="auto"/>
              </w:rPr>
              <w:t xml:space="preserve">Регулаторна агенција за електронске комуникације и поштанске услуге </w:t>
            </w:r>
          </w:p>
          <w:p w:rsidR="00A4177C" w:rsidRPr="00F208BD" w:rsidRDefault="00A4177C" w:rsidP="00111899">
            <w:pPr>
              <w:pStyle w:val="Default"/>
              <w:spacing w:after="120"/>
              <w:rPr>
                <w:color w:val="auto"/>
              </w:rPr>
            </w:pPr>
            <w:r w:rsidRPr="00F208BD">
              <w:rPr>
                <w:color w:val="auto"/>
              </w:rPr>
              <w:t>Палмотићева број 2, 11103 Београд ПАК 106306</w:t>
            </w:r>
          </w:p>
        </w:tc>
      </w:tr>
      <w:tr w:rsidR="00A4177C" w:rsidRPr="00F208BD" w:rsidTr="00111899">
        <w:trPr>
          <w:trHeight w:val="305"/>
        </w:trPr>
        <w:tc>
          <w:tcPr>
            <w:tcW w:w="3794" w:type="dxa"/>
            <w:tcBorders>
              <w:left w:val="single" w:sz="4" w:space="0" w:color="auto"/>
              <w:right w:val="single" w:sz="4" w:space="0" w:color="auto"/>
            </w:tcBorders>
          </w:tcPr>
          <w:p w:rsidR="00A4177C" w:rsidRPr="00F208BD" w:rsidRDefault="00A4177C" w:rsidP="00111899">
            <w:pPr>
              <w:pStyle w:val="Default"/>
              <w:spacing w:before="120" w:after="120"/>
              <w:rPr>
                <w:color w:val="auto"/>
              </w:rPr>
            </w:pPr>
            <w:r w:rsidRPr="00F208BD">
              <w:rPr>
                <w:color w:val="auto"/>
              </w:rPr>
              <w:t xml:space="preserve">Интернет страница наручиоца </w:t>
            </w:r>
          </w:p>
        </w:tc>
        <w:tc>
          <w:tcPr>
            <w:tcW w:w="6520" w:type="dxa"/>
            <w:tcBorders>
              <w:left w:val="single" w:sz="4" w:space="0" w:color="auto"/>
              <w:right w:val="single" w:sz="4" w:space="0" w:color="auto"/>
            </w:tcBorders>
          </w:tcPr>
          <w:p w:rsidR="00A4177C" w:rsidRPr="00F208BD" w:rsidRDefault="00081450" w:rsidP="00111899">
            <w:pPr>
              <w:autoSpaceDE w:val="0"/>
              <w:autoSpaceDN w:val="0"/>
              <w:adjustRightInd w:val="0"/>
              <w:spacing w:before="120" w:after="0" w:line="240" w:lineRule="auto"/>
              <w:jc w:val="both"/>
              <w:rPr>
                <w:rFonts w:ascii="Times New Roman" w:hAnsi="Times New Roman" w:cs="Times New Roman"/>
                <w:sz w:val="24"/>
                <w:szCs w:val="24"/>
                <w:lang w:val="sr-Cyrl-CS"/>
              </w:rPr>
            </w:pPr>
            <w:hyperlink r:id="rId9" w:history="1">
              <w:r w:rsidR="00A4177C" w:rsidRPr="00F208BD">
                <w:rPr>
                  <w:rStyle w:val="Hyperlink"/>
                  <w:rFonts w:ascii="Times New Roman" w:eastAsiaTheme="minorHAnsi" w:hAnsi="Times New Roman" w:cs="Times New Roman"/>
                  <w:color w:val="auto"/>
                  <w:sz w:val="24"/>
                  <w:szCs w:val="24"/>
                </w:rPr>
                <w:t>http://www.</w:t>
              </w:r>
              <w:r w:rsidR="00A4177C" w:rsidRPr="00F208BD">
                <w:rPr>
                  <w:rStyle w:val="Hyperlink"/>
                  <w:rFonts w:ascii="Times New Roman" w:eastAsiaTheme="minorHAnsi" w:hAnsi="Times New Roman" w:cs="Times New Roman"/>
                  <w:color w:val="auto"/>
                  <w:sz w:val="24"/>
                  <w:szCs w:val="24"/>
                  <w:lang w:val="sr-Latn-CS"/>
                </w:rPr>
                <w:t>ratel</w:t>
              </w:r>
              <w:r w:rsidR="00A4177C" w:rsidRPr="00F208BD">
                <w:rPr>
                  <w:rStyle w:val="Hyperlink"/>
                  <w:rFonts w:ascii="Times New Roman" w:eastAsiaTheme="minorHAnsi" w:hAnsi="Times New Roman" w:cs="Times New Roman"/>
                  <w:color w:val="auto"/>
                  <w:sz w:val="24"/>
                  <w:szCs w:val="24"/>
                </w:rPr>
                <w:t>.rs</w:t>
              </w:r>
            </w:hyperlink>
          </w:p>
        </w:tc>
      </w:tr>
      <w:tr w:rsidR="00A4177C" w:rsidRPr="00F208BD" w:rsidTr="00111899">
        <w:trPr>
          <w:trHeight w:val="377"/>
        </w:trPr>
        <w:tc>
          <w:tcPr>
            <w:tcW w:w="3794" w:type="dxa"/>
            <w:tcBorders>
              <w:top w:val="single" w:sz="4" w:space="0" w:color="auto"/>
              <w:left w:val="single" w:sz="4" w:space="0" w:color="auto"/>
              <w:right w:val="single" w:sz="4" w:space="0" w:color="auto"/>
            </w:tcBorders>
          </w:tcPr>
          <w:p w:rsidR="00A4177C" w:rsidRPr="00F208BD" w:rsidRDefault="00A4177C" w:rsidP="00111899">
            <w:pPr>
              <w:pStyle w:val="Default"/>
              <w:spacing w:before="120" w:after="120"/>
              <w:rPr>
                <w:color w:val="auto"/>
              </w:rPr>
            </w:pPr>
            <w:r w:rsidRPr="00F208BD">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A4177C" w:rsidRPr="00F208BD" w:rsidRDefault="00A4177C" w:rsidP="00111899">
            <w:pPr>
              <w:pStyle w:val="Default"/>
              <w:spacing w:before="120" w:after="120"/>
              <w:rPr>
                <w:color w:val="auto"/>
              </w:rPr>
            </w:pPr>
            <w:r w:rsidRPr="00F208BD">
              <w:rPr>
                <w:color w:val="auto"/>
              </w:rPr>
              <w:t xml:space="preserve">Јавна набавка мале вредности </w:t>
            </w:r>
          </w:p>
        </w:tc>
      </w:tr>
      <w:tr w:rsidR="00A4177C" w:rsidRPr="00F208BD" w:rsidTr="00111899">
        <w:trPr>
          <w:trHeight w:val="510"/>
        </w:trPr>
        <w:tc>
          <w:tcPr>
            <w:tcW w:w="3794"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pStyle w:val="Default"/>
              <w:spacing w:before="120" w:after="120"/>
              <w:rPr>
                <w:color w:val="auto"/>
              </w:rPr>
            </w:pPr>
            <w:r w:rsidRPr="00F208BD">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A4177C" w:rsidRPr="00F208BD" w:rsidRDefault="00A4177C" w:rsidP="0055756C">
            <w:pPr>
              <w:widowControl w:val="0"/>
              <w:tabs>
                <w:tab w:val="left" w:pos="2700"/>
                <w:tab w:val="left" w:pos="9360"/>
              </w:tabs>
              <w:autoSpaceDE w:val="0"/>
              <w:autoSpaceDN w:val="0"/>
              <w:adjustRightInd w:val="0"/>
              <w:spacing w:after="0" w:line="240" w:lineRule="auto"/>
              <w:ind w:right="-51"/>
              <w:rPr>
                <w:rFonts w:ascii="Times New Roman" w:hAnsi="Times New Roman" w:cs="Times New Roman"/>
                <w:sz w:val="24"/>
                <w:szCs w:val="24"/>
              </w:rPr>
            </w:pPr>
            <w:r w:rsidRPr="00F208BD">
              <w:rPr>
                <w:rFonts w:ascii="Times New Roman" w:hAnsi="Times New Roman" w:cs="Times New Roman"/>
                <w:sz w:val="24"/>
                <w:szCs w:val="24"/>
              </w:rPr>
              <w:t xml:space="preserve">Набавка </w:t>
            </w:r>
            <w:r w:rsidR="0055756C" w:rsidRPr="00F208BD">
              <w:rPr>
                <w:rFonts w:ascii="Times New Roman" w:hAnsi="Times New Roman" w:cs="Times New Roman"/>
                <w:sz w:val="24"/>
                <w:szCs w:val="24"/>
              </w:rPr>
              <w:t>услуга</w:t>
            </w:r>
            <w:r w:rsidRPr="00F208BD">
              <w:rPr>
                <w:rFonts w:ascii="Times New Roman" w:hAnsi="Times New Roman" w:cs="Times New Roman"/>
                <w:sz w:val="24"/>
                <w:szCs w:val="24"/>
              </w:rPr>
              <w:t xml:space="preserve"> – </w:t>
            </w:r>
            <w:r w:rsidR="0055756C" w:rsidRPr="00F208BD">
              <w:rPr>
                <w:rFonts w:ascii="Times New Roman" w:hAnsi="Times New Roman" w:cs="Times New Roman"/>
                <w:b/>
                <w:spacing w:val="-12"/>
                <w:sz w:val="24"/>
                <w:szCs w:val="24"/>
              </w:rPr>
              <w:t>израда студије „Анализа утицаја постепене либерализације на тржиште поштанских услуга у Републици Србији“</w:t>
            </w:r>
          </w:p>
        </w:tc>
      </w:tr>
      <w:tr w:rsidR="00A4177C" w:rsidRPr="00F208BD" w:rsidTr="00111899">
        <w:trPr>
          <w:trHeight w:val="109"/>
        </w:trPr>
        <w:tc>
          <w:tcPr>
            <w:tcW w:w="3794" w:type="dxa"/>
            <w:tcBorders>
              <w:left w:val="single" w:sz="4" w:space="0" w:color="auto"/>
              <w:bottom w:val="single" w:sz="4" w:space="0" w:color="auto"/>
              <w:right w:val="single" w:sz="4" w:space="0" w:color="auto"/>
            </w:tcBorders>
          </w:tcPr>
          <w:p w:rsidR="00A4177C" w:rsidRPr="00F208BD" w:rsidRDefault="00A4177C" w:rsidP="00111899">
            <w:pPr>
              <w:pStyle w:val="Default"/>
              <w:spacing w:before="120" w:after="120"/>
              <w:rPr>
                <w:color w:val="auto"/>
              </w:rPr>
            </w:pPr>
            <w:r w:rsidRPr="00F208BD">
              <w:rPr>
                <w:color w:val="auto"/>
              </w:rPr>
              <w:t xml:space="preserve">Циљ поступка </w:t>
            </w:r>
          </w:p>
        </w:tc>
        <w:tc>
          <w:tcPr>
            <w:tcW w:w="6520" w:type="dxa"/>
            <w:tcBorders>
              <w:left w:val="single" w:sz="4" w:space="0" w:color="auto"/>
              <w:bottom w:val="single" w:sz="4" w:space="0" w:color="auto"/>
              <w:right w:val="single" w:sz="4" w:space="0" w:color="auto"/>
            </w:tcBorders>
          </w:tcPr>
          <w:p w:rsidR="00A4177C" w:rsidRPr="00F208BD" w:rsidRDefault="00A4177C" w:rsidP="00111899">
            <w:pPr>
              <w:pStyle w:val="Default"/>
              <w:spacing w:before="120" w:after="120"/>
              <w:rPr>
                <w:color w:val="auto"/>
              </w:rPr>
            </w:pPr>
            <w:r w:rsidRPr="00F208BD">
              <w:rPr>
                <w:color w:val="auto"/>
              </w:rPr>
              <w:t xml:space="preserve">Поступак се спроводи ради закључења уговора о јавној набавци </w:t>
            </w:r>
          </w:p>
        </w:tc>
      </w:tr>
      <w:tr w:rsidR="00A4177C" w:rsidRPr="00F208BD" w:rsidTr="00111899">
        <w:trPr>
          <w:trHeight w:val="109"/>
        </w:trPr>
        <w:tc>
          <w:tcPr>
            <w:tcW w:w="3794"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pStyle w:val="Default"/>
              <w:spacing w:before="120" w:after="120"/>
              <w:rPr>
                <w:color w:val="auto"/>
              </w:rPr>
            </w:pPr>
            <w:r w:rsidRPr="00F208BD">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pStyle w:val="Default"/>
              <w:spacing w:before="120" w:after="120"/>
              <w:rPr>
                <w:color w:val="auto"/>
              </w:rPr>
            </w:pPr>
            <w:r w:rsidRPr="00F208BD">
              <w:rPr>
                <w:color w:val="auto"/>
              </w:rPr>
              <w:t xml:space="preserve">Жељко Гаговић: </w:t>
            </w:r>
            <w:hyperlink r:id="rId10" w:history="1">
              <w:r w:rsidRPr="00F208BD">
                <w:rPr>
                  <w:rStyle w:val="Hyperlink"/>
                  <w:color w:val="auto"/>
                </w:rPr>
                <w:t>zeljko.gagovic@ratel.rs</w:t>
              </w:r>
            </w:hyperlink>
            <w:r w:rsidRPr="00F208BD">
              <w:rPr>
                <w:color w:val="auto"/>
              </w:rPr>
              <w:t xml:space="preserve">, факс  011/3232537 </w:t>
            </w:r>
          </w:p>
        </w:tc>
      </w:tr>
    </w:tbl>
    <w:p w:rsidR="00A4177C" w:rsidRPr="00F208BD" w:rsidRDefault="00A4177C" w:rsidP="00A4177C">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rPr>
      </w:pPr>
    </w:p>
    <w:p w:rsidR="00A4177C" w:rsidRPr="00F208BD" w:rsidRDefault="00A4177C" w:rsidP="00A4177C">
      <w:pPr>
        <w:pStyle w:val="ListParagraph"/>
        <w:widowControl w:val="0"/>
        <w:numPr>
          <w:ilvl w:val="0"/>
          <w:numId w:val="7"/>
        </w:numPr>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 xml:space="preserve">Заинтересована лица могу преузети конкурсну документацију на: </w:t>
      </w:r>
    </w:p>
    <w:p w:rsidR="00A4177C" w:rsidRPr="00F208BD" w:rsidRDefault="00A4177C" w:rsidP="00A4177C">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F208BD">
          <w:rPr>
            <w:rStyle w:val="Hyperlink"/>
            <w:rFonts w:ascii="Times New Roman" w:hAnsi="Times New Roman" w:cs="Times New Roman"/>
            <w:color w:val="auto"/>
            <w:sz w:val="24"/>
            <w:szCs w:val="24"/>
          </w:rPr>
          <w:t>http://portal.ujn.gov.rs/</w:t>
        </w:r>
      </w:hyperlink>
      <w:r w:rsidRPr="00F208BD">
        <w:t xml:space="preserve">  </w:t>
      </w:r>
      <w:r w:rsidRPr="00F208BD">
        <w:rPr>
          <w:rFonts w:ascii="Times New Roman" w:hAnsi="Times New Roman" w:cs="Times New Roman"/>
          <w:sz w:val="24"/>
          <w:szCs w:val="24"/>
          <w:lang w:val="sr-Cyrl-CS"/>
        </w:rPr>
        <w:t xml:space="preserve">и </w:t>
      </w:r>
    </w:p>
    <w:p w:rsidR="00A4177C" w:rsidRPr="00F208BD" w:rsidRDefault="00A4177C" w:rsidP="00A4177C">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 xml:space="preserve">Интернет страници Наручиоца </w:t>
      </w:r>
      <w:hyperlink r:id="rId12" w:history="1">
        <w:r w:rsidRPr="00F208BD">
          <w:rPr>
            <w:rStyle w:val="Hyperlink"/>
            <w:rFonts w:ascii="Times New Roman" w:hAnsi="Times New Roman" w:cs="Times New Roman"/>
            <w:color w:val="auto"/>
            <w:sz w:val="24"/>
            <w:szCs w:val="24"/>
            <w:lang w:val="sr-Cyrl-CS"/>
          </w:rPr>
          <w:t>http://www.ratel.rs/</w:t>
        </w:r>
      </w:hyperlink>
      <w:r w:rsidRPr="00F208BD">
        <w:rPr>
          <w:rFonts w:ascii="Times New Roman" w:hAnsi="Times New Roman" w:cs="Times New Roman"/>
          <w:sz w:val="24"/>
          <w:szCs w:val="24"/>
          <w:lang w:val="sr-Cyrl-CS"/>
        </w:rPr>
        <w:t xml:space="preserve">. </w:t>
      </w:r>
    </w:p>
    <w:p w:rsidR="00A4177C" w:rsidRPr="00F208BD" w:rsidRDefault="00A4177C" w:rsidP="00A4177C">
      <w:pPr>
        <w:pStyle w:val="ListParagraph"/>
        <w:numPr>
          <w:ilvl w:val="0"/>
          <w:numId w:val="6"/>
        </w:numPr>
        <w:spacing w:before="120" w:after="0" w:line="240" w:lineRule="auto"/>
        <w:ind w:left="714" w:hanging="357"/>
        <w:contextualSpacing w:val="0"/>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Не спроводи се електронска лицитација.</w:t>
      </w:r>
    </w:p>
    <w:p w:rsidR="00A4177C" w:rsidRPr="00F208BD" w:rsidRDefault="00A4177C" w:rsidP="00A4177C">
      <w:pPr>
        <w:spacing w:after="120"/>
        <w:jc w:val="both"/>
        <w:rPr>
          <w:rFonts w:ascii="Times New Roman" w:hAnsi="Times New Roman" w:cs="Times New Roman"/>
          <w:b/>
          <w:bCs/>
          <w:sz w:val="24"/>
          <w:szCs w:val="24"/>
          <w:lang w:val="sr-Cyrl-CS"/>
        </w:rPr>
      </w:pPr>
      <w:r w:rsidRPr="00F208BD">
        <w:rPr>
          <w:rFonts w:ascii="Times New Roman" w:hAnsi="Times New Roman" w:cs="Times New Roman"/>
          <w:b/>
          <w:bCs/>
          <w:sz w:val="24"/>
          <w:szCs w:val="24"/>
        </w:rPr>
        <w:lastRenderedPageBreak/>
        <w:t xml:space="preserve">1.3 </w:t>
      </w:r>
      <w:r w:rsidRPr="00F208BD">
        <w:rPr>
          <w:rFonts w:ascii="Times New Roman" w:hAnsi="Times New Roman" w:cs="Times New Roman"/>
          <w:b/>
          <w:bCs/>
          <w:sz w:val="24"/>
          <w:szCs w:val="24"/>
          <w:lang w:val="sr-Cyrl-CS"/>
        </w:rPr>
        <w:t>В</w:t>
      </w:r>
      <w:r w:rsidRPr="00F208BD">
        <w:rPr>
          <w:rFonts w:ascii="Times New Roman" w:hAnsi="Times New Roman" w:cs="Times New Roman"/>
          <w:b/>
          <w:bCs/>
          <w:sz w:val="24"/>
          <w:szCs w:val="24"/>
        </w:rPr>
        <w:t>рста поступка јавне набавке и примена других закона</w:t>
      </w:r>
    </w:p>
    <w:p w:rsidR="00A4177C" w:rsidRPr="00F208BD" w:rsidRDefault="00A4177C" w:rsidP="00A4177C">
      <w:pPr>
        <w:pStyle w:val="Default"/>
        <w:rPr>
          <w:color w:val="auto"/>
        </w:rPr>
      </w:pPr>
      <w:r w:rsidRPr="00F208BD">
        <w:rPr>
          <w:color w:val="auto"/>
        </w:rPr>
        <w:t>Поступак јавне набавке је поступак јавне набавке мале вредности, а започет је доношењем одлуке о покретању поступка 1-02-4047-1</w:t>
      </w:r>
      <w:r w:rsidR="001A6FA1" w:rsidRPr="00F208BD">
        <w:rPr>
          <w:color w:val="auto"/>
        </w:rPr>
        <w:t>7</w:t>
      </w:r>
      <w:r w:rsidRPr="00F208BD">
        <w:rPr>
          <w:color w:val="auto"/>
        </w:rPr>
        <w:t>/17  од 2</w:t>
      </w:r>
      <w:r w:rsidR="001A6FA1" w:rsidRPr="00F208BD">
        <w:rPr>
          <w:color w:val="auto"/>
        </w:rPr>
        <w:t>4</w:t>
      </w:r>
      <w:r w:rsidRPr="00F208BD">
        <w:rPr>
          <w:color w:val="auto"/>
        </w:rPr>
        <w:t>.0</w:t>
      </w:r>
      <w:r w:rsidR="001A6FA1" w:rsidRPr="00F208BD">
        <w:rPr>
          <w:color w:val="auto"/>
        </w:rPr>
        <w:t>8</w:t>
      </w:r>
      <w:r w:rsidRPr="00F208BD">
        <w:rPr>
          <w:color w:val="auto"/>
        </w:rPr>
        <w:t xml:space="preserve">.2017. године. </w:t>
      </w:r>
    </w:p>
    <w:p w:rsidR="00A4177C" w:rsidRPr="00F208BD" w:rsidRDefault="00A4177C" w:rsidP="00A4177C">
      <w:pPr>
        <w:pStyle w:val="Default"/>
        <w:spacing w:before="120" w:after="120"/>
        <w:rPr>
          <w:color w:val="auto"/>
        </w:rPr>
      </w:pPr>
      <w:r w:rsidRPr="00F208BD">
        <w:rPr>
          <w:color w:val="auto"/>
        </w:rPr>
        <w:t xml:space="preserve">На ову набавку ће се примењивати: </w:t>
      </w:r>
    </w:p>
    <w:p w:rsidR="00A4177C" w:rsidRPr="00F208BD" w:rsidRDefault="00A4177C" w:rsidP="00A4177C">
      <w:pPr>
        <w:pStyle w:val="Default"/>
        <w:spacing w:after="63"/>
        <w:jc w:val="both"/>
        <w:rPr>
          <w:color w:val="auto"/>
        </w:rPr>
      </w:pPr>
      <w:r w:rsidRPr="00F208BD">
        <w:rPr>
          <w:color w:val="auto"/>
          <w:lang w:val="sr-Cyrl-CS"/>
        </w:rPr>
        <w:t xml:space="preserve">- </w:t>
      </w:r>
      <w:r w:rsidRPr="00F208BD">
        <w:rPr>
          <w:i/>
          <w:iCs/>
          <w:color w:val="auto"/>
        </w:rPr>
        <w:t xml:space="preserve">Закон о јавним набавкама („Сл. гласник РС“ бр. 124/12, 14/15 и 68/15); </w:t>
      </w:r>
    </w:p>
    <w:p w:rsidR="00A4177C" w:rsidRPr="00F208BD" w:rsidRDefault="00A4177C" w:rsidP="00A4177C">
      <w:pPr>
        <w:pStyle w:val="Default"/>
        <w:spacing w:after="63"/>
        <w:jc w:val="both"/>
        <w:rPr>
          <w:color w:val="auto"/>
        </w:rPr>
      </w:pPr>
      <w:r w:rsidRPr="00F208BD">
        <w:rPr>
          <w:color w:val="auto"/>
          <w:lang w:val="sr-Cyrl-CS"/>
        </w:rPr>
        <w:t xml:space="preserve">- </w:t>
      </w:r>
      <w:r w:rsidRPr="00F208BD">
        <w:rPr>
          <w:i/>
          <w:iCs/>
          <w:color w:val="auto"/>
        </w:rPr>
        <w:t>Закон о општем управном поступку у делу који није регулисан Законом о јавним набавкама (</w:t>
      </w:r>
      <w:r w:rsidR="006E4D90">
        <w:rPr>
          <w:i/>
          <w:iCs/>
          <w:color w:val="auto"/>
        </w:rPr>
        <w:t>„</w:t>
      </w:r>
      <w:r w:rsidRPr="00F208BD">
        <w:rPr>
          <w:i/>
          <w:iCs/>
          <w:color w:val="auto"/>
        </w:rPr>
        <w:t xml:space="preserve">Сл. гласник РС“ бр. </w:t>
      </w:r>
      <w:r w:rsidR="006E4D90">
        <w:rPr>
          <w:i/>
          <w:iCs/>
          <w:color w:val="auto"/>
        </w:rPr>
        <w:t>18/</w:t>
      </w:r>
      <w:r w:rsidRPr="00F208BD">
        <w:rPr>
          <w:i/>
          <w:iCs/>
          <w:color w:val="auto"/>
        </w:rPr>
        <w:t>201</w:t>
      </w:r>
      <w:r w:rsidR="006E4D90">
        <w:rPr>
          <w:i/>
          <w:iCs/>
          <w:color w:val="auto"/>
        </w:rPr>
        <w:t>6</w:t>
      </w:r>
      <w:r w:rsidRPr="00F208BD">
        <w:rPr>
          <w:i/>
          <w:iCs/>
          <w:color w:val="auto"/>
        </w:rPr>
        <w:t xml:space="preserve">); </w:t>
      </w:r>
    </w:p>
    <w:p w:rsidR="00A4177C" w:rsidRPr="00F208BD" w:rsidRDefault="00A4177C" w:rsidP="00A4177C">
      <w:pPr>
        <w:pStyle w:val="Default"/>
        <w:spacing w:after="63"/>
        <w:jc w:val="both"/>
        <w:rPr>
          <w:color w:val="auto"/>
        </w:rPr>
      </w:pPr>
      <w:r w:rsidRPr="00F208BD">
        <w:rPr>
          <w:color w:val="auto"/>
          <w:lang w:val="sr-Cyrl-CS"/>
        </w:rPr>
        <w:t xml:space="preserve">- </w:t>
      </w:r>
      <w:r w:rsidRPr="00F208BD">
        <w:rPr>
          <w:i/>
          <w:iCs/>
          <w:color w:val="auto"/>
        </w:rPr>
        <w:t xml:space="preserve">Закон о облигационим односима након закључења уговора о јавној набавци ("Сл. лист СФРЈ", бр. 29/78, 39/85, 57/89 и "Сл. лист СРЈ" 31/93); </w:t>
      </w:r>
    </w:p>
    <w:p w:rsidR="00A4177C" w:rsidRPr="00F208BD" w:rsidRDefault="00A4177C" w:rsidP="00A4177C">
      <w:pPr>
        <w:pStyle w:val="Default"/>
        <w:jc w:val="both"/>
        <w:rPr>
          <w:i/>
          <w:iCs/>
          <w:color w:val="auto"/>
        </w:rPr>
      </w:pPr>
      <w:r w:rsidRPr="00F208BD">
        <w:rPr>
          <w:color w:val="auto"/>
          <w:lang w:val="sr-Cyrl-CS"/>
        </w:rPr>
        <w:t xml:space="preserve">- </w:t>
      </w:r>
      <w:r w:rsidRPr="00F208BD">
        <w:rPr>
          <w:i/>
          <w:iCs/>
          <w:color w:val="auto"/>
        </w:rPr>
        <w:t>Правилници које је објавила Управа за јавне набавке везано за поступак јавне набавке („Сл. гласник РС</w:t>
      </w:r>
      <w:r w:rsidR="00E1081B">
        <w:rPr>
          <w:i/>
          <w:iCs/>
          <w:color w:val="auto"/>
        </w:rPr>
        <w:t>“</w:t>
      </w:r>
      <w:r w:rsidRPr="00F208BD">
        <w:rPr>
          <w:i/>
          <w:iCs/>
          <w:color w:val="auto"/>
        </w:rPr>
        <w:t xml:space="preserve"> </w:t>
      </w:r>
      <w:r w:rsidR="00E1081B">
        <w:rPr>
          <w:i/>
          <w:iCs/>
          <w:color w:val="auto"/>
        </w:rPr>
        <w:t>бр</w:t>
      </w:r>
      <w:r w:rsidRPr="00F208BD">
        <w:rPr>
          <w:i/>
          <w:iCs/>
          <w:color w:val="auto"/>
        </w:rPr>
        <w:t xml:space="preserve"> 83 од 03.10.2015. године и 86 од 14.10.2015. године);</w:t>
      </w:r>
    </w:p>
    <w:p w:rsidR="00A4177C" w:rsidRPr="00F208BD" w:rsidRDefault="00A4177C" w:rsidP="00A4177C">
      <w:pPr>
        <w:pStyle w:val="Default"/>
        <w:jc w:val="both"/>
        <w:rPr>
          <w:color w:val="auto"/>
        </w:rPr>
      </w:pPr>
      <w:r w:rsidRPr="00F208BD">
        <w:rPr>
          <w:color w:val="auto"/>
          <w:lang w:val="sr-Cyrl-CS"/>
        </w:rPr>
        <w:t xml:space="preserve">- </w:t>
      </w:r>
      <w:r w:rsidRPr="00F208BD">
        <w:rPr>
          <w:i/>
          <w:iCs/>
          <w:color w:val="auto"/>
        </w:rPr>
        <w:t xml:space="preserve">Технички прописи везано за предмет јавне набавке. </w:t>
      </w:r>
    </w:p>
    <w:p w:rsidR="00A4177C" w:rsidRPr="00F208BD" w:rsidRDefault="00A4177C" w:rsidP="00A4177C">
      <w:pPr>
        <w:pStyle w:val="Default"/>
        <w:jc w:val="both"/>
        <w:rPr>
          <w:b/>
          <w:color w:val="auto"/>
        </w:rPr>
      </w:pPr>
    </w:p>
    <w:p w:rsidR="00A4177C" w:rsidRPr="00F208BD" w:rsidRDefault="00A4177C" w:rsidP="00A4177C">
      <w:pPr>
        <w:pStyle w:val="Default"/>
        <w:jc w:val="both"/>
        <w:rPr>
          <w:b/>
          <w:color w:val="auto"/>
        </w:rPr>
      </w:pPr>
    </w:p>
    <w:p w:rsidR="00A4177C" w:rsidRPr="00F208BD" w:rsidRDefault="00A4177C" w:rsidP="00A4177C">
      <w:pPr>
        <w:pStyle w:val="Default"/>
        <w:spacing w:after="120"/>
        <w:jc w:val="both"/>
        <w:rPr>
          <w:b/>
          <w:i/>
          <w:iCs/>
          <w:color w:val="auto"/>
          <w:lang w:val="sr-Cyrl-CS"/>
        </w:rPr>
      </w:pPr>
      <w:r w:rsidRPr="00F208BD">
        <w:rPr>
          <w:b/>
          <w:color w:val="auto"/>
          <w:lang w:val="sr-Cyrl-CS"/>
        </w:rPr>
        <w:t xml:space="preserve">1.4    </w:t>
      </w:r>
      <w:r w:rsidRPr="00F208BD">
        <w:rPr>
          <w:b/>
          <w:iCs/>
          <w:color w:val="auto"/>
          <w:lang w:val="sr-Cyrl-CS"/>
        </w:rPr>
        <w:t>П</w:t>
      </w:r>
      <w:r w:rsidRPr="00F208BD">
        <w:rPr>
          <w:b/>
          <w:iCs/>
          <w:color w:val="auto"/>
        </w:rPr>
        <w:t>редмет јавне набавке</w:t>
      </w:r>
    </w:p>
    <w:p w:rsidR="00A4177C" w:rsidRPr="00F208BD" w:rsidRDefault="00A4177C" w:rsidP="001A6FA1">
      <w:pPr>
        <w:pStyle w:val="Default"/>
        <w:spacing w:before="120"/>
        <w:jc w:val="both"/>
        <w:rPr>
          <w:b/>
          <w:color w:val="auto"/>
        </w:rPr>
      </w:pPr>
      <w:r w:rsidRPr="00F208BD">
        <w:rPr>
          <w:color w:val="auto"/>
        </w:rPr>
        <w:t xml:space="preserve">Предмет јавне набавке је набавка </w:t>
      </w:r>
      <w:r w:rsidR="001A6FA1" w:rsidRPr="00F208BD">
        <w:rPr>
          <w:color w:val="auto"/>
        </w:rPr>
        <w:t xml:space="preserve">услуга – израда студије „Анализа утицаја постепене либерализације на тржиште поштанских услуга у Републици Србији“, </w:t>
      </w:r>
      <w:r w:rsidRPr="00F208BD">
        <w:rPr>
          <w:color w:val="auto"/>
        </w:rPr>
        <w:t xml:space="preserve">a назив и ознака из општег речника набавке је </w:t>
      </w:r>
      <w:r w:rsidR="001A6FA1" w:rsidRPr="00F208BD">
        <w:rPr>
          <w:color w:val="auto"/>
        </w:rPr>
        <w:t>79310000-0 Услуге истраживања тржишта.</w:t>
      </w:r>
    </w:p>
    <w:p w:rsidR="00A4177C" w:rsidRPr="00F208BD" w:rsidRDefault="00A4177C" w:rsidP="00A4177C">
      <w:pPr>
        <w:pStyle w:val="Default"/>
        <w:jc w:val="both"/>
        <w:rPr>
          <w:b/>
          <w:color w:val="auto"/>
        </w:rPr>
      </w:pPr>
    </w:p>
    <w:p w:rsidR="00042FFC" w:rsidRPr="00F208BD" w:rsidRDefault="00042FFC" w:rsidP="00A4177C">
      <w:pPr>
        <w:pStyle w:val="Default"/>
        <w:spacing w:after="120"/>
        <w:jc w:val="both"/>
        <w:rPr>
          <w:b/>
          <w:color w:val="auto"/>
          <w:lang w:val="sr-Cyrl-CS"/>
        </w:rPr>
      </w:pPr>
    </w:p>
    <w:p w:rsidR="00A4177C" w:rsidRPr="00F208BD" w:rsidRDefault="00A4177C" w:rsidP="00A4177C">
      <w:pPr>
        <w:pStyle w:val="Default"/>
        <w:spacing w:after="120"/>
        <w:jc w:val="both"/>
        <w:rPr>
          <w:i/>
          <w:iCs/>
          <w:color w:val="auto"/>
          <w:lang w:val="sr-Cyrl-CS"/>
        </w:rPr>
      </w:pPr>
      <w:r w:rsidRPr="00F208BD">
        <w:rPr>
          <w:b/>
          <w:color w:val="auto"/>
          <w:lang w:val="sr-Cyrl-CS"/>
        </w:rPr>
        <w:t>1.5</w:t>
      </w:r>
      <w:r w:rsidRPr="00F208BD">
        <w:rPr>
          <w:color w:val="auto"/>
          <w:lang w:val="sr-Cyrl-CS"/>
        </w:rPr>
        <w:t xml:space="preserve">     </w:t>
      </w:r>
      <w:r w:rsidRPr="00F208BD">
        <w:rPr>
          <w:b/>
          <w:color w:val="auto"/>
          <w:lang w:val="sr-Cyrl-CS"/>
        </w:rPr>
        <w:t>П</w:t>
      </w:r>
      <w:r w:rsidRPr="00F208BD">
        <w:rPr>
          <w:b/>
          <w:color w:val="auto"/>
        </w:rPr>
        <w:t>раво на учешће</w:t>
      </w:r>
      <w:r w:rsidRPr="00F208BD">
        <w:rPr>
          <w:color w:val="auto"/>
        </w:rPr>
        <w:t xml:space="preserve"> </w:t>
      </w:r>
    </w:p>
    <w:p w:rsidR="00A4177C" w:rsidRPr="00F208BD" w:rsidRDefault="00A4177C" w:rsidP="00A4177C">
      <w:pPr>
        <w:pStyle w:val="ListParagraph"/>
        <w:tabs>
          <w:tab w:val="left" w:pos="720"/>
        </w:tabs>
        <w:ind w:left="0"/>
        <w:jc w:val="both"/>
        <w:rPr>
          <w:rFonts w:ascii="Times New Roman" w:hAnsi="Times New Roman" w:cs="Times New Roman"/>
          <w:sz w:val="24"/>
          <w:szCs w:val="24"/>
          <w:lang w:val="sr-Cyrl-CS"/>
        </w:rPr>
      </w:pPr>
      <w:r w:rsidRPr="00F208BD">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A4177C" w:rsidRPr="00F208BD" w:rsidRDefault="00A4177C" w:rsidP="00A4177C">
      <w:pPr>
        <w:pStyle w:val="ListParagraph"/>
        <w:tabs>
          <w:tab w:val="left" w:pos="720"/>
        </w:tabs>
        <w:spacing w:after="0" w:line="240" w:lineRule="auto"/>
        <w:ind w:left="0"/>
        <w:jc w:val="both"/>
        <w:rPr>
          <w:rFonts w:ascii="Times New Roman" w:hAnsi="Times New Roman" w:cs="Times New Roman"/>
          <w:sz w:val="24"/>
          <w:szCs w:val="24"/>
        </w:rPr>
      </w:pPr>
    </w:p>
    <w:p w:rsidR="00A4177C" w:rsidRPr="00F208BD" w:rsidRDefault="00A4177C" w:rsidP="00A4177C">
      <w:pPr>
        <w:pStyle w:val="ListParagraph"/>
        <w:tabs>
          <w:tab w:val="left" w:pos="720"/>
        </w:tabs>
        <w:spacing w:after="0" w:line="240" w:lineRule="auto"/>
        <w:ind w:left="0"/>
        <w:jc w:val="both"/>
        <w:rPr>
          <w:rFonts w:ascii="Times New Roman" w:hAnsi="Times New Roman" w:cs="Times New Roman"/>
          <w:sz w:val="24"/>
          <w:szCs w:val="24"/>
        </w:rPr>
      </w:pPr>
    </w:p>
    <w:p w:rsidR="00A4177C" w:rsidRPr="00F208BD" w:rsidRDefault="00A4177C" w:rsidP="00A4177C">
      <w:pPr>
        <w:pStyle w:val="ListParagraph"/>
        <w:widowControl w:val="0"/>
        <w:numPr>
          <w:ilvl w:val="1"/>
          <w:numId w:val="1"/>
        </w:numPr>
        <w:tabs>
          <w:tab w:val="left" w:pos="540"/>
          <w:tab w:val="left" w:pos="1290"/>
          <w:tab w:val="left" w:pos="1440"/>
          <w:tab w:val="left" w:pos="1530"/>
        </w:tabs>
        <w:autoSpaceDE w:val="0"/>
        <w:autoSpaceDN w:val="0"/>
        <w:adjustRightInd w:val="0"/>
        <w:spacing w:after="120" w:line="283" w:lineRule="exact"/>
        <w:ind w:left="0" w:right="34" w:firstLine="0"/>
        <w:rPr>
          <w:rFonts w:ascii="Times New Roman" w:hAnsi="Times New Roman" w:cs="Times New Roman"/>
          <w:b/>
          <w:bCs/>
          <w:spacing w:val="-2"/>
          <w:sz w:val="24"/>
          <w:szCs w:val="24"/>
        </w:rPr>
      </w:pPr>
      <w:r w:rsidRPr="00F208BD">
        <w:rPr>
          <w:rFonts w:ascii="Times New Roman" w:hAnsi="Times New Roman" w:cs="Times New Roman"/>
          <w:b/>
          <w:bCs/>
          <w:sz w:val="24"/>
          <w:szCs w:val="24"/>
          <w:lang w:val="sr-Cyrl-CS"/>
        </w:rPr>
        <w:t xml:space="preserve"> П</w:t>
      </w:r>
      <w:r w:rsidRPr="00F208BD">
        <w:rPr>
          <w:rFonts w:ascii="Times New Roman" w:hAnsi="Times New Roman" w:cs="Times New Roman"/>
          <w:b/>
          <w:bCs/>
          <w:sz w:val="24"/>
          <w:szCs w:val="24"/>
        </w:rPr>
        <w:t>одношење понуда</w:t>
      </w:r>
    </w:p>
    <w:p w:rsidR="00A4177C" w:rsidRPr="00F208BD" w:rsidRDefault="00A4177C" w:rsidP="00A4177C">
      <w:pPr>
        <w:widowControl w:val="0"/>
        <w:tabs>
          <w:tab w:val="left" w:pos="1170"/>
          <w:tab w:val="left" w:pos="1290"/>
          <w:tab w:val="left" w:pos="1530"/>
        </w:tabs>
        <w:autoSpaceDE w:val="0"/>
        <w:autoSpaceDN w:val="0"/>
        <w:adjustRightInd w:val="0"/>
        <w:spacing w:after="0" w:line="283" w:lineRule="exact"/>
        <w:ind w:right="34"/>
        <w:jc w:val="both"/>
        <w:rPr>
          <w:rFonts w:ascii="Times New Roman" w:hAnsi="Times New Roman" w:cs="Times New Roman"/>
          <w:bCs/>
          <w:spacing w:val="-2"/>
          <w:sz w:val="24"/>
          <w:szCs w:val="24"/>
        </w:rPr>
      </w:pPr>
      <w:r w:rsidRPr="00F208BD">
        <w:rPr>
          <w:rFonts w:ascii="Times New Roman" w:hAnsi="Times New Roman" w:cs="Times New Roman"/>
          <w:bCs/>
          <w:spacing w:val="-2"/>
          <w:sz w:val="24"/>
          <w:szCs w:val="24"/>
        </w:rPr>
        <w:t xml:space="preserve">Заинтересовани понуђачи могу да доставе своје понуде сачињене у складу са конкурсном документацијом најкасније </w:t>
      </w:r>
      <w:r w:rsidRPr="00E22193">
        <w:rPr>
          <w:rFonts w:ascii="Times New Roman" w:hAnsi="Times New Roman" w:cs="Times New Roman"/>
          <w:b/>
          <w:bCs/>
          <w:spacing w:val="-2"/>
          <w:sz w:val="24"/>
          <w:szCs w:val="24"/>
        </w:rPr>
        <w:t>до</w:t>
      </w:r>
      <w:r w:rsidR="00E22193" w:rsidRPr="00E22193">
        <w:rPr>
          <w:rFonts w:ascii="Times New Roman" w:hAnsi="Times New Roman" w:cs="Times New Roman"/>
          <w:b/>
          <w:bCs/>
          <w:spacing w:val="-2"/>
          <w:sz w:val="24"/>
          <w:szCs w:val="24"/>
        </w:rPr>
        <w:t xml:space="preserve"> 27</w:t>
      </w:r>
      <w:r w:rsidRPr="00E22193">
        <w:rPr>
          <w:rFonts w:ascii="Times New Roman" w:hAnsi="Times New Roman" w:cs="Times New Roman"/>
          <w:b/>
          <w:bCs/>
          <w:spacing w:val="-2"/>
          <w:sz w:val="24"/>
          <w:szCs w:val="24"/>
          <w:lang w:val="sr-Cyrl-CS"/>
        </w:rPr>
        <w:t>.</w:t>
      </w:r>
      <w:r w:rsidR="00E22193" w:rsidRPr="00E22193">
        <w:rPr>
          <w:rFonts w:ascii="Times New Roman" w:hAnsi="Times New Roman" w:cs="Times New Roman"/>
          <w:b/>
          <w:bCs/>
          <w:spacing w:val="-2"/>
          <w:sz w:val="24"/>
          <w:szCs w:val="24"/>
          <w:lang w:val="sr-Cyrl-CS"/>
        </w:rPr>
        <w:t>10.</w:t>
      </w:r>
      <w:r w:rsidRPr="00E22193">
        <w:rPr>
          <w:rFonts w:ascii="Times New Roman" w:hAnsi="Times New Roman" w:cs="Times New Roman"/>
          <w:b/>
          <w:bCs/>
          <w:spacing w:val="-2"/>
          <w:sz w:val="24"/>
          <w:szCs w:val="24"/>
        </w:rPr>
        <w:t>2017</w:t>
      </w:r>
      <w:r w:rsidRPr="00E22193">
        <w:rPr>
          <w:rFonts w:ascii="Times New Roman" w:hAnsi="Times New Roman" w:cs="Times New Roman"/>
          <w:bCs/>
          <w:spacing w:val="-2"/>
          <w:sz w:val="24"/>
          <w:szCs w:val="24"/>
        </w:rPr>
        <w:t>.</w:t>
      </w:r>
      <w:r w:rsidRPr="00F208BD">
        <w:rPr>
          <w:rFonts w:ascii="Times New Roman" w:hAnsi="Times New Roman" w:cs="Times New Roman"/>
          <w:bCs/>
          <w:spacing w:val="-2"/>
          <w:sz w:val="24"/>
          <w:szCs w:val="24"/>
        </w:rPr>
        <w:t xml:space="preserve"> године, до </w:t>
      </w:r>
      <w:r w:rsidRPr="00F208BD">
        <w:rPr>
          <w:rFonts w:ascii="Times New Roman" w:hAnsi="Times New Roman" w:cs="Times New Roman"/>
          <w:b/>
          <w:bCs/>
          <w:spacing w:val="-2"/>
          <w:sz w:val="24"/>
          <w:szCs w:val="24"/>
        </w:rPr>
        <w:t>1</w:t>
      </w:r>
      <w:r w:rsidRPr="00F208BD">
        <w:rPr>
          <w:rFonts w:ascii="Times New Roman" w:hAnsi="Times New Roman" w:cs="Times New Roman"/>
          <w:b/>
          <w:bCs/>
          <w:spacing w:val="-2"/>
          <w:sz w:val="24"/>
          <w:szCs w:val="24"/>
          <w:lang w:val="sr-Cyrl-CS"/>
        </w:rPr>
        <w:t>0</w:t>
      </w:r>
      <w:r w:rsidRPr="00F208BD">
        <w:rPr>
          <w:rFonts w:ascii="Times New Roman" w:hAnsi="Times New Roman" w:cs="Times New Roman"/>
          <w:b/>
          <w:bCs/>
          <w:spacing w:val="-2"/>
          <w:sz w:val="24"/>
          <w:szCs w:val="24"/>
        </w:rPr>
        <w:t>.00</w:t>
      </w:r>
      <w:r w:rsidRPr="00F208BD">
        <w:rPr>
          <w:rFonts w:ascii="Times New Roman" w:hAnsi="Times New Roman" w:cs="Times New Roman"/>
          <w:bCs/>
          <w:spacing w:val="-2"/>
          <w:sz w:val="24"/>
          <w:szCs w:val="24"/>
        </w:rPr>
        <w:t xml:space="preserve"> часова по локалном времену.</w:t>
      </w:r>
      <w:r w:rsidRPr="00F208BD">
        <w:rPr>
          <w:rFonts w:ascii="Times New Roman" w:hAnsi="Times New Roman" w:cs="Times New Roman"/>
          <w:bCs/>
          <w:spacing w:val="-2"/>
          <w:sz w:val="24"/>
          <w:szCs w:val="24"/>
          <w:lang w:val="sr-Cyrl-CS"/>
        </w:rPr>
        <w:t xml:space="preserve"> </w:t>
      </w:r>
      <w:r w:rsidRPr="00F208BD">
        <w:rPr>
          <w:rFonts w:ascii="Times New Roman" w:hAnsi="Times New Roman" w:cs="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A4177C" w:rsidRPr="00F208BD"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F208BD">
        <w:rPr>
          <w:rFonts w:ascii="Times New Roman" w:hAnsi="Times New Roman" w:cs="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A4177C" w:rsidRPr="00F208BD"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r w:rsidRPr="00F208BD">
        <w:rPr>
          <w:rFonts w:ascii="Times New Roman" w:hAnsi="Times New Roman" w:cs="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F208BD">
        <w:rPr>
          <w:rFonts w:ascii="Times New Roman" w:hAnsi="Times New Roman" w:cs="Times New Roman"/>
          <w:bCs/>
          <w:spacing w:val="-2"/>
          <w:sz w:val="24"/>
          <w:szCs w:val="24"/>
        </w:rPr>
        <w:t xml:space="preserve">тако да се при отварању може проверити да ли је коверта онаква каква је предата. </w:t>
      </w:r>
    </w:p>
    <w:p w:rsidR="00A4177C" w:rsidRPr="00F208BD" w:rsidRDefault="00A4177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042FFC" w:rsidRPr="00F208BD" w:rsidRDefault="00042FF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042FFC" w:rsidRPr="00F208BD" w:rsidRDefault="00042FF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A4177C" w:rsidRPr="00F208BD" w:rsidRDefault="00A4177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r w:rsidRPr="00F208BD">
        <w:rPr>
          <w:rFonts w:ascii="Times New Roman" w:hAnsi="Times New Roman" w:cs="Times New Roman"/>
          <w:spacing w:val="-7"/>
          <w:sz w:val="24"/>
          <w:szCs w:val="24"/>
        </w:rPr>
        <w:lastRenderedPageBreak/>
        <w:t>Адреса наручиоца:</w:t>
      </w:r>
    </w:p>
    <w:p w:rsidR="00A4177C" w:rsidRPr="00F208BD" w:rsidRDefault="00A4177C" w:rsidP="00A4177C">
      <w:pPr>
        <w:widowControl w:val="0"/>
        <w:autoSpaceDE w:val="0"/>
        <w:autoSpaceDN w:val="0"/>
        <w:adjustRightInd w:val="0"/>
        <w:spacing w:after="0" w:line="254" w:lineRule="exact"/>
        <w:ind w:right="46"/>
        <w:jc w:val="center"/>
        <w:rPr>
          <w:rFonts w:ascii="Times New Roman" w:hAnsi="Times New Roman" w:cs="Times New Roman"/>
          <w:spacing w:val="-7"/>
          <w:sz w:val="24"/>
          <w:szCs w:val="24"/>
        </w:rPr>
      </w:pPr>
    </w:p>
    <w:p w:rsidR="00A4177C" w:rsidRPr="00F208BD"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F208BD">
        <w:rPr>
          <w:rFonts w:ascii="Times New Roman" w:hAnsi="Times New Roman" w:cs="Times New Roman"/>
          <w:b/>
          <w:spacing w:val="-7"/>
          <w:sz w:val="24"/>
          <w:szCs w:val="24"/>
        </w:rPr>
        <w:t>Регулаторнa агенцијa за електронске комуникације и поштанске услуге (РАТЕЛ)</w:t>
      </w:r>
    </w:p>
    <w:p w:rsidR="00A4177C" w:rsidRPr="00F208BD"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F208BD">
        <w:rPr>
          <w:rFonts w:ascii="Times New Roman" w:hAnsi="Times New Roman" w:cs="Times New Roman"/>
          <w:b/>
          <w:spacing w:val="-7"/>
          <w:sz w:val="24"/>
          <w:szCs w:val="24"/>
          <w:lang w:val="sr-Cyrl-CS"/>
        </w:rPr>
        <w:t>Палмотићева</w:t>
      </w:r>
      <w:r w:rsidRPr="00F208BD">
        <w:rPr>
          <w:rFonts w:ascii="Times New Roman" w:hAnsi="Times New Roman" w:cs="Times New Roman"/>
          <w:b/>
          <w:spacing w:val="-7"/>
          <w:sz w:val="24"/>
          <w:szCs w:val="24"/>
        </w:rPr>
        <w:t xml:space="preserve"> бр. </w:t>
      </w:r>
      <w:r w:rsidRPr="00F208BD">
        <w:rPr>
          <w:rFonts w:ascii="Times New Roman" w:hAnsi="Times New Roman" w:cs="Times New Roman"/>
          <w:b/>
          <w:spacing w:val="-7"/>
          <w:sz w:val="24"/>
          <w:szCs w:val="24"/>
          <w:lang w:val="sr-Cyrl-CS"/>
        </w:rPr>
        <w:t>2</w:t>
      </w:r>
    </w:p>
    <w:p w:rsidR="00A4177C" w:rsidRPr="00F208BD"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F208BD">
        <w:rPr>
          <w:rFonts w:ascii="Times New Roman" w:hAnsi="Times New Roman" w:cs="Times New Roman"/>
          <w:b/>
          <w:spacing w:val="-7"/>
          <w:sz w:val="24"/>
          <w:szCs w:val="24"/>
        </w:rPr>
        <w:t xml:space="preserve">11103 Београд ПАК 106306 </w:t>
      </w:r>
    </w:p>
    <w:p w:rsidR="00A4177C" w:rsidRPr="00F208BD" w:rsidRDefault="00A4177C" w:rsidP="00A4177C">
      <w:pPr>
        <w:widowControl w:val="0"/>
        <w:autoSpaceDE w:val="0"/>
        <w:autoSpaceDN w:val="0"/>
        <w:adjustRightInd w:val="0"/>
        <w:spacing w:before="120" w:after="120" w:line="240" w:lineRule="auto"/>
        <w:ind w:right="45"/>
        <w:jc w:val="center"/>
        <w:rPr>
          <w:rFonts w:ascii="Times New Roman" w:hAnsi="Times New Roman" w:cs="Times New Roman"/>
          <w:spacing w:val="-7"/>
          <w:sz w:val="24"/>
          <w:szCs w:val="24"/>
          <w:lang w:val="sr-Cyrl-CS"/>
        </w:rPr>
      </w:pPr>
      <w:r w:rsidRPr="00F208BD">
        <w:rPr>
          <w:rFonts w:ascii="Times New Roman" w:hAnsi="Times New Roman" w:cs="Times New Roman"/>
          <w:spacing w:val="-7"/>
          <w:sz w:val="24"/>
          <w:szCs w:val="24"/>
        </w:rPr>
        <w:t>са напоменом:</w:t>
      </w: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A4177C" w:rsidRPr="00F208BD" w:rsidTr="005D0BF3">
        <w:trPr>
          <w:trHeight w:val="890"/>
        </w:trPr>
        <w:tc>
          <w:tcPr>
            <w:tcW w:w="9630" w:type="dxa"/>
          </w:tcPr>
          <w:p w:rsidR="00A4177C" w:rsidRPr="00F208BD" w:rsidRDefault="00A4177C" w:rsidP="005D0BF3">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p w:rsidR="00A4177C" w:rsidRPr="00F208BD" w:rsidRDefault="00A4177C" w:rsidP="005D0BF3">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10"/>
                <w:sz w:val="24"/>
                <w:szCs w:val="24"/>
              </w:rPr>
            </w:pPr>
            <w:r w:rsidRPr="00F208BD">
              <w:rPr>
                <w:rFonts w:ascii="Times New Roman" w:hAnsi="Times New Roman" w:cs="Times New Roman"/>
                <w:b/>
                <w:bCs/>
                <w:spacing w:val="-7"/>
                <w:sz w:val="24"/>
                <w:szCs w:val="24"/>
              </w:rPr>
              <w:t xml:space="preserve">Понуда за јавну набавку </w:t>
            </w:r>
            <w:r w:rsidR="00042FFC" w:rsidRPr="00F208BD">
              <w:rPr>
                <w:rFonts w:ascii="Times New Roman" w:hAnsi="Times New Roman" w:cs="Times New Roman"/>
                <w:b/>
                <w:sz w:val="24"/>
                <w:szCs w:val="24"/>
              </w:rPr>
              <w:t xml:space="preserve"> услуга – </w:t>
            </w:r>
            <w:r w:rsidR="00042FFC" w:rsidRPr="00F208BD">
              <w:rPr>
                <w:rFonts w:ascii="Times New Roman" w:hAnsi="Times New Roman" w:cs="Times New Roman"/>
                <w:b/>
                <w:spacing w:val="-12"/>
                <w:sz w:val="24"/>
                <w:szCs w:val="24"/>
              </w:rPr>
              <w:t xml:space="preserve">израда студије „Анализа утицаја постепене либерализације на тржиште поштанских услуга у Републици Србији“, бр. </w:t>
            </w:r>
            <w:r w:rsidR="00042FFC" w:rsidRPr="00F208BD">
              <w:rPr>
                <w:rFonts w:ascii="Times New Roman" w:hAnsi="Times New Roman" w:cs="Times New Roman"/>
                <w:b/>
                <w:sz w:val="24"/>
              </w:rPr>
              <w:t>1-02-4047-17/17</w:t>
            </w:r>
          </w:p>
          <w:p w:rsidR="00A4177C" w:rsidRPr="00F208BD" w:rsidRDefault="00A4177C" w:rsidP="005D0BF3">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10"/>
                <w:sz w:val="24"/>
                <w:szCs w:val="24"/>
              </w:rPr>
            </w:pPr>
            <w:r w:rsidRPr="00F208BD">
              <w:rPr>
                <w:rFonts w:ascii="Times New Roman" w:hAnsi="Times New Roman" w:cs="Times New Roman"/>
                <w:b/>
                <w:bCs/>
                <w:spacing w:val="-10"/>
                <w:sz w:val="24"/>
                <w:szCs w:val="24"/>
              </w:rPr>
              <w:t>- не отварати -</w:t>
            </w:r>
          </w:p>
          <w:p w:rsidR="00A4177C" w:rsidRPr="00F208BD" w:rsidRDefault="00A4177C" w:rsidP="005D0BF3">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tc>
      </w:tr>
    </w:tbl>
    <w:p w:rsidR="00A4177C" w:rsidRPr="00F208BD" w:rsidRDefault="00A4177C" w:rsidP="00A4177C">
      <w:pPr>
        <w:pStyle w:val="NoSpacing"/>
        <w:ind w:left="540"/>
        <w:rPr>
          <w:rFonts w:ascii="Times New Roman" w:hAnsi="Times New Roman" w:cs="Times New Roman"/>
          <w:b/>
          <w:iCs/>
          <w:sz w:val="24"/>
          <w:szCs w:val="24"/>
          <w:lang w:val="sr-Cyrl-CS"/>
        </w:rPr>
      </w:pPr>
      <w:r w:rsidRPr="00F208BD">
        <w:rPr>
          <w:rFonts w:ascii="Times New Roman" w:hAnsi="Times New Roman" w:cs="Times New Roman"/>
          <w:b/>
          <w:iCs/>
          <w:sz w:val="24"/>
          <w:szCs w:val="24"/>
          <w:lang w:val="sr-Cyrl-CS"/>
        </w:rPr>
        <w:t xml:space="preserve"> </w:t>
      </w:r>
    </w:p>
    <w:p w:rsidR="00A4177C" w:rsidRPr="00F208BD"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F208BD">
        <w:rPr>
          <w:rFonts w:ascii="Times New Roman" w:hAnsi="Times New Roman" w:cs="Times New Roman"/>
          <w:bCs/>
          <w:spacing w:val="-2"/>
          <w:sz w:val="24"/>
          <w:szCs w:val="24"/>
        </w:rPr>
        <w:t>На полеђини коверте мора бити исписан тачан назив и адреса понуђача.</w:t>
      </w:r>
    </w:p>
    <w:p w:rsidR="00A4177C" w:rsidRPr="00F208BD"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A4177C" w:rsidRPr="00F208BD"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A4177C" w:rsidRPr="00F208BD" w:rsidRDefault="00A4177C" w:rsidP="00A4177C">
      <w:pPr>
        <w:pStyle w:val="NoSpacing"/>
        <w:numPr>
          <w:ilvl w:val="1"/>
          <w:numId w:val="1"/>
        </w:numPr>
        <w:tabs>
          <w:tab w:val="left" w:pos="450"/>
          <w:tab w:val="left" w:pos="720"/>
        </w:tabs>
        <w:spacing w:after="120"/>
        <w:ind w:left="1077" w:hanging="1077"/>
        <w:rPr>
          <w:rFonts w:ascii="Times New Roman" w:hAnsi="Times New Roman" w:cs="Times New Roman"/>
          <w:b/>
          <w:iCs/>
          <w:sz w:val="24"/>
          <w:szCs w:val="24"/>
          <w:lang w:val="sr-Cyrl-CS"/>
        </w:rPr>
      </w:pPr>
      <w:r w:rsidRPr="00F208BD">
        <w:rPr>
          <w:rFonts w:ascii="Times New Roman" w:hAnsi="Times New Roman" w:cs="Times New Roman"/>
          <w:b/>
          <w:iCs/>
          <w:sz w:val="24"/>
          <w:szCs w:val="24"/>
          <w:lang w:val="sr-Cyrl-CS"/>
        </w:rPr>
        <w:t>О</w:t>
      </w:r>
      <w:r w:rsidRPr="00F208BD">
        <w:rPr>
          <w:rFonts w:ascii="Times New Roman" w:hAnsi="Times New Roman" w:cs="Times New Roman"/>
          <w:b/>
          <w:iCs/>
          <w:sz w:val="24"/>
          <w:szCs w:val="24"/>
        </w:rPr>
        <w:t xml:space="preserve">тварање понуда </w:t>
      </w:r>
    </w:p>
    <w:p w:rsidR="00A4177C" w:rsidRPr="00F208BD" w:rsidRDefault="00A4177C" w:rsidP="00A4177C">
      <w:pPr>
        <w:widowControl w:val="0"/>
        <w:autoSpaceDE w:val="0"/>
        <w:autoSpaceDN w:val="0"/>
        <w:adjustRightInd w:val="0"/>
        <w:spacing w:after="0" w:line="254" w:lineRule="exact"/>
        <w:ind w:right="46"/>
        <w:jc w:val="both"/>
        <w:rPr>
          <w:rFonts w:ascii="Times New Roman" w:hAnsi="Times New Roman" w:cs="Times New Roman"/>
          <w:bCs/>
          <w:iCs/>
          <w:sz w:val="24"/>
          <w:szCs w:val="24"/>
        </w:rPr>
      </w:pPr>
      <w:r w:rsidRPr="00F208BD">
        <w:rPr>
          <w:rFonts w:ascii="Times New Roman" w:hAnsi="Times New Roman" w:cs="Times New Roman"/>
          <w:bCs/>
          <w:iCs/>
          <w:sz w:val="24"/>
          <w:szCs w:val="24"/>
        </w:rPr>
        <w:t xml:space="preserve">Јавно отварање понуда одржаће се одмах након истека рока за подношење понуда, </w:t>
      </w:r>
      <w:r w:rsidRPr="00F208BD">
        <w:rPr>
          <w:rFonts w:ascii="Times New Roman" w:hAnsi="Times New Roman" w:cs="Times New Roman"/>
          <w:b/>
          <w:bCs/>
          <w:iCs/>
          <w:sz w:val="24"/>
          <w:szCs w:val="24"/>
        </w:rPr>
        <w:t xml:space="preserve">дана </w:t>
      </w:r>
      <w:r w:rsidR="00E22193" w:rsidRPr="00E22193">
        <w:rPr>
          <w:rFonts w:ascii="Times New Roman" w:hAnsi="Times New Roman" w:cs="Times New Roman"/>
          <w:b/>
          <w:bCs/>
          <w:spacing w:val="-2"/>
          <w:sz w:val="24"/>
          <w:szCs w:val="24"/>
        </w:rPr>
        <w:t>27</w:t>
      </w:r>
      <w:r w:rsidR="00E22193" w:rsidRPr="00E22193">
        <w:rPr>
          <w:rFonts w:ascii="Times New Roman" w:hAnsi="Times New Roman" w:cs="Times New Roman"/>
          <w:b/>
          <w:bCs/>
          <w:spacing w:val="-2"/>
          <w:sz w:val="24"/>
          <w:szCs w:val="24"/>
          <w:lang w:val="sr-Cyrl-CS"/>
        </w:rPr>
        <w:t>.10.</w:t>
      </w:r>
      <w:r w:rsidR="00E22193" w:rsidRPr="00E22193">
        <w:rPr>
          <w:rFonts w:ascii="Times New Roman" w:hAnsi="Times New Roman" w:cs="Times New Roman"/>
          <w:b/>
          <w:bCs/>
          <w:spacing w:val="-2"/>
          <w:sz w:val="24"/>
          <w:szCs w:val="24"/>
        </w:rPr>
        <w:t>2017</w:t>
      </w:r>
      <w:r w:rsidR="00E22193" w:rsidRPr="00E22193">
        <w:rPr>
          <w:rFonts w:ascii="Times New Roman" w:hAnsi="Times New Roman" w:cs="Times New Roman"/>
          <w:bCs/>
          <w:spacing w:val="-2"/>
          <w:sz w:val="24"/>
          <w:szCs w:val="24"/>
        </w:rPr>
        <w:t>.</w:t>
      </w:r>
      <w:r w:rsidR="00E22193">
        <w:rPr>
          <w:rFonts w:ascii="Times New Roman" w:hAnsi="Times New Roman" w:cs="Times New Roman"/>
          <w:bCs/>
          <w:spacing w:val="-2"/>
          <w:sz w:val="24"/>
          <w:szCs w:val="24"/>
        </w:rPr>
        <w:t xml:space="preserve"> године </w:t>
      </w:r>
      <w:r w:rsidRPr="00F208BD">
        <w:rPr>
          <w:rFonts w:ascii="Times New Roman" w:hAnsi="Times New Roman" w:cs="Times New Roman"/>
          <w:bCs/>
          <w:iCs/>
          <w:sz w:val="24"/>
          <w:szCs w:val="24"/>
        </w:rPr>
        <w:t xml:space="preserve">у </w:t>
      </w:r>
      <w:r w:rsidRPr="00F208BD">
        <w:rPr>
          <w:rFonts w:ascii="Times New Roman" w:hAnsi="Times New Roman" w:cs="Times New Roman"/>
          <w:b/>
          <w:bCs/>
          <w:iCs/>
          <w:sz w:val="24"/>
          <w:szCs w:val="24"/>
        </w:rPr>
        <w:t>11:00</w:t>
      </w:r>
      <w:r w:rsidRPr="00F208BD">
        <w:rPr>
          <w:rFonts w:ascii="Times New Roman" w:hAnsi="Times New Roman" w:cs="Times New Roman"/>
          <w:bCs/>
          <w:iCs/>
          <w:sz w:val="24"/>
          <w:szCs w:val="24"/>
        </w:rPr>
        <w:t xml:space="preserve"> часова на адреси Наручиоца - </w:t>
      </w:r>
      <w:r w:rsidRPr="00F208BD">
        <w:rPr>
          <w:rFonts w:ascii="Times New Roman" w:eastAsia="TimesNewRomanPSMT" w:hAnsi="Times New Roman" w:cs="Times New Roman"/>
          <w:b/>
          <w:bCs/>
          <w:sz w:val="24"/>
          <w:szCs w:val="24"/>
          <w:lang w:val="sr-Cyrl-CS"/>
        </w:rPr>
        <w:t>Регулаторна агенција за електронске комуникације и поштанске услуге</w:t>
      </w:r>
      <w:r w:rsidRPr="00F208BD">
        <w:rPr>
          <w:rFonts w:ascii="Times New Roman" w:hAnsi="Times New Roman" w:cs="Times New Roman"/>
          <w:b/>
          <w:iCs/>
          <w:sz w:val="24"/>
          <w:szCs w:val="24"/>
        </w:rPr>
        <w:t xml:space="preserve">, </w:t>
      </w:r>
      <w:r w:rsidRPr="00F208BD">
        <w:rPr>
          <w:rFonts w:ascii="Times New Roman" w:hAnsi="Times New Roman" w:cs="Times New Roman"/>
          <w:b/>
          <w:spacing w:val="-7"/>
          <w:sz w:val="24"/>
          <w:szCs w:val="24"/>
          <w:lang w:val="sr-Cyrl-CS"/>
        </w:rPr>
        <w:t>Палмотићева</w:t>
      </w:r>
      <w:r w:rsidRPr="00F208BD">
        <w:rPr>
          <w:rFonts w:ascii="Times New Roman" w:hAnsi="Times New Roman" w:cs="Times New Roman"/>
          <w:b/>
          <w:spacing w:val="-7"/>
          <w:sz w:val="24"/>
          <w:szCs w:val="24"/>
        </w:rPr>
        <w:t xml:space="preserve"> бр. </w:t>
      </w:r>
      <w:r w:rsidRPr="00F208BD">
        <w:rPr>
          <w:rFonts w:ascii="Times New Roman" w:hAnsi="Times New Roman" w:cs="Times New Roman"/>
          <w:b/>
          <w:spacing w:val="-7"/>
          <w:sz w:val="24"/>
          <w:szCs w:val="24"/>
          <w:lang w:val="sr-Cyrl-CS"/>
        </w:rPr>
        <w:t>2</w:t>
      </w:r>
      <w:r w:rsidRPr="00F208BD">
        <w:rPr>
          <w:rFonts w:ascii="Times New Roman" w:hAnsi="Times New Roman" w:cs="Times New Roman"/>
          <w:b/>
          <w:spacing w:val="-7"/>
          <w:sz w:val="24"/>
          <w:szCs w:val="24"/>
        </w:rPr>
        <w:t xml:space="preserve">, 11103 Београд ПАК 106306, </w:t>
      </w:r>
      <w:r w:rsidRPr="00F208BD">
        <w:rPr>
          <w:rFonts w:ascii="Times New Roman" w:hAnsi="Times New Roman" w:cs="Times New Roman"/>
          <w:b/>
          <w:iCs/>
          <w:sz w:val="24"/>
          <w:szCs w:val="24"/>
        </w:rPr>
        <w:t>сала за са</w:t>
      </w:r>
      <w:r w:rsidRPr="00F208BD">
        <w:rPr>
          <w:rFonts w:ascii="Times New Roman" w:hAnsi="Times New Roman" w:cs="Times New Roman"/>
          <w:b/>
          <w:iCs/>
          <w:sz w:val="24"/>
          <w:szCs w:val="24"/>
          <w:lang w:val="sr-Cyrl-CS"/>
        </w:rPr>
        <w:t>с</w:t>
      </w:r>
      <w:r w:rsidRPr="00F208BD">
        <w:rPr>
          <w:rFonts w:ascii="Times New Roman" w:hAnsi="Times New Roman" w:cs="Times New Roman"/>
          <w:b/>
          <w:iCs/>
          <w:sz w:val="24"/>
          <w:szCs w:val="24"/>
        </w:rPr>
        <w:t>танке</w:t>
      </w:r>
      <w:r w:rsidRPr="00F208BD">
        <w:rPr>
          <w:rFonts w:ascii="Times New Roman" w:hAnsi="Times New Roman" w:cs="Times New Roman"/>
          <w:b/>
          <w:iCs/>
          <w:sz w:val="24"/>
          <w:szCs w:val="24"/>
          <w:lang w:val="sr-Cyrl-CS"/>
        </w:rPr>
        <w:t xml:space="preserve"> на првом спрату, канцеларија 53</w:t>
      </w:r>
      <w:r w:rsidRPr="00F208BD">
        <w:rPr>
          <w:rFonts w:ascii="Times New Roman" w:hAnsi="Times New Roman" w:cs="Times New Roman"/>
          <w:iCs/>
          <w:sz w:val="24"/>
          <w:szCs w:val="24"/>
        </w:rPr>
        <w:t>.</w:t>
      </w:r>
    </w:p>
    <w:p w:rsidR="00A4177C" w:rsidRPr="00F208BD" w:rsidRDefault="00A4177C" w:rsidP="00A4177C">
      <w:pPr>
        <w:spacing w:after="0" w:line="240" w:lineRule="auto"/>
        <w:jc w:val="both"/>
        <w:rPr>
          <w:rFonts w:ascii="Times New Roman" w:hAnsi="Times New Roman" w:cs="Times New Roman"/>
          <w:sz w:val="24"/>
          <w:szCs w:val="24"/>
        </w:rPr>
      </w:pPr>
      <w:r w:rsidRPr="00F208BD">
        <w:rPr>
          <w:rFonts w:ascii="Times New Roman" w:hAnsi="Times New Roman" w:cs="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F208BD">
        <w:rPr>
          <w:rFonts w:ascii="Times New Roman" w:hAnsi="Times New Roman" w:cs="Times New Roman"/>
          <w:sz w:val="24"/>
          <w:szCs w:val="24"/>
          <w:u w:val="single"/>
        </w:rPr>
        <w:t>писмена овлашћења</w:t>
      </w:r>
      <w:r w:rsidRPr="00F208BD">
        <w:rPr>
          <w:rFonts w:ascii="Times New Roman" w:hAnsi="Times New Roman" w:cs="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A4177C" w:rsidRPr="00F208BD" w:rsidRDefault="00A4177C" w:rsidP="00A4177C">
      <w:pPr>
        <w:spacing w:after="0"/>
        <w:jc w:val="both"/>
        <w:rPr>
          <w:rFonts w:ascii="Times New Roman" w:hAnsi="Times New Roman" w:cs="Times New Roman"/>
          <w:sz w:val="24"/>
          <w:szCs w:val="24"/>
        </w:rPr>
      </w:pPr>
    </w:p>
    <w:p w:rsidR="00A4177C" w:rsidRPr="00F208BD" w:rsidRDefault="00A4177C" w:rsidP="00A4177C">
      <w:pPr>
        <w:spacing w:after="0" w:line="240" w:lineRule="auto"/>
        <w:jc w:val="both"/>
        <w:rPr>
          <w:rFonts w:ascii="Times New Roman" w:hAnsi="Times New Roman" w:cs="Times New Roman"/>
          <w:sz w:val="24"/>
          <w:szCs w:val="24"/>
        </w:rPr>
      </w:pPr>
    </w:p>
    <w:p w:rsidR="00A4177C" w:rsidRPr="00F208BD" w:rsidRDefault="00A4177C" w:rsidP="00A4177C">
      <w:pPr>
        <w:pStyle w:val="Default"/>
        <w:spacing w:after="120"/>
        <w:rPr>
          <w:color w:val="auto"/>
        </w:rPr>
      </w:pPr>
      <w:r w:rsidRPr="00F208BD">
        <w:rPr>
          <w:b/>
          <w:bCs/>
          <w:color w:val="auto"/>
        </w:rPr>
        <w:t xml:space="preserve">1.8 </w:t>
      </w:r>
      <w:r w:rsidR="009C542B" w:rsidRPr="00F208BD">
        <w:rPr>
          <w:b/>
          <w:bCs/>
          <w:color w:val="auto"/>
        </w:rPr>
        <w:t>Р</w:t>
      </w:r>
      <w:r w:rsidRPr="00F208BD">
        <w:rPr>
          <w:b/>
          <w:bCs/>
          <w:color w:val="auto"/>
        </w:rPr>
        <w:t xml:space="preserve">ок за доношење одлуке </w:t>
      </w:r>
    </w:p>
    <w:p w:rsidR="00A4177C" w:rsidRPr="00F208BD" w:rsidRDefault="00A4177C" w:rsidP="00A4177C">
      <w:pPr>
        <w:widowControl w:val="0"/>
        <w:autoSpaceDE w:val="0"/>
        <w:autoSpaceDN w:val="0"/>
        <w:adjustRightInd w:val="0"/>
        <w:spacing w:after="0" w:line="379" w:lineRule="exact"/>
        <w:ind w:right="28"/>
        <w:jc w:val="both"/>
        <w:rPr>
          <w:rFonts w:ascii="Times New Roman" w:hAnsi="Times New Roman" w:cs="Times New Roman"/>
          <w:sz w:val="24"/>
          <w:szCs w:val="24"/>
        </w:rPr>
      </w:pPr>
      <w:r w:rsidRPr="00F208BD">
        <w:rPr>
          <w:rFonts w:ascii="Times New Roman" w:hAnsi="Times New Roman" w:cs="Times New Roman"/>
          <w:sz w:val="24"/>
          <w:szCs w:val="24"/>
        </w:rPr>
        <w:t>Одлука о додели уговора биће донета у року од</w:t>
      </w:r>
      <w:r w:rsidRPr="00F208BD">
        <w:rPr>
          <w:rFonts w:ascii="Times New Roman" w:hAnsi="Times New Roman" w:cs="Times New Roman"/>
          <w:sz w:val="24"/>
          <w:szCs w:val="24"/>
          <w:lang w:val="sr-Cyrl-CS"/>
        </w:rPr>
        <w:t xml:space="preserve"> 10</w:t>
      </w:r>
      <w:r w:rsidRPr="00F208BD">
        <w:rPr>
          <w:rFonts w:ascii="Times New Roman" w:hAnsi="Times New Roman" w:cs="Times New Roman"/>
          <w:sz w:val="24"/>
          <w:szCs w:val="24"/>
        </w:rPr>
        <w:t xml:space="preserve"> дана, од дана јавног отварања понуда.</w:t>
      </w:r>
    </w:p>
    <w:p w:rsidR="00A4177C" w:rsidRPr="00F208BD" w:rsidRDefault="00A4177C" w:rsidP="00A4177C">
      <w:pPr>
        <w:widowControl w:val="0"/>
        <w:autoSpaceDE w:val="0"/>
        <w:autoSpaceDN w:val="0"/>
        <w:adjustRightInd w:val="0"/>
        <w:spacing w:after="0" w:line="379" w:lineRule="exact"/>
        <w:ind w:right="28"/>
        <w:jc w:val="both"/>
        <w:rPr>
          <w:rFonts w:ascii="Times New Roman" w:hAnsi="Times New Roman" w:cs="Times New Roman"/>
          <w:sz w:val="24"/>
          <w:szCs w:val="24"/>
        </w:rPr>
      </w:pPr>
    </w:p>
    <w:p w:rsidR="00A4177C" w:rsidRPr="00F208BD" w:rsidRDefault="00A4177C"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A4177C" w:rsidRPr="00F208BD"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F208BD"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F208BD">
        <w:rPr>
          <w:rFonts w:ascii="Times New Roman" w:hAnsi="Times New Roman" w:cs="Times New Roman"/>
          <w:b/>
          <w:bCs/>
          <w:sz w:val="28"/>
          <w:szCs w:val="24"/>
        </w:rPr>
        <w:t xml:space="preserve"> 2. ТЕХНИЧКЕ СПЕЦИФИКАЦИЈЕ</w:t>
      </w:r>
    </w:p>
    <w:p w:rsidR="00A4177C" w:rsidRPr="00F208BD"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F208BD" w:rsidRDefault="00A4177C" w:rsidP="00A4177C">
      <w:pPr>
        <w:jc w:val="center"/>
        <w:rPr>
          <w:rFonts w:ascii="Times New Roman" w:hAnsi="Times New Roman" w:cs="Times New Roman"/>
          <w:b/>
          <w:sz w:val="24"/>
          <w:szCs w:val="24"/>
        </w:rPr>
      </w:pPr>
    </w:p>
    <w:p w:rsidR="00111899" w:rsidRPr="00F208BD" w:rsidRDefault="00111899" w:rsidP="00111899">
      <w:pPr>
        <w:ind w:right="-1"/>
        <w:jc w:val="both"/>
        <w:rPr>
          <w:rFonts w:ascii="Times New Roman" w:hAnsi="Times New Roman" w:cs="Times New Roman"/>
          <w:b/>
          <w:sz w:val="24"/>
          <w:szCs w:val="24"/>
        </w:rPr>
      </w:pPr>
      <w:r w:rsidRPr="00F208BD">
        <w:rPr>
          <w:rFonts w:ascii="Times New Roman" w:hAnsi="Times New Roman" w:cs="Times New Roman"/>
          <w:b/>
          <w:sz w:val="24"/>
          <w:szCs w:val="24"/>
        </w:rPr>
        <w:t>Правни основ за израду студије :</w:t>
      </w:r>
    </w:p>
    <w:p w:rsidR="00111899" w:rsidRPr="00F208BD" w:rsidRDefault="00111899" w:rsidP="00111899">
      <w:pPr>
        <w:pStyle w:val="ListParagraph"/>
        <w:numPr>
          <w:ilvl w:val="0"/>
          <w:numId w:val="25"/>
        </w:numPr>
        <w:jc w:val="both"/>
        <w:rPr>
          <w:rFonts w:ascii="Times New Roman" w:hAnsi="Times New Roman" w:cs="Times New Roman"/>
          <w:sz w:val="24"/>
          <w:szCs w:val="24"/>
        </w:rPr>
      </w:pPr>
      <w:r w:rsidRPr="00F208BD">
        <w:rPr>
          <w:rFonts w:ascii="Times New Roman" w:hAnsi="Times New Roman" w:cs="Times New Roman"/>
          <w:sz w:val="24"/>
          <w:szCs w:val="24"/>
        </w:rPr>
        <w:t xml:space="preserve">Закон о поштанским услугама </w:t>
      </w:r>
      <w:r w:rsidRPr="00F208BD">
        <w:rPr>
          <w:rFonts w:ascii="Times New Roman" w:hAnsi="Times New Roman" w:cs="Times New Roman"/>
          <w:sz w:val="24"/>
          <w:szCs w:val="24"/>
          <w:lang w:val="sr-Cyrl-CS"/>
        </w:rPr>
        <w:t>(„Службени гласник РС“</w:t>
      </w:r>
      <w:r w:rsidRPr="00F208BD">
        <w:rPr>
          <w:rFonts w:ascii="Times New Roman" w:hAnsi="Times New Roman" w:cs="Times New Roman"/>
          <w:b/>
          <w:sz w:val="24"/>
          <w:szCs w:val="24"/>
          <w:lang w:val="sr-Cyrl-CS"/>
        </w:rPr>
        <w:t>,</w:t>
      </w:r>
      <w:r w:rsidRPr="00F208BD">
        <w:rPr>
          <w:rFonts w:ascii="Times New Roman" w:hAnsi="Times New Roman" w:cs="Times New Roman"/>
          <w:sz w:val="24"/>
          <w:szCs w:val="24"/>
          <w:lang w:val="sr-Cyrl-CS"/>
        </w:rPr>
        <w:t xml:space="preserve"> број </w:t>
      </w:r>
      <w:r w:rsidRPr="00F208BD">
        <w:rPr>
          <w:rFonts w:ascii="Times New Roman" w:hAnsi="Times New Roman" w:cs="Times New Roman"/>
          <w:sz w:val="24"/>
          <w:szCs w:val="24"/>
        </w:rPr>
        <w:t xml:space="preserve">18/05 и </w:t>
      </w:r>
      <w:r w:rsidRPr="00F208BD">
        <w:rPr>
          <w:rFonts w:ascii="Times New Roman" w:hAnsi="Times New Roman" w:cs="Times New Roman"/>
          <w:sz w:val="24"/>
          <w:szCs w:val="24"/>
          <w:lang w:val="sr-Cyrl-CS"/>
        </w:rPr>
        <w:t>30/10 и 62/14);</w:t>
      </w:r>
    </w:p>
    <w:p w:rsidR="00111899" w:rsidRPr="00F208BD" w:rsidRDefault="00111899" w:rsidP="00111899">
      <w:pPr>
        <w:pStyle w:val="ListParagraph"/>
        <w:numPr>
          <w:ilvl w:val="0"/>
          <w:numId w:val="25"/>
        </w:numPr>
        <w:jc w:val="both"/>
        <w:rPr>
          <w:rFonts w:ascii="Times New Roman" w:hAnsi="Times New Roman" w:cs="Times New Roman"/>
          <w:b/>
          <w:sz w:val="24"/>
          <w:szCs w:val="24"/>
        </w:rPr>
      </w:pPr>
      <w:r w:rsidRPr="00F208BD">
        <w:rPr>
          <w:rFonts w:ascii="Times New Roman" w:hAnsi="Times New Roman" w:cs="Times New Roman"/>
          <w:sz w:val="24"/>
          <w:szCs w:val="24"/>
        </w:rPr>
        <w:t xml:space="preserve">Правилник о општим условима за обављање поштанских услуга </w:t>
      </w:r>
      <w:r w:rsidRPr="00F208BD">
        <w:rPr>
          <w:rFonts w:ascii="Times New Roman" w:hAnsi="Times New Roman" w:cs="Times New Roman"/>
          <w:sz w:val="24"/>
          <w:szCs w:val="24"/>
          <w:lang w:val="sr-Cyrl-CS"/>
        </w:rPr>
        <w:t>(„Службени гласник РС“</w:t>
      </w:r>
      <w:r w:rsidRPr="00F208BD">
        <w:rPr>
          <w:rFonts w:ascii="Times New Roman" w:hAnsi="Times New Roman" w:cs="Times New Roman"/>
          <w:b/>
          <w:sz w:val="24"/>
          <w:szCs w:val="24"/>
          <w:lang w:val="sr-Cyrl-CS"/>
        </w:rPr>
        <w:t xml:space="preserve">, </w:t>
      </w:r>
      <w:r w:rsidRPr="00F208BD">
        <w:rPr>
          <w:rFonts w:ascii="Times New Roman" w:hAnsi="Times New Roman" w:cs="Times New Roman"/>
          <w:sz w:val="24"/>
          <w:szCs w:val="24"/>
          <w:lang w:val="sr-Cyrl-CS"/>
        </w:rPr>
        <w:t xml:space="preserve">број </w:t>
      </w:r>
      <w:r w:rsidRPr="00F208BD">
        <w:rPr>
          <w:rFonts w:ascii="Times New Roman" w:hAnsi="Times New Roman" w:cs="Times New Roman"/>
          <w:sz w:val="24"/>
          <w:szCs w:val="24"/>
        </w:rPr>
        <w:t>24/10 и 58</w:t>
      </w:r>
      <w:r w:rsidRPr="00F208BD">
        <w:rPr>
          <w:rFonts w:ascii="Times New Roman" w:hAnsi="Times New Roman" w:cs="Times New Roman"/>
          <w:sz w:val="24"/>
          <w:szCs w:val="24"/>
          <w:lang w:val="sr-Cyrl-CS"/>
        </w:rPr>
        <w:t>/10, 2/11,13/11,65/11,93/13,97/15);</w:t>
      </w:r>
      <w:r w:rsidRPr="00F208BD">
        <w:rPr>
          <w:rFonts w:ascii="Times New Roman" w:hAnsi="Times New Roman" w:cs="Times New Roman"/>
          <w:sz w:val="24"/>
          <w:szCs w:val="24"/>
        </w:rPr>
        <w:t xml:space="preserve"> </w:t>
      </w:r>
    </w:p>
    <w:p w:rsidR="00111899" w:rsidRPr="00F208BD" w:rsidRDefault="00111899" w:rsidP="00111899">
      <w:pPr>
        <w:pStyle w:val="ListParagraph"/>
        <w:numPr>
          <w:ilvl w:val="0"/>
          <w:numId w:val="25"/>
        </w:numPr>
        <w:jc w:val="both"/>
        <w:rPr>
          <w:rFonts w:ascii="Times New Roman" w:hAnsi="Times New Roman" w:cs="Times New Roman"/>
          <w:b/>
          <w:sz w:val="24"/>
          <w:szCs w:val="24"/>
        </w:rPr>
      </w:pPr>
      <w:r w:rsidRPr="00F208BD">
        <w:rPr>
          <w:rFonts w:ascii="Times New Roman" w:hAnsi="Times New Roman" w:cs="Times New Roman"/>
          <w:sz w:val="24"/>
          <w:szCs w:val="24"/>
        </w:rPr>
        <w:t>Правилник о условима за обављање универзалне поштанске услуге (</w:t>
      </w:r>
      <w:r w:rsidRPr="00F208BD">
        <w:rPr>
          <w:rFonts w:ascii="Times New Roman" w:hAnsi="Times New Roman" w:cs="Times New Roman"/>
          <w:sz w:val="24"/>
          <w:szCs w:val="24"/>
          <w:lang w:val="sr-Cyrl-CS"/>
        </w:rPr>
        <w:t>„Службени гласник РС“</w:t>
      </w:r>
      <w:r w:rsidRPr="00F208BD">
        <w:rPr>
          <w:rFonts w:ascii="Times New Roman" w:hAnsi="Times New Roman" w:cs="Times New Roman"/>
          <w:b/>
          <w:sz w:val="24"/>
          <w:szCs w:val="24"/>
          <w:lang w:val="sr-Cyrl-CS"/>
        </w:rPr>
        <w:t xml:space="preserve">, </w:t>
      </w:r>
      <w:r w:rsidRPr="00F208BD">
        <w:rPr>
          <w:rFonts w:ascii="Times New Roman" w:hAnsi="Times New Roman" w:cs="Times New Roman"/>
          <w:sz w:val="24"/>
          <w:szCs w:val="24"/>
          <w:lang w:val="sr-Cyrl-CS"/>
        </w:rPr>
        <w:t xml:space="preserve">број </w:t>
      </w:r>
      <w:r w:rsidRPr="00F208BD">
        <w:rPr>
          <w:rFonts w:ascii="Times New Roman" w:hAnsi="Times New Roman" w:cs="Times New Roman"/>
          <w:sz w:val="24"/>
          <w:szCs w:val="24"/>
        </w:rPr>
        <w:t>28</w:t>
      </w:r>
      <w:r w:rsidRPr="00F208BD">
        <w:rPr>
          <w:rFonts w:ascii="Times New Roman" w:hAnsi="Times New Roman" w:cs="Times New Roman"/>
          <w:sz w:val="24"/>
          <w:szCs w:val="24"/>
          <w:lang w:val="sr-Cyrl-CS"/>
        </w:rPr>
        <w:t>/10 ;</w:t>
      </w:r>
    </w:p>
    <w:p w:rsidR="00111899" w:rsidRPr="00F208BD" w:rsidRDefault="00111899" w:rsidP="00111899">
      <w:pPr>
        <w:jc w:val="both"/>
        <w:rPr>
          <w:rFonts w:ascii="Times New Roman" w:hAnsi="Times New Roman" w:cs="Times New Roman"/>
          <w:b/>
          <w:sz w:val="24"/>
          <w:szCs w:val="24"/>
        </w:rPr>
      </w:pPr>
      <w:r w:rsidRPr="00F208BD">
        <w:rPr>
          <w:rFonts w:ascii="Times New Roman" w:hAnsi="Times New Roman" w:cs="Times New Roman"/>
          <w:b/>
          <w:sz w:val="24"/>
          <w:szCs w:val="24"/>
        </w:rPr>
        <w:t>Препоруке које се односе на праћење и регулацију тржишта:</w:t>
      </w:r>
    </w:p>
    <w:p w:rsidR="00111899" w:rsidRPr="00F208BD" w:rsidRDefault="00111899" w:rsidP="00111899">
      <w:pPr>
        <w:pStyle w:val="ListParagraph"/>
        <w:numPr>
          <w:ilvl w:val="0"/>
          <w:numId w:val="27"/>
        </w:numPr>
        <w:jc w:val="both"/>
        <w:rPr>
          <w:rFonts w:ascii="Times New Roman" w:hAnsi="Times New Roman" w:cs="Times New Roman"/>
          <w:bCs/>
          <w:sz w:val="24"/>
          <w:szCs w:val="24"/>
        </w:rPr>
      </w:pPr>
      <w:r w:rsidRPr="00F208BD">
        <w:rPr>
          <w:rFonts w:ascii="Times New Roman" w:hAnsi="Times New Roman" w:cs="Times New Roman"/>
          <w:bCs/>
          <w:sz w:val="24"/>
          <w:szCs w:val="24"/>
        </w:rPr>
        <w:t>Директиве Европске комисије (DIRECTIVE 97/67/EC; DIRECTIVE 2002/39/EC; DIRECTIVE 2008/6/EC)</w:t>
      </w:r>
    </w:p>
    <w:p w:rsidR="00111899" w:rsidRPr="00F208BD" w:rsidRDefault="00111899" w:rsidP="00111899">
      <w:pPr>
        <w:pStyle w:val="ListParagraph"/>
        <w:numPr>
          <w:ilvl w:val="0"/>
          <w:numId w:val="27"/>
        </w:numPr>
        <w:jc w:val="both"/>
        <w:rPr>
          <w:rFonts w:ascii="Times New Roman" w:hAnsi="Times New Roman" w:cs="Times New Roman"/>
          <w:bCs/>
          <w:sz w:val="24"/>
          <w:szCs w:val="24"/>
        </w:rPr>
      </w:pPr>
      <w:r w:rsidRPr="00F208BD">
        <w:rPr>
          <w:rFonts w:ascii="Times New Roman" w:hAnsi="Times New Roman" w:cs="Times New Roman"/>
          <w:bCs/>
          <w:sz w:val="24"/>
          <w:szCs w:val="24"/>
        </w:rPr>
        <w:t xml:space="preserve">Препоруке </w:t>
      </w:r>
      <w:r w:rsidRPr="00F208BD">
        <w:rPr>
          <w:rFonts w:ascii="Times New Roman" w:hAnsi="Times New Roman" w:cs="Times New Roman"/>
          <w:sz w:val="24"/>
          <w:szCs w:val="24"/>
        </w:rPr>
        <w:t xml:space="preserve">Европског комитета за поштанску регулативу </w:t>
      </w:r>
      <w:r w:rsidRPr="00F208BD">
        <w:rPr>
          <w:rFonts w:ascii="Times New Roman" w:hAnsi="Times New Roman" w:cs="Times New Roman"/>
          <w:bCs/>
          <w:sz w:val="24"/>
          <w:szCs w:val="24"/>
        </w:rPr>
        <w:t>CERP.</w:t>
      </w:r>
    </w:p>
    <w:p w:rsidR="00111899" w:rsidRPr="00F208BD" w:rsidRDefault="00111899" w:rsidP="00111899">
      <w:pPr>
        <w:pStyle w:val="ListParagraph"/>
        <w:numPr>
          <w:ilvl w:val="0"/>
          <w:numId w:val="27"/>
        </w:numPr>
        <w:jc w:val="both"/>
        <w:rPr>
          <w:rFonts w:ascii="Times New Roman" w:hAnsi="Times New Roman" w:cs="Times New Roman"/>
          <w:bCs/>
          <w:sz w:val="24"/>
          <w:szCs w:val="24"/>
        </w:rPr>
      </w:pPr>
      <w:r w:rsidRPr="00F208BD">
        <w:rPr>
          <w:rFonts w:ascii="Times New Roman" w:hAnsi="Times New Roman" w:cs="Times New Roman"/>
          <w:bCs/>
          <w:sz w:val="24"/>
          <w:szCs w:val="24"/>
        </w:rPr>
        <w:t>Препоруке Е</w:t>
      </w:r>
      <w:r w:rsidR="002E4396">
        <w:rPr>
          <w:rFonts w:ascii="Times New Roman" w:hAnsi="Times New Roman" w:cs="Times New Roman"/>
          <w:bCs/>
          <w:sz w:val="24"/>
          <w:szCs w:val="24"/>
        </w:rPr>
        <w:t>RGP</w:t>
      </w:r>
      <w:r w:rsidRPr="00F208BD">
        <w:rPr>
          <w:rFonts w:ascii="Times New Roman" w:hAnsi="Times New Roman" w:cs="Times New Roman"/>
          <w:bCs/>
          <w:sz w:val="24"/>
          <w:szCs w:val="24"/>
        </w:rPr>
        <w:t xml:space="preserve"> радне групе: Задовољство крајњих корисника и праћење тржишта поштанских услуга ''.</w:t>
      </w:r>
    </w:p>
    <w:p w:rsidR="00111899" w:rsidRPr="00F208BD" w:rsidRDefault="00111899" w:rsidP="00111899">
      <w:pPr>
        <w:pStyle w:val="ListParagraph"/>
        <w:numPr>
          <w:ilvl w:val="0"/>
          <w:numId w:val="27"/>
        </w:numPr>
        <w:jc w:val="both"/>
        <w:rPr>
          <w:rFonts w:ascii="Times New Roman" w:hAnsi="Times New Roman" w:cs="Times New Roman"/>
          <w:bCs/>
          <w:sz w:val="24"/>
          <w:szCs w:val="24"/>
        </w:rPr>
      </w:pPr>
      <w:r w:rsidRPr="00F208BD">
        <w:rPr>
          <w:rFonts w:ascii="Times New Roman" w:hAnsi="Times New Roman" w:cs="Times New Roman"/>
          <w:bCs/>
          <w:sz w:val="24"/>
          <w:szCs w:val="24"/>
        </w:rPr>
        <w:t xml:space="preserve">Истраживања степена задовољства корисника </w:t>
      </w:r>
      <w:r w:rsidR="004C3E3A">
        <w:rPr>
          <w:rFonts w:ascii="Times New Roman" w:hAnsi="Times New Roman" w:cs="Times New Roman"/>
          <w:bCs/>
          <w:sz w:val="24"/>
          <w:szCs w:val="24"/>
        </w:rPr>
        <w:t>у</w:t>
      </w:r>
      <w:r w:rsidRPr="00F208BD">
        <w:rPr>
          <w:rFonts w:ascii="Times New Roman" w:hAnsi="Times New Roman" w:cs="Times New Roman"/>
          <w:bCs/>
          <w:sz w:val="24"/>
          <w:szCs w:val="24"/>
        </w:rPr>
        <w:t>ниверзалне поштанске услуге (РАТЕЛ).</w:t>
      </w:r>
    </w:p>
    <w:p w:rsidR="00111899" w:rsidRPr="00F208BD" w:rsidRDefault="00111899" w:rsidP="00111899">
      <w:pPr>
        <w:pStyle w:val="ListParagraph"/>
        <w:numPr>
          <w:ilvl w:val="0"/>
          <w:numId w:val="27"/>
        </w:numPr>
        <w:jc w:val="both"/>
        <w:rPr>
          <w:rFonts w:ascii="Times New Roman" w:hAnsi="Times New Roman" w:cs="Times New Roman"/>
          <w:bCs/>
          <w:sz w:val="24"/>
          <w:szCs w:val="24"/>
        </w:rPr>
      </w:pPr>
      <w:r w:rsidRPr="00F208BD">
        <w:rPr>
          <w:rFonts w:ascii="Times New Roman" w:hAnsi="Times New Roman" w:cs="Times New Roman"/>
          <w:bCs/>
          <w:sz w:val="24"/>
          <w:szCs w:val="24"/>
        </w:rPr>
        <w:t>Студија о универзалној поштанској услузи (РАТЕЛ).</w:t>
      </w:r>
    </w:p>
    <w:p w:rsidR="00111899" w:rsidRPr="00F208BD" w:rsidRDefault="00111899" w:rsidP="00111899">
      <w:pPr>
        <w:pStyle w:val="ListParagraph"/>
        <w:numPr>
          <w:ilvl w:val="0"/>
          <w:numId w:val="27"/>
        </w:numPr>
        <w:jc w:val="both"/>
        <w:rPr>
          <w:rFonts w:ascii="Times New Roman" w:hAnsi="Times New Roman" w:cs="Times New Roman"/>
          <w:bCs/>
          <w:sz w:val="24"/>
          <w:szCs w:val="24"/>
        </w:rPr>
      </w:pPr>
      <w:r w:rsidRPr="00F208BD">
        <w:rPr>
          <w:rFonts w:ascii="Times New Roman" w:hAnsi="Times New Roman" w:cs="Times New Roman"/>
          <w:bCs/>
          <w:sz w:val="24"/>
          <w:szCs w:val="24"/>
        </w:rPr>
        <w:t>Годишњи Извештаји о тржишту поштанских услуга (РАПУС/РАТЕЛ).</w:t>
      </w:r>
    </w:p>
    <w:p w:rsidR="00111899" w:rsidRPr="00F208BD" w:rsidRDefault="00111899" w:rsidP="00111899">
      <w:pPr>
        <w:pStyle w:val="ListParagraph"/>
        <w:numPr>
          <w:ilvl w:val="0"/>
          <w:numId w:val="27"/>
        </w:numPr>
        <w:jc w:val="both"/>
        <w:rPr>
          <w:rFonts w:ascii="Times New Roman" w:hAnsi="Times New Roman" w:cs="Times New Roman"/>
          <w:bCs/>
          <w:sz w:val="24"/>
          <w:szCs w:val="24"/>
        </w:rPr>
      </w:pPr>
      <w:r w:rsidRPr="00F208BD">
        <w:rPr>
          <w:rFonts w:ascii="Times New Roman" w:hAnsi="Times New Roman" w:cs="Times New Roman"/>
          <w:bCs/>
          <w:sz w:val="24"/>
          <w:szCs w:val="24"/>
        </w:rPr>
        <w:t>Стратегија развоја поштанских услуга у Републици Србији за период 2013-2016 односно 2017-2020 (Сл</w:t>
      </w:r>
      <w:r w:rsidR="007C354A">
        <w:rPr>
          <w:rFonts w:ascii="Times New Roman" w:hAnsi="Times New Roman" w:cs="Times New Roman"/>
          <w:bCs/>
          <w:sz w:val="24"/>
          <w:szCs w:val="24"/>
        </w:rPr>
        <w:t>.</w:t>
      </w:r>
      <w:r w:rsidRPr="00F208BD">
        <w:rPr>
          <w:rFonts w:ascii="Times New Roman" w:hAnsi="Times New Roman" w:cs="Times New Roman"/>
          <w:bCs/>
          <w:sz w:val="24"/>
          <w:szCs w:val="24"/>
        </w:rPr>
        <w:t xml:space="preserve"> гласник  РС </w:t>
      </w:r>
      <w:r w:rsidR="007C354A">
        <w:rPr>
          <w:rFonts w:ascii="Times New Roman" w:hAnsi="Times New Roman" w:cs="Times New Roman"/>
          <w:bCs/>
          <w:sz w:val="24"/>
          <w:szCs w:val="24"/>
        </w:rPr>
        <w:t>84</w:t>
      </w:r>
      <w:r w:rsidRPr="00F208BD">
        <w:rPr>
          <w:rFonts w:ascii="Times New Roman" w:hAnsi="Times New Roman" w:cs="Times New Roman"/>
          <w:bCs/>
          <w:sz w:val="24"/>
          <w:szCs w:val="24"/>
        </w:rPr>
        <w:t>/1</w:t>
      </w:r>
      <w:r w:rsidR="007C354A">
        <w:rPr>
          <w:rFonts w:ascii="Times New Roman" w:hAnsi="Times New Roman" w:cs="Times New Roman"/>
          <w:bCs/>
          <w:sz w:val="24"/>
          <w:szCs w:val="24"/>
        </w:rPr>
        <w:t>7</w:t>
      </w:r>
      <w:r w:rsidRPr="00F208BD">
        <w:rPr>
          <w:rFonts w:ascii="Times New Roman" w:hAnsi="Times New Roman" w:cs="Times New Roman"/>
          <w:bCs/>
          <w:sz w:val="24"/>
          <w:szCs w:val="24"/>
        </w:rPr>
        <w:t xml:space="preserve"> од</w:t>
      </w:r>
      <w:r w:rsidR="007C354A">
        <w:rPr>
          <w:rFonts w:ascii="Times New Roman" w:hAnsi="Times New Roman" w:cs="Times New Roman"/>
          <w:bCs/>
          <w:sz w:val="24"/>
          <w:szCs w:val="24"/>
        </w:rPr>
        <w:t xml:space="preserve"> 20.09.20</w:t>
      </w:r>
      <w:r w:rsidRPr="00F208BD">
        <w:rPr>
          <w:rFonts w:ascii="Times New Roman" w:hAnsi="Times New Roman" w:cs="Times New Roman"/>
          <w:bCs/>
          <w:sz w:val="24"/>
          <w:szCs w:val="24"/>
        </w:rPr>
        <w:t>17</w:t>
      </w:r>
      <w:r w:rsidR="007C354A">
        <w:rPr>
          <w:rFonts w:ascii="Times New Roman" w:hAnsi="Times New Roman" w:cs="Times New Roman"/>
          <w:bCs/>
          <w:sz w:val="24"/>
          <w:szCs w:val="24"/>
        </w:rPr>
        <w:t>. године</w:t>
      </w:r>
      <w:r w:rsidRPr="00F208BD">
        <w:rPr>
          <w:rFonts w:ascii="Times New Roman" w:hAnsi="Times New Roman" w:cs="Times New Roman"/>
          <w:bCs/>
          <w:sz w:val="24"/>
          <w:szCs w:val="24"/>
        </w:rPr>
        <w:t>).</w:t>
      </w:r>
    </w:p>
    <w:p w:rsidR="00111899" w:rsidRPr="00F208BD" w:rsidRDefault="00111899" w:rsidP="00111899">
      <w:pPr>
        <w:ind w:right="-1"/>
        <w:jc w:val="both"/>
        <w:rPr>
          <w:rFonts w:ascii="Times New Roman" w:hAnsi="Times New Roman" w:cs="Times New Roman"/>
          <w:b/>
          <w:sz w:val="24"/>
          <w:szCs w:val="24"/>
        </w:rPr>
      </w:pPr>
      <w:r w:rsidRPr="00F208BD">
        <w:rPr>
          <w:rFonts w:ascii="Times New Roman" w:hAnsi="Times New Roman" w:cs="Times New Roman"/>
          <w:b/>
          <w:sz w:val="24"/>
          <w:szCs w:val="24"/>
        </w:rPr>
        <w:t>Опсег примене:</w:t>
      </w:r>
    </w:p>
    <w:p w:rsidR="00111899" w:rsidRPr="00F208BD" w:rsidRDefault="001D1024" w:rsidP="00111899">
      <w:pPr>
        <w:pStyle w:val="BodyText2"/>
        <w:tabs>
          <w:tab w:val="left" w:pos="0"/>
        </w:tabs>
        <w:spacing w:line="240" w:lineRule="auto"/>
        <w:jc w:val="both"/>
        <w:rPr>
          <w:color w:val="auto"/>
          <w:lang w:val="sr-Cyrl-CS"/>
        </w:rPr>
      </w:pPr>
      <w:r w:rsidRPr="00F208BD">
        <w:rPr>
          <w:color w:val="auto"/>
          <w:lang w:val="sr-Cyrl-CS"/>
        </w:rPr>
        <w:tab/>
      </w:r>
      <w:r w:rsidR="00111899" w:rsidRPr="00F208BD">
        <w:rPr>
          <w:color w:val="auto"/>
          <w:lang w:val="sr-Cyrl-CS"/>
        </w:rPr>
        <w:t xml:space="preserve">На основу подзаконских и осталих аката који су наведени у оквиру правног основа, дефинисане су опште одредбе које се односе на пружање универзалне поштанске услуге, одрживости универзалне поштанске услуге, и либерализације тржишта поштанских услуга као неопходног предуслова за развој истог. Са друге стране поштанске услуге су предмет преговарачког поглавља 3 ''Право пословног настањивања и слобода пружања услуга'' у преговорима Републике Србије и ЕУ. Као услов за отварање овог поглавља из области поштанских услуга неопходно је спровести даљу либерализацију тржишта (поштанских услуга), водећи при том рачуна о одрживости </w:t>
      </w:r>
      <w:r w:rsidR="003E12A5">
        <w:rPr>
          <w:color w:val="auto"/>
          <w:lang w:val="sr-Cyrl-CS"/>
        </w:rPr>
        <w:t>у</w:t>
      </w:r>
      <w:r w:rsidR="00111899" w:rsidRPr="00F208BD">
        <w:rPr>
          <w:color w:val="auto"/>
          <w:lang w:val="sr-Cyrl-CS"/>
        </w:rPr>
        <w:t xml:space="preserve">ниверзалне поштанске услуге и позицији </w:t>
      </w:r>
      <w:r w:rsidR="003E12A5">
        <w:rPr>
          <w:color w:val="auto"/>
          <w:lang w:val="sr-Cyrl-CS"/>
        </w:rPr>
        <w:t>ј</w:t>
      </w:r>
      <w:r w:rsidR="00111899" w:rsidRPr="00F208BD">
        <w:rPr>
          <w:color w:val="auto"/>
          <w:lang w:val="sr-Cyrl-CS"/>
        </w:rPr>
        <w:t>авног поштанског оператора.</w:t>
      </w:r>
    </w:p>
    <w:p w:rsidR="00111899" w:rsidRPr="00F208BD" w:rsidRDefault="00111899" w:rsidP="001D1024">
      <w:pPr>
        <w:spacing w:after="0" w:line="240" w:lineRule="auto"/>
        <w:ind w:firstLine="720"/>
        <w:jc w:val="both"/>
        <w:rPr>
          <w:rFonts w:ascii="Times New Roman" w:hAnsi="Times New Roman" w:cs="Times New Roman"/>
          <w:b/>
          <w:sz w:val="24"/>
          <w:szCs w:val="24"/>
        </w:rPr>
      </w:pPr>
      <w:r w:rsidRPr="00F208BD">
        <w:rPr>
          <w:rFonts w:ascii="Times New Roman" w:hAnsi="Times New Roman" w:cs="Times New Roman"/>
          <w:sz w:val="24"/>
          <w:szCs w:val="24"/>
          <w:lang w:val="sr-Cyrl-CS"/>
        </w:rPr>
        <w:t>У циљу доношења адекватних стратешких регулаторних одлука, Регулаторна Агенција за електронске комуникације и поштанске услуге би користила резултате наведене студије као подршку у процесу одлучивања о питањима из своје надлежности</w:t>
      </w:r>
      <w:r w:rsidRPr="00F208BD">
        <w:rPr>
          <w:rFonts w:ascii="Times New Roman" w:hAnsi="Times New Roman" w:cs="Times New Roman"/>
          <w:sz w:val="24"/>
          <w:szCs w:val="24"/>
        </w:rPr>
        <w:t>.</w:t>
      </w:r>
      <w:r w:rsidRPr="00F208BD">
        <w:rPr>
          <w:rFonts w:ascii="Times New Roman" w:hAnsi="Times New Roman" w:cs="Times New Roman"/>
          <w:b/>
          <w:sz w:val="24"/>
          <w:szCs w:val="24"/>
        </w:rPr>
        <w:t xml:space="preserve"> </w:t>
      </w:r>
    </w:p>
    <w:p w:rsidR="00111899" w:rsidRPr="00F208BD" w:rsidRDefault="00111899" w:rsidP="00111899">
      <w:pPr>
        <w:jc w:val="both"/>
        <w:rPr>
          <w:rFonts w:ascii="Times New Roman" w:hAnsi="Times New Roman" w:cs="Times New Roman"/>
          <w:b/>
          <w:sz w:val="24"/>
          <w:szCs w:val="24"/>
        </w:rPr>
      </w:pPr>
    </w:p>
    <w:p w:rsidR="00111899" w:rsidRPr="00F208BD" w:rsidRDefault="00111899" w:rsidP="00111899">
      <w:pPr>
        <w:jc w:val="both"/>
        <w:rPr>
          <w:rFonts w:ascii="Times New Roman" w:hAnsi="Times New Roman" w:cs="Times New Roman"/>
          <w:b/>
          <w:sz w:val="24"/>
          <w:szCs w:val="24"/>
        </w:rPr>
      </w:pPr>
      <w:r w:rsidRPr="00F208BD">
        <w:rPr>
          <w:rFonts w:ascii="Times New Roman" w:hAnsi="Times New Roman" w:cs="Times New Roman"/>
          <w:b/>
          <w:sz w:val="24"/>
          <w:szCs w:val="24"/>
        </w:rPr>
        <w:lastRenderedPageBreak/>
        <w:t xml:space="preserve">Oквирни подаци о тржишту поштанских услуга у 2016. години </w:t>
      </w:r>
    </w:p>
    <w:p w:rsidR="00111899" w:rsidRPr="00F208BD" w:rsidRDefault="00111899" w:rsidP="001D1024">
      <w:pPr>
        <w:spacing w:after="0" w:line="240" w:lineRule="auto"/>
        <w:ind w:firstLine="709"/>
        <w:jc w:val="both"/>
        <w:rPr>
          <w:rFonts w:ascii="Times New Roman" w:hAnsi="Times New Roman" w:cs="Times New Roman"/>
          <w:sz w:val="24"/>
          <w:szCs w:val="24"/>
        </w:rPr>
      </w:pPr>
      <w:r w:rsidRPr="00F208BD">
        <w:rPr>
          <w:rFonts w:ascii="Times New Roman" w:hAnsi="Times New Roman" w:cs="Times New Roman"/>
          <w:sz w:val="24"/>
          <w:szCs w:val="24"/>
        </w:rPr>
        <w:t>На тржишту поштанских услуга у Републици Србији, дозволе за обављање поштанских услуга поседовало је 54 оператора, што је за 18 оператора више него у 2015. години. Комерцијалне услуге обављају сви поштански оператори, док универзалну поштанску услугу обавља само јавни поштански оператор (ЈП „Пошта Србије“). У Републици Србији реализовано је око 311 милиона поштанских услуга и остварен је приход од скоро 17 милијарди динара, односно око</w:t>
      </w:r>
      <w:r w:rsidR="00EB694A">
        <w:rPr>
          <w:rFonts w:ascii="Times New Roman" w:hAnsi="Times New Roman" w:cs="Times New Roman"/>
          <w:sz w:val="24"/>
          <w:szCs w:val="24"/>
        </w:rPr>
        <w:t xml:space="preserve"> </w:t>
      </w:r>
      <w:r w:rsidRPr="00F208BD">
        <w:rPr>
          <w:rFonts w:ascii="Times New Roman" w:hAnsi="Times New Roman" w:cs="Times New Roman"/>
          <w:sz w:val="24"/>
          <w:szCs w:val="24"/>
        </w:rPr>
        <w:t>136 милиона евра, што је приближно 0,4%  пројектованог БДП (4.200 милијарди</w:t>
      </w:r>
      <w:r w:rsidR="00FE50F2">
        <w:rPr>
          <w:rStyle w:val="FootnoteReference"/>
          <w:rFonts w:ascii="Times New Roman" w:hAnsi="Times New Roman" w:cs="Times New Roman"/>
          <w:sz w:val="24"/>
          <w:szCs w:val="24"/>
        </w:rPr>
        <w:t xml:space="preserve"> </w:t>
      </w:r>
      <w:r w:rsidR="00FE50F2">
        <w:rPr>
          <w:rFonts w:ascii="Times New Roman" w:hAnsi="Times New Roman" w:cs="Times New Roman"/>
          <w:sz w:val="24"/>
          <w:szCs w:val="24"/>
        </w:rPr>
        <w:t xml:space="preserve"> дин</w:t>
      </w:r>
      <w:r w:rsidRPr="00F208BD">
        <w:rPr>
          <w:rFonts w:ascii="Times New Roman" w:hAnsi="Times New Roman" w:cs="Times New Roman"/>
          <w:sz w:val="24"/>
          <w:szCs w:val="24"/>
        </w:rPr>
        <w:t xml:space="preserve">). </w:t>
      </w:r>
    </w:p>
    <w:p w:rsidR="001D1024" w:rsidRPr="00F208BD" w:rsidRDefault="001D1024" w:rsidP="001D1024">
      <w:pPr>
        <w:spacing w:after="0" w:line="240" w:lineRule="auto"/>
        <w:jc w:val="both"/>
        <w:rPr>
          <w:rFonts w:ascii="Times New Roman" w:hAnsi="Times New Roman" w:cs="Times New Roman"/>
          <w:b/>
          <w:sz w:val="24"/>
          <w:szCs w:val="24"/>
        </w:rPr>
      </w:pPr>
    </w:p>
    <w:p w:rsidR="001D1024" w:rsidRDefault="001D1024" w:rsidP="001D1024">
      <w:pPr>
        <w:spacing w:after="0" w:line="240" w:lineRule="auto"/>
        <w:jc w:val="both"/>
        <w:rPr>
          <w:rFonts w:ascii="Times New Roman" w:hAnsi="Times New Roman" w:cs="Times New Roman"/>
          <w:b/>
          <w:sz w:val="24"/>
          <w:szCs w:val="24"/>
        </w:rPr>
      </w:pPr>
    </w:p>
    <w:p w:rsidR="00F12751" w:rsidRPr="00F12751" w:rsidRDefault="00F12751" w:rsidP="001D1024">
      <w:pPr>
        <w:spacing w:after="0" w:line="240" w:lineRule="auto"/>
        <w:jc w:val="both"/>
        <w:rPr>
          <w:rFonts w:ascii="Times New Roman" w:hAnsi="Times New Roman" w:cs="Times New Roman"/>
          <w:b/>
          <w:sz w:val="24"/>
          <w:szCs w:val="24"/>
        </w:rPr>
      </w:pPr>
    </w:p>
    <w:p w:rsidR="00111899" w:rsidRPr="00F208BD" w:rsidRDefault="00111899" w:rsidP="00111899">
      <w:pPr>
        <w:jc w:val="both"/>
        <w:rPr>
          <w:rFonts w:ascii="Times New Roman" w:hAnsi="Times New Roman" w:cs="Times New Roman"/>
          <w:b/>
          <w:sz w:val="24"/>
          <w:szCs w:val="24"/>
          <w:highlight w:val="yellow"/>
        </w:rPr>
      </w:pPr>
      <w:r w:rsidRPr="00F208BD">
        <w:rPr>
          <w:rFonts w:ascii="Times New Roman" w:hAnsi="Times New Roman" w:cs="Times New Roman"/>
          <w:b/>
          <w:sz w:val="24"/>
          <w:szCs w:val="24"/>
        </w:rPr>
        <w:t>Обим поштанских услуга</w:t>
      </w:r>
      <w:r w:rsidRPr="00F208BD">
        <w:rPr>
          <w:rFonts w:ascii="Times New Roman" w:hAnsi="Times New Roman" w:cs="Times New Roman"/>
          <w:b/>
          <w:sz w:val="24"/>
          <w:szCs w:val="24"/>
        </w:rPr>
        <w:tab/>
      </w:r>
    </w:p>
    <w:p w:rsidR="00111899" w:rsidRPr="00F208BD" w:rsidRDefault="00111899" w:rsidP="00111899">
      <w:pPr>
        <w:ind w:firstLine="708"/>
        <w:jc w:val="both"/>
        <w:rPr>
          <w:rFonts w:ascii="Times New Roman" w:hAnsi="Times New Roman" w:cs="Times New Roman"/>
          <w:sz w:val="24"/>
          <w:szCs w:val="24"/>
        </w:rPr>
      </w:pPr>
      <w:r w:rsidRPr="00F208BD">
        <w:rPr>
          <w:rFonts w:ascii="Times New Roman" w:hAnsi="Times New Roman" w:cs="Times New Roman"/>
          <w:sz w:val="24"/>
          <w:szCs w:val="24"/>
        </w:rPr>
        <w:t xml:space="preserve">У 2016. години у Републици Србији реализовано је око 311 милиона поштанских услуга, што је за 4 милиона мање (односно 1%) у односу на 2015. годину. </w:t>
      </w:r>
    </w:p>
    <w:p w:rsidR="00111899" w:rsidRPr="00F208BD" w:rsidRDefault="00111899" w:rsidP="00111899">
      <w:pPr>
        <w:ind w:firstLine="708"/>
        <w:jc w:val="both"/>
        <w:rPr>
          <w:rFonts w:ascii="Times New Roman" w:hAnsi="Times New Roman" w:cs="Times New Roman"/>
          <w:sz w:val="24"/>
          <w:szCs w:val="24"/>
        </w:rPr>
      </w:pPr>
      <w:r w:rsidRPr="00F208BD">
        <w:rPr>
          <w:rFonts w:ascii="Times New Roman" w:hAnsi="Times New Roman" w:cs="Times New Roman"/>
          <w:sz w:val="24"/>
          <w:szCs w:val="24"/>
        </w:rPr>
        <w:t xml:space="preserve">Тренд смањења укупних услуга последица је благог али контунуираног пада УПУ, која у укупним услугама учествује са 91%, и константног пораста обима комерцијалних услуга (17% у 2016. години) које у укупним услугама учествују са 9%, што бележе и све земље ЕУ. </w:t>
      </w:r>
    </w:p>
    <w:p w:rsidR="00F12751" w:rsidRDefault="00F12751" w:rsidP="009651E0">
      <w:pPr>
        <w:jc w:val="both"/>
        <w:rPr>
          <w:rFonts w:ascii="Times New Roman" w:hAnsi="Times New Roman" w:cs="Times New Roman"/>
          <w:b/>
          <w:i/>
          <w:sz w:val="24"/>
          <w:szCs w:val="24"/>
        </w:rPr>
      </w:pPr>
    </w:p>
    <w:p w:rsidR="009651E0" w:rsidRPr="00F208BD" w:rsidRDefault="009651E0" w:rsidP="009651E0">
      <w:pPr>
        <w:jc w:val="both"/>
        <w:rPr>
          <w:rFonts w:ascii="Times New Roman" w:hAnsi="Times New Roman" w:cs="Times New Roman"/>
          <w:i/>
          <w:sz w:val="24"/>
          <w:szCs w:val="24"/>
        </w:rPr>
      </w:pPr>
      <w:r w:rsidRPr="00F208BD">
        <w:rPr>
          <w:rFonts w:ascii="Times New Roman" w:hAnsi="Times New Roman" w:cs="Times New Roman"/>
          <w:b/>
          <w:i/>
          <w:sz w:val="24"/>
          <w:szCs w:val="24"/>
        </w:rPr>
        <w:t>Табела :</w:t>
      </w:r>
      <w:r w:rsidRPr="00F208BD">
        <w:rPr>
          <w:rFonts w:ascii="Times New Roman" w:hAnsi="Times New Roman" w:cs="Times New Roman"/>
          <w:i/>
          <w:sz w:val="24"/>
          <w:szCs w:val="24"/>
        </w:rPr>
        <w:t xml:space="preserve"> Обим поштанских услуга JПО и приватних оператора </w:t>
      </w:r>
    </w:p>
    <w:tbl>
      <w:tblPr>
        <w:tblW w:w="9468" w:type="dxa"/>
        <w:jc w:val="center"/>
        <w:tblInd w:w="-2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11"/>
        <w:gridCol w:w="996"/>
        <w:gridCol w:w="996"/>
        <w:gridCol w:w="996"/>
        <w:gridCol w:w="996"/>
        <w:gridCol w:w="1021"/>
        <w:gridCol w:w="763"/>
        <w:gridCol w:w="763"/>
        <w:gridCol w:w="763"/>
        <w:gridCol w:w="763"/>
      </w:tblGrid>
      <w:tr w:rsidR="00111899" w:rsidRPr="00F208BD" w:rsidTr="001D1024">
        <w:trPr>
          <w:trHeight w:val="452"/>
          <w:jc w:val="center"/>
        </w:trPr>
        <w:tc>
          <w:tcPr>
            <w:tcW w:w="9468" w:type="dxa"/>
            <w:gridSpan w:val="10"/>
            <w:tcBorders>
              <w:bottom w:val="double" w:sz="4" w:space="0" w:color="auto"/>
            </w:tcBorders>
            <w:shd w:val="clear" w:color="auto" w:fill="F2F2F2" w:themeFill="background1" w:themeFillShade="F2"/>
            <w:noWrap/>
            <w:vAlign w:val="center"/>
            <w:hideMark/>
          </w:tcPr>
          <w:p w:rsidR="00111899" w:rsidRPr="00F208BD" w:rsidRDefault="00111899" w:rsidP="00A420AC">
            <w:pPr>
              <w:spacing w:before="120" w:after="120" w:line="240" w:lineRule="auto"/>
              <w:rPr>
                <w:rFonts w:ascii="Times New Roman" w:hAnsi="Times New Roman" w:cs="Times New Roman"/>
                <w:b/>
                <w:bCs/>
                <w:sz w:val="24"/>
                <w:szCs w:val="24"/>
                <w:lang w:eastAsia="sr-Latn-CS"/>
              </w:rPr>
            </w:pPr>
            <w:r w:rsidRPr="00F208BD">
              <w:rPr>
                <w:rFonts w:ascii="Times New Roman" w:hAnsi="Times New Roman" w:cs="Times New Roman"/>
                <w:b/>
                <w:bCs/>
                <w:sz w:val="24"/>
                <w:szCs w:val="24"/>
                <w:lang w:eastAsia="sr-Latn-CS"/>
              </w:rPr>
              <w:t>Обим поштанских услуга по операторима 2012.</w:t>
            </w:r>
            <w:r w:rsidR="00A420AC">
              <w:rPr>
                <w:rFonts w:ascii="Times New Roman" w:hAnsi="Times New Roman" w:cs="Times New Roman"/>
                <w:b/>
                <w:bCs/>
                <w:sz w:val="24"/>
                <w:szCs w:val="24"/>
                <w:lang w:eastAsia="sr-Latn-CS"/>
              </w:rPr>
              <w:t xml:space="preserve"> </w:t>
            </w:r>
            <w:r w:rsidRPr="00F208BD">
              <w:rPr>
                <w:rFonts w:ascii="Times New Roman" w:hAnsi="Times New Roman" w:cs="Times New Roman"/>
                <w:b/>
                <w:bCs/>
                <w:sz w:val="24"/>
                <w:szCs w:val="24"/>
                <w:lang w:eastAsia="sr-Latn-CS"/>
              </w:rPr>
              <w:t>-</w:t>
            </w:r>
            <w:r w:rsidR="00A420AC">
              <w:rPr>
                <w:rFonts w:ascii="Times New Roman" w:hAnsi="Times New Roman" w:cs="Times New Roman"/>
                <w:b/>
                <w:bCs/>
                <w:sz w:val="24"/>
                <w:szCs w:val="24"/>
                <w:lang w:eastAsia="sr-Latn-CS"/>
              </w:rPr>
              <w:t xml:space="preserve"> </w:t>
            </w:r>
            <w:r w:rsidRPr="00F208BD">
              <w:rPr>
                <w:rFonts w:ascii="Times New Roman" w:hAnsi="Times New Roman" w:cs="Times New Roman"/>
                <w:b/>
                <w:bCs/>
                <w:sz w:val="24"/>
                <w:szCs w:val="24"/>
                <w:lang w:eastAsia="sr-Latn-CS"/>
              </w:rPr>
              <w:t>2016. године</w:t>
            </w:r>
          </w:p>
        </w:tc>
      </w:tr>
      <w:tr w:rsidR="00111899" w:rsidRPr="00F208BD" w:rsidTr="009651E0">
        <w:trPr>
          <w:trHeight w:val="686"/>
          <w:jc w:val="center"/>
        </w:trPr>
        <w:tc>
          <w:tcPr>
            <w:tcW w:w="1411" w:type="dxa"/>
            <w:vMerge w:val="restart"/>
            <w:tcBorders>
              <w:top w:val="double" w:sz="4" w:space="0" w:color="auto"/>
              <w:bottom w:val="double" w:sz="4" w:space="0" w:color="auto"/>
            </w:tcBorders>
            <w:shd w:val="clear" w:color="auto" w:fill="auto"/>
            <w:noWrap/>
            <w:vAlign w:val="center"/>
            <w:hideMark/>
          </w:tcPr>
          <w:p w:rsidR="00111899" w:rsidRPr="00F208BD" w:rsidRDefault="00111899" w:rsidP="00111899">
            <w:pPr>
              <w:jc w:val="both"/>
              <w:rPr>
                <w:rFonts w:ascii="Times New Roman" w:hAnsi="Times New Roman" w:cs="Times New Roman"/>
                <w:bCs/>
                <w:sz w:val="24"/>
                <w:szCs w:val="24"/>
                <w:lang w:eastAsia="sr-Latn-CS"/>
              </w:rPr>
            </w:pPr>
            <w:r w:rsidRPr="00F208BD">
              <w:rPr>
                <w:rFonts w:ascii="Times New Roman" w:hAnsi="Times New Roman" w:cs="Times New Roman"/>
                <w:bCs/>
                <w:sz w:val="24"/>
                <w:szCs w:val="24"/>
                <w:lang w:eastAsia="sr-Latn-CS"/>
              </w:rPr>
              <w:t>Оператори</w:t>
            </w:r>
          </w:p>
        </w:tc>
        <w:tc>
          <w:tcPr>
            <w:tcW w:w="5005" w:type="dxa"/>
            <w:gridSpan w:val="5"/>
            <w:tcBorders>
              <w:top w:val="double" w:sz="4" w:space="0" w:color="auto"/>
              <w:bottom w:val="single" w:sz="8" w:space="0" w:color="auto"/>
            </w:tcBorders>
            <w:shd w:val="clear" w:color="auto" w:fill="auto"/>
            <w:noWrap/>
            <w:vAlign w:val="center"/>
            <w:hideMark/>
          </w:tcPr>
          <w:p w:rsidR="00111899" w:rsidRPr="00F208BD" w:rsidRDefault="00111899" w:rsidP="001D1024">
            <w:pPr>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ОБИМ у хиљадама јединица</w:t>
            </w:r>
          </w:p>
        </w:tc>
        <w:tc>
          <w:tcPr>
            <w:tcW w:w="3052" w:type="dxa"/>
            <w:gridSpan w:val="4"/>
            <w:tcBorders>
              <w:top w:val="double" w:sz="4" w:space="0" w:color="auto"/>
              <w:bottom w:val="single" w:sz="8" w:space="0" w:color="auto"/>
            </w:tcBorders>
            <w:shd w:val="clear" w:color="auto" w:fill="auto"/>
            <w:vAlign w:val="center"/>
          </w:tcPr>
          <w:p w:rsidR="001D1024" w:rsidRPr="00F208BD" w:rsidRDefault="00111899" w:rsidP="001D1024">
            <w:pPr>
              <w:spacing w:after="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Процентуални раст</w:t>
            </w:r>
            <w:r w:rsidR="001D1024" w:rsidRPr="00F208BD">
              <w:rPr>
                <w:rFonts w:ascii="Times New Roman" w:hAnsi="Times New Roman" w:cs="Times New Roman"/>
                <w:sz w:val="24"/>
                <w:szCs w:val="24"/>
                <w:lang w:eastAsia="sr-Latn-CS"/>
              </w:rPr>
              <w:t xml:space="preserve"> </w:t>
            </w:r>
            <w:r w:rsidRPr="00F208BD">
              <w:rPr>
                <w:rFonts w:ascii="Times New Roman" w:hAnsi="Times New Roman" w:cs="Times New Roman"/>
                <w:sz w:val="24"/>
                <w:szCs w:val="24"/>
                <w:lang w:eastAsia="sr-Latn-CS"/>
              </w:rPr>
              <w:t>/</w:t>
            </w:r>
          </w:p>
          <w:p w:rsidR="00111899" w:rsidRPr="00F208BD" w:rsidRDefault="00111899" w:rsidP="001D1024">
            <w:pPr>
              <w:spacing w:after="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пад обима</w:t>
            </w:r>
          </w:p>
        </w:tc>
      </w:tr>
      <w:tr w:rsidR="00111899" w:rsidRPr="00F208BD" w:rsidTr="009651E0">
        <w:trPr>
          <w:trHeight w:val="97"/>
          <w:jc w:val="center"/>
        </w:trPr>
        <w:tc>
          <w:tcPr>
            <w:tcW w:w="1411" w:type="dxa"/>
            <w:vMerge/>
            <w:tcBorders>
              <w:bottom w:val="double" w:sz="4" w:space="0" w:color="auto"/>
            </w:tcBorders>
            <w:shd w:val="clear" w:color="auto" w:fill="auto"/>
            <w:hideMark/>
          </w:tcPr>
          <w:p w:rsidR="00111899" w:rsidRPr="00F208BD" w:rsidRDefault="00111899" w:rsidP="00111899">
            <w:pPr>
              <w:jc w:val="both"/>
              <w:rPr>
                <w:rFonts w:ascii="Times New Roman" w:hAnsi="Times New Roman" w:cs="Times New Roman"/>
                <w:b/>
                <w:bCs/>
                <w:sz w:val="24"/>
                <w:szCs w:val="24"/>
                <w:lang w:eastAsia="sr-Latn-CS"/>
              </w:rPr>
            </w:pPr>
          </w:p>
        </w:tc>
        <w:tc>
          <w:tcPr>
            <w:tcW w:w="996" w:type="dxa"/>
            <w:tcBorders>
              <w:top w:val="single" w:sz="8" w:space="0" w:color="auto"/>
              <w:bottom w:val="double" w:sz="4" w:space="0" w:color="auto"/>
            </w:tcBorders>
            <w:shd w:val="clear" w:color="auto" w:fill="auto"/>
            <w:noWrap/>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2012</w:t>
            </w:r>
            <w:r w:rsidR="001D1024" w:rsidRPr="00F208BD">
              <w:rPr>
                <w:rFonts w:ascii="Times New Roman" w:hAnsi="Times New Roman" w:cs="Times New Roman"/>
                <w:sz w:val="24"/>
                <w:szCs w:val="24"/>
                <w:lang w:eastAsia="sr-Latn-CS"/>
              </w:rPr>
              <w:t>.</w:t>
            </w:r>
          </w:p>
        </w:tc>
        <w:tc>
          <w:tcPr>
            <w:tcW w:w="996" w:type="dxa"/>
            <w:tcBorders>
              <w:top w:val="single" w:sz="8" w:space="0" w:color="auto"/>
              <w:bottom w:val="double" w:sz="4" w:space="0" w:color="auto"/>
            </w:tcBorders>
            <w:shd w:val="clear" w:color="auto" w:fill="auto"/>
            <w:noWrap/>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2013</w:t>
            </w:r>
            <w:r w:rsidR="001D1024" w:rsidRPr="00F208BD">
              <w:rPr>
                <w:rFonts w:ascii="Times New Roman" w:hAnsi="Times New Roman" w:cs="Times New Roman"/>
                <w:sz w:val="24"/>
                <w:szCs w:val="24"/>
                <w:lang w:eastAsia="sr-Latn-CS"/>
              </w:rPr>
              <w:t>.</w:t>
            </w:r>
          </w:p>
        </w:tc>
        <w:tc>
          <w:tcPr>
            <w:tcW w:w="996" w:type="dxa"/>
            <w:tcBorders>
              <w:top w:val="single" w:sz="8" w:space="0" w:color="auto"/>
              <w:bottom w:val="double" w:sz="4" w:space="0" w:color="auto"/>
            </w:tcBorders>
            <w:shd w:val="clear" w:color="auto" w:fill="auto"/>
            <w:noWrap/>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2014</w:t>
            </w:r>
            <w:r w:rsidR="001D1024" w:rsidRPr="00F208BD">
              <w:rPr>
                <w:rFonts w:ascii="Times New Roman" w:hAnsi="Times New Roman" w:cs="Times New Roman"/>
                <w:sz w:val="24"/>
                <w:szCs w:val="24"/>
                <w:lang w:eastAsia="sr-Latn-CS"/>
              </w:rPr>
              <w:t>.</w:t>
            </w:r>
          </w:p>
        </w:tc>
        <w:tc>
          <w:tcPr>
            <w:tcW w:w="996" w:type="dxa"/>
            <w:tcBorders>
              <w:top w:val="single" w:sz="8" w:space="0" w:color="auto"/>
              <w:bottom w:val="double" w:sz="4" w:space="0" w:color="auto"/>
            </w:tcBorders>
            <w:shd w:val="clear" w:color="auto" w:fill="auto"/>
            <w:noWrap/>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2015</w:t>
            </w:r>
            <w:r w:rsidR="001D1024" w:rsidRPr="00F208BD">
              <w:rPr>
                <w:rFonts w:ascii="Times New Roman" w:hAnsi="Times New Roman" w:cs="Times New Roman"/>
                <w:sz w:val="24"/>
                <w:szCs w:val="24"/>
                <w:lang w:eastAsia="sr-Latn-CS"/>
              </w:rPr>
              <w:t>.</w:t>
            </w:r>
          </w:p>
        </w:tc>
        <w:tc>
          <w:tcPr>
            <w:tcW w:w="1021" w:type="dxa"/>
            <w:tcBorders>
              <w:top w:val="single" w:sz="8" w:space="0" w:color="auto"/>
              <w:bottom w:val="double" w:sz="4" w:space="0" w:color="auto"/>
            </w:tcBorders>
            <w:shd w:val="clear" w:color="auto" w:fill="auto"/>
            <w:noWrap/>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2016</w:t>
            </w:r>
            <w:r w:rsidR="001D1024" w:rsidRPr="00F208BD">
              <w:rPr>
                <w:rFonts w:ascii="Times New Roman" w:hAnsi="Times New Roman" w:cs="Times New Roman"/>
                <w:sz w:val="24"/>
                <w:szCs w:val="24"/>
                <w:lang w:eastAsia="sr-Latn-CS"/>
              </w:rPr>
              <w:t>.</w:t>
            </w:r>
          </w:p>
        </w:tc>
        <w:tc>
          <w:tcPr>
            <w:tcW w:w="763" w:type="dxa"/>
            <w:tcBorders>
              <w:top w:val="single" w:sz="8" w:space="0" w:color="auto"/>
              <w:bottom w:val="double" w:sz="4" w:space="0" w:color="auto"/>
            </w:tcBorders>
            <w:shd w:val="clear" w:color="auto" w:fill="auto"/>
            <w:noWrap/>
            <w:hideMark/>
          </w:tcPr>
          <w:p w:rsidR="00111899" w:rsidRPr="00F208BD" w:rsidRDefault="00111899" w:rsidP="001D1024">
            <w:pPr>
              <w:spacing w:before="120" w:after="120" w:line="240" w:lineRule="auto"/>
              <w:jc w:val="both"/>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13/12</w:t>
            </w:r>
          </w:p>
        </w:tc>
        <w:tc>
          <w:tcPr>
            <w:tcW w:w="763" w:type="dxa"/>
            <w:tcBorders>
              <w:top w:val="single" w:sz="8" w:space="0" w:color="auto"/>
              <w:bottom w:val="double" w:sz="4" w:space="0" w:color="auto"/>
            </w:tcBorders>
            <w:shd w:val="clear" w:color="auto" w:fill="auto"/>
            <w:noWrap/>
            <w:hideMark/>
          </w:tcPr>
          <w:p w:rsidR="00111899" w:rsidRPr="00F208BD" w:rsidRDefault="00111899" w:rsidP="001D1024">
            <w:pPr>
              <w:spacing w:before="120" w:after="120" w:line="240" w:lineRule="auto"/>
              <w:jc w:val="both"/>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14/13</w:t>
            </w:r>
          </w:p>
        </w:tc>
        <w:tc>
          <w:tcPr>
            <w:tcW w:w="763" w:type="dxa"/>
            <w:tcBorders>
              <w:top w:val="single" w:sz="8" w:space="0" w:color="auto"/>
              <w:bottom w:val="double" w:sz="4" w:space="0" w:color="auto"/>
            </w:tcBorders>
            <w:shd w:val="clear" w:color="auto" w:fill="auto"/>
            <w:noWrap/>
            <w:hideMark/>
          </w:tcPr>
          <w:p w:rsidR="00111899" w:rsidRPr="00F208BD" w:rsidRDefault="00111899" w:rsidP="001D1024">
            <w:pPr>
              <w:spacing w:before="120" w:after="120" w:line="240" w:lineRule="auto"/>
              <w:jc w:val="both"/>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15/14</w:t>
            </w:r>
          </w:p>
        </w:tc>
        <w:tc>
          <w:tcPr>
            <w:tcW w:w="763" w:type="dxa"/>
            <w:tcBorders>
              <w:top w:val="single" w:sz="8" w:space="0" w:color="auto"/>
              <w:bottom w:val="double" w:sz="4" w:space="0" w:color="auto"/>
            </w:tcBorders>
            <w:shd w:val="clear" w:color="auto" w:fill="auto"/>
          </w:tcPr>
          <w:p w:rsidR="00111899" w:rsidRPr="00F208BD" w:rsidRDefault="00111899" w:rsidP="001D1024">
            <w:pPr>
              <w:spacing w:before="120" w:after="120" w:line="240" w:lineRule="auto"/>
              <w:jc w:val="both"/>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16/15</w:t>
            </w:r>
          </w:p>
        </w:tc>
      </w:tr>
      <w:tr w:rsidR="00111899" w:rsidRPr="00F208BD" w:rsidTr="009651E0">
        <w:trPr>
          <w:trHeight w:val="307"/>
          <w:jc w:val="center"/>
        </w:trPr>
        <w:tc>
          <w:tcPr>
            <w:tcW w:w="1411" w:type="dxa"/>
            <w:tcBorders>
              <w:top w:val="double" w:sz="4" w:space="0" w:color="auto"/>
            </w:tcBorders>
            <w:shd w:val="clear" w:color="auto" w:fill="auto"/>
            <w:noWrap/>
            <w:hideMark/>
          </w:tcPr>
          <w:p w:rsidR="00111899" w:rsidRPr="00F208BD" w:rsidRDefault="00111899" w:rsidP="009651E0">
            <w:pPr>
              <w:rPr>
                <w:rFonts w:ascii="Times New Roman" w:hAnsi="Times New Roman" w:cs="Times New Roman"/>
                <w:bCs/>
                <w:sz w:val="24"/>
                <w:szCs w:val="24"/>
                <w:lang w:eastAsia="sr-Latn-CS"/>
              </w:rPr>
            </w:pPr>
            <w:r w:rsidRPr="00F208BD">
              <w:rPr>
                <w:rFonts w:ascii="Times New Roman" w:hAnsi="Times New Roman" w:cs="Times New Roman"/>
                <w:bCs/>
                <w:sz w:val="24"/>
                <w:szCs w:val="24"/>
                <w:lang w:eastAsia="sr-Latn-CS"/>
              </w:rPr>
              <w:t>ЈПО</w:t>
            </w:r>
          </w:p>
        </w:tc>
        <w:tc>
          <w:tcPr>
            <w:tcW w:w="996" w:type="dxa"/>
            <w:tcBorders>
              <w:top w:val="double" w:sz="4" w:space="0" w:color="auto"/>
            </w:tcBorders>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320.079</w:t>
            </w:r>
          </w:p>
        </w:tc>
        <w:tc>
          <w:tcPr>
            <w:tcW w:w="996" w:type="dxa"/>
            <w:tcBorders>
              <w:top w:val="double" w:sz="4" w:space="0" w:color="auto"/>
            </w:tcBorders>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314.605</w:t>
            </w:r>
          </w:p>
        </w:tc>
        <w:tc>
          <w:tcPr>
            <w:tcW w:w="996" w:type="dxa"/>
            <w:tcBorders>
              <w:top w:val="double" w:sz="4" w:space="0" w:color="auto"/>
            </w:tcBorders>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307.422</w:t>
            </w:r>
          </w:p>
        </w:tc>
        <w:tc>
          <w:tcPr>
            <w:tcW w:w="996" w:type="dxa"/>
            <w:tcBorders>
              <w:top w:val="double" w:sz="4" w:space="0" w:color="auto"/>
            </w:tcBorders>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298.132</w:t>
            </w:r>
          </w:p>
        </w:tc>
        <w:tc>
          <w:tcPr>
            <w:tcW w:w="1021" w:type="dxa"/>
            <w:tcBorders>
              <w:top w:val="double" w:sz="4" w:space="0" w:color="auto"/>
            </w:tcBorders>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291.607</w:t>
            </w:r>
          </w:p>
        </w:tc>
        <w:tc>
          <w:tcPr>
            <w:tcW w:w="763" w:type="dxa"/>
            <w:tcBorders>
              <w:top w:val="double" w:sz="4" w:space="0" w:color="auto"/>
            </w:tcBorders>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-2</w:t>
            </w:r>
          </w:p>
        </w:tc>
        <w:tc>
          <w:tcPr>
            <w:tcW w:w="763" w:type="dxa"/>
            <w:tcBorders>
              <w:top w:val="double" w:sz="4" w:space="0" w:color="auto"/>
            </w:tcBorders>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-2</w:t>
            </w:r>
          </w:p>
        </w:tc>
        <w:tc>
          <w:tcPr>
            <w:tcW w:w="763" w:type="dxa"/>
            <w:tcBorders>
              <w:top w:val="double" w:sz="4" w:space="0" w:color="auto"/>
            </w:tcBorders>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-3</w:t>
            </w:r>
          </w:p>
        </w:tc>
        <w:tc>
          <w:tcPr>
            <w:tcW w:w="763" w:type="dxa"/>
            <w:tcBorders>
              <w:top w:val="double" w:sz="4" w:space="0" w:color="auto"/>
            </w:tcBorders>
            <w:shd w:val="clear" w:color="auto" w:fill="auto"/>
            <w:vAlign w:val="bottom"/>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-2</w:t>
            </w:r>
          </w:p>
        </w:tc>
      </w:tr>
      <w:tr w:rsidR="00111899" w:rsidRPr="00F208BD" w:rsidTr="001D1024">
        <w:trPr>
          <w:trHeight w:val="307"/>
          <w:jc w:val="center"/>
        </w:trPr>
        <w:tc>
          <w:tcPr>
            <w:tcW w:w="1411" w:type="dxa"/>
            <w:shd w:val="clear" w:color="auto" w:fill="auto"/>
            <w:noWrap/>
            <w:hideMark/>
          </w:tcPr>
          <w:p w:rsidR="00111899" w:rsidRPr="00F208BD" w:rsidRDefault="00111899" w:rsidP="009651E0">
            <w:pPr>
              <w:spacing w:after="0" w:line="240" w:lineRule="auto"/>
              <w:rPr>
                <w:rFonts w:ascii="Times New Roman" w:hAnsi="Times New Roman" w:cs="Times New Roman"/>
                <w:bCs/>
                <w:sz w:val="24"/>
                <w:szCs w:val="24"/>
                <w:lang w:eastAsia="sr-Latn-CS"/>
              </w:rPr>
            </w:pPr>
            <w:r w:rsidRPr="00F208BD">
              <w:rPr>
                <w:rFonts w:ascii="Times New Roman" w:hAnsi="Times New Roman" w:cs="Times New Roman"/>
                <w:bCs/>
                <w:sz w:val="24"/>
                <w:szCs w:val="24"/>
                <w:lang w:eastAsia="sr-Latn-CS"/>
              </w:rPr>
              <w:t>Приватни оператори</w:t>
            </w:r>
          </w:p>
        </w:tc>
        <w:tc>
          <w:tcPr>
            <w:tcW w:w="996"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10.399</w:t>
            </w:r>
          </w:p>
        </w:tc>
        <w:tc>
          <w:tcPr>
            <w:tcW w:w="996"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12.421</w:t>
            </w:r>
          </w:p>
        </w:tc>
        <w:tc>
          <w:tcPr>
            <w:tcW w:w="996"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14.470</w:t>
            </w:r>
          </w:p>
        </w:tc>
        <w:tc>
          <w:tcPr>
            <w:tcW w:w="996"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16.495</w:t>
            </w:r>
          </w:p>
        </w:tc>
        <w:tc>
          <w:tcPr>
            <w:tcW w:w="1021"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19.067</w:t>
            </w:r>
          </w:p>
        </w:tc>
        <w:tc>
          <w:tcPr>
            <w:tcW w:w="763"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19</w:t>
            </w:r>
          </w:p>
        </w:tc>
        <w:tc>
          <w:tcPr>
            <w:tcW w:w="763"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16</w:t>
            </w:r>
          </w:p>
        </w:tc>
        <w:tc>
          <w:tcPr>
            <w:tcW w:w="763"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14</w:t>
            </w:r>
          </w:p>
        </w:tc>
        <w:tc>
          <w:tcPr>
            <w:tcW w:w="763" w:type="dxa"/>
            <w:shd w:val="clear" w:color="auto" w:fill="auto"/>
            <w:vAlign w:val="bottom"/>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16</w:t>
            </w:r>
          </w:p>
        </w:tc>
      </w:tr>
      <w:tr w:rsidR="00111899" w:rsidRPr="00F208BD" w:rsidTr="001D1024">
        <w:trPr>
          <w:trHeight w:val="307"/>
          <w:jc w:val="center"/>
        </w:trPr>
        <w:tc>
          <w:tcPr>
            <w:tcW w:w="1411" w:type="dxa"/>
            <w:shd w:val="clear" w:color="auto" w:fill="auto"/>
            <w:noWrap/>
            <w:hideMark/>
          </w:tcPr>
          <w:p w:rsidR="00111899" w:rsidRPr="00F208BD" w:rsidRDefault="00111899" w:rsidP="009651E0">
            <w:pPr>
              <w:spacing w:before="120" w:after="0" w:line="240" w:lineRule="auto"/>
              <w:jc w:val="both"/>
              <w:rPr>
                <w:rFonts w:ascii="Times New Roman" w:hAnsi="Times New Roman" w:cs="Times New Roman"/>
                <w:b/>
                <w:bCs/>
                <w:sz w:val="24"/>
                <w:szCs w:val="24"/>
                <w:lang w:eastAsia="sr-Latn-CS"/>
              </w:rPr>
            </w:pPr>
            <w:r w:rsidRPr="00F208BD">
              <w:rPr>
                <w:rFonts w:ascii="Times New Roman" w:hAnsi="Times New Roman" w:cs="Times New Roman"/>
                <w:b/>
                <w:bCs/>
                <w:sz w:val="24"/>
                <w:szCs w:val="24"/>
                <w:lang w:eastAsia="sr-Latn-CS"/>
              </w:rPr>
              <w:t>УКУПНО</w:t>
            </w:r>
          </w:p>
        </w:tc>
        <w:tc>
          <w:tcPr>
            <w:tcW w:w="996"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330.478</w:t>
            </w:r>
          </w:p>
        </w:tc>
        <w:tc>
          <w:tcPr>
            <w:tcW w:w="996"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327.026</w:t>
            </w:r>
          </w:p>
        </w:tc>
        <w:tc>
          <w:tcPr>
            <w:tcW w:w="996"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321.892</w:t>
            </w:r>
          </w:p>
        </w:tc>
        <w:tc>
          <w:tcPr>
            <w:tcW w:w="996"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314.627</w:t>
            </w:r>
          </w:p>
        </w:tc>
        <w:tc>
          <w:tcPr>
            <w:tcW w:w="1021"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310.674</w:t>
            </w:r>
          </w:p>
        </w:tc>
        <w:tc>
          <w:tcPr>
            <w:tcW w:w="763"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w:t>
            </w:r>
          </w:p>
        </w:tc>
        <w:tc>
          <w:tcPr>
            <w:tcW w:w="763"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-2</w:t>
            </w:r>
          </w:p>
        </w:tc>
        <w:tc>
          <w:tcPr>
            <w:tcW w:w="763" w:type="dxa"/>
            <w:shd w:val="clear" w:color="auto" w:fill="auto"/>
            <w:noWrap/>
            <w:vAlign w:val="bottom"/>
            <w:hideMark/>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-2</w:t>
            </w:r>
          </w:p>
        </w:tc>
        <w:tc>
          <w:tcPr>
            <w:tcW w:w="763" w:type="dxa"/>
            <w:shd w:val="clear" w:color="auto" w:fill="auto"/>
            <w:vAlign w:val="bottom"/>
          </w:tcPr>
          <w:p w:rsidR="00111899" w:rsidRPr="00F208BD" w:rsidRDefault="00111899" w:rsidP="001D1024">
            <w:pPr>
              <w:spacing w:before="120" w:after="120" w:line="240" w:lineRule="auto"/>
              <w:rPr>
                <w:rFonts w:ascii="Times New Roman" w:hAnsi="Times New Roman" w:cs="Times New Roman"/>
                <w:sz w:val="24"/>
                <w:szCs w:val="24"/>
                <w:lang w:eastAsia="sr-Latn-CS"/>
              </w:rPr>
            </w:pPr>
            <w:r w:rsidRPr="00F208BD">
              <w:rPr>
                <w:rFonts w:ascii="Times New Roman" w:hAnsi="Times New Roman" w:cs="Times New Roman"/>
                <w:sz w:val="24"/>
                <w:szCs w:val="24"/>
                <w:lang w:eastAsia="sr-Latn-CS"/>
              </w:rPr>
              <w:t>-1</w:t>
            </w:r>
          </w:p>
        </w:tc>
      </w:tr>
    </w:tbl>
    <w:p w:rsidR="00754F29" w:rsidRPr="00F208BD" w:rsidRDefault="00754F29" w:rsidP="00754F29">
      <w:pPr>
        <w:spacing w:after="0" w:line="240" w:lineRule="auto"/>
        <w:ind w:firstLine="709"/>
        <w:jc w:val="both"/>
        <w:rPr>
          <w:rFonts w:ascii="Times New Roman" w:hAnsi="Times New Roman" w:cs="Times New Roman"/>
          <w:sz w:val="24"/>
          <w:szCs w:val="24"/>
        </w:rPr>
      </w:pPr>
    </w:p>
    <w:p w:rsidR="00111899" w:rsidRPr="00F208BD" w:rsidRDefault="00111899" w:rsidP="00111899">
      <w:pPr>
        <w:ind w:firstLine="708"/>
        <w:jc w:val="both"/>
        <w:rPr>
          <w:rFonts w:ascii="Times New Roman" w:hAnsi="Times New Roman" w:cs="Times New Roman"/>
          <w:sz w:val="24"/>
          <w:szCs w:val="24"/>
        </w:rPr>
      </w:pPr>
      <w:r w:rsidRPr="00F208BD">
        <w:rPr>
          <w:rFonts w:ascii="Times New Roman" w:hAnsi="Times New Roman" w:cs="Times New Roman"/>
          <w:sz w:val="24"/>
          <w:szCs w:val="24"/>
        </w:rPr>
        <w:t xml:space="preserve">Ни у 2016. години, структура услуга се није битно променила у односу на претходне године. И даље је најмасовнија универзална поштанска услуга. У УПУ највеће учешће остварује резервисана поштанска услуга са 97,6%.  </w:t>
      </w:r>
    </w:p>
    <w:p w:rsidR="00111899" w:rsidRPr="00F208BD" w:rsidRDefault="00111899" w:rsidP="00754F29">
      <w:pPr>
        <w:spacing w:after="0" w:line="240" w:lineRule="auto"/>
        <w:ind w:firstLine="709"/>
        <w:jc w:val="both"/>
        <w:rPr>
          <w:rFonts w:ascii="Times New Roman" w:hAnsi="Times New Roman" w:cs="Times New Roman"/>
          <w:sz w:val="24"/>
          <w:szCs w:val="24"/>
        </w:rPr>
      </w:pPr>
      <w:r w:rsidRPr="00F208BD">
        <w:rPr>
          <w:rFonts w:ascii="Times New Roman" w:hAnsi="Times New Roman" w:cs="Times New Roman"/>
          <w:sz w:val="24"/>
          <w:szCs w:val="24"/>
        </w:rPr>
        <w:t xml:space="preserve">Иако учешће пакетских услуга у укупним услугама износи 0,2%, у 2016. години је после дужег периода забележен значајан раст (80%). </w:t>
      </w:r>
    </w:p>
    <w:p w:rsidR="00111899" w:rsidRPr="00F208BD" w:rsidRDefault="00111899" w:rsidP="00111899">
      <w:pPr>
        <w:jc w:val="both"/>
        <w:rPr>
          <w:rFonts w:ascii="Times New Roman" w:hAnsi="Times New Roman" w:cs="Times New Roman"/>
          <w:b/>
          <w:sz w:val="24"/>
          <w:szCs w:val="24"/>
          <w:lang w:val="sr-Cyrl-CS"/>
        </w:rPr>
      </w:pPr>
      <w:r w:rsidRPr="00F208BD">
        <w:rPr>
          <w:rFonts w:ascii="Times New Roman" w:hAnsi="Times New Roman" w:cs="Times New Roman"/>
          <w:b/>
          <w:sz w:val="24"/>
          <w:szCs w:val="24"/>
        </w:rPr>
        <w:lastRenderedPageBreak/>
        <w:t>Опис јавне набавке</w:t>
      </w:r>
    </w:p>
    <w:p w:rsidR="00111899" w:rsidRPr="00F208BD" w:rsidRDefault="00111899" w:rsidP="00754F29">
      <w:pPr>
        <w:pStyle w:val="ListParagraph"/>
        <w:spacing w:before="120" w:after="0" w:line="240" w:lineRule="auto"/>
        <w:ind w:left="0" w:firstLine="357"/>
        <w:contextualSpacing w:val="0"/>
        <w:jc w:val="both"/>
        <w:rPr>
          <w:rFonts w:ascii="Times New Roman" w:hAnsi="Times New Roman" w:cs="Times New Roman"/>
          <w:sz w:val="24"/>
          <w:szCs w:val="24"/>
        </w:rPr>
      </w:pPr>
      <w:r w:rsidRPr="00F208BD">
        <w:rPr>
          <w:rFonts w:ascii="Times New Roman" w:hAnsi="Times New Roman" w:cs="Times New Roman"/>
          <w:sz w:val="24"/>
          <w:szCs w:val="24"/>
          <w:lang w:val="sr-Cyrl-CS"/>
        </w:rPr>
        <w:t xml:space="preserve">Студија има </w:t>
      </w:r>
      <w:r w:rsidRPr="00F208BD">
        <w:rPr>
          <w:rFonts w:ascii="Times New Roman" w:hAnsi="Times New Roman" w:cs="Times New Roman"/>
          <w:sz w:val="24"/>
          <w:szCs w:val="24"/>
        </w:rPr>
        <w:t xml:space="preserve">за </w:t>
      </w:r>
      <w:r w:rsidRPr="00F208BD">
        <w:rPr>
          <w:rFonts w:ascii="Times New Roman" w:hAnsi="Times New Roman" w:cs="Times New Roman"/>
          <w:sz w:val="24"/>
          <w:szCs w:val="24"/>
          <w:lang w:val="sr-Cyrl-CS"/>
        </w:rPr>
        <w:t xml:space="preserve">циљ, да се кроз анализу поштанског тржишта сагледа стање универзалне поштанске услуге (УПУ)  и услуга комерцијалног сервиса и да предложи моделе који ће обезбедити одрживост УПУ уз истовремени несметан и интензиван развој услуга у домену комерцијалног сервиса током постепене либерализације (спуштањем лимита по маси, у првој фази, са 100 грама на 50, док би у другој фази уследила потпуна либерализација), односно Студија треба да размотри  3 различита случаја и то: </w:t>
      </w:r>
    </w:p>
    <w:p w:rsidR="00111899" w:rsidRPr="00F208BD" w:rsidRDefault="00111899" w:rsidP="00754F29">
      <w:pPr>
        <w:pStyle w:val="ListParagraph"/>
        <w:numPr>
          <w:ilvl w:val="0"/>
          <w:numId w:val="26"/>
        </w:numPr>
        <w:spacing w:before="120" w:after="0" w:line="240" w:lineRule="auto"/>
        <w:ind w:left="357" w:hanging="357"/>
        <w:contextualSpacing w:val="0"/>
        <w:jc w:val="both"/>
        <w:rPr>
          <w:rFonts w:ascii="Times New Roman" w:hAnsi="Times New Roman" w:cs="Times New Roman"/>
          <w:sz w:val="24"/>
          <w:szCs w:val="24"/>
        </w:rPr>
      </w:pPr>
      <w:r w:rsidRPr="00F208BD">
        <w:rPr>
          <w:rFonts w:ascii="Times New Roman" w:hAnsi="Times New Roman" w:cs="Times New Roman"/>
          <w:sz w:val="24"/>
          <w:szCs w:val="24"/>
        </w:rPr>
        <w:t>Случај постојећих услова - ови услови дефинисани су важећим Законом о поштанским услугама (Сл. гласник РС бр. 18/05, 30/10</w:t>
      </w:r>
      <w:r w:rsidRPr="00F208BD">
        <w:rPr>
          <w:rFonts w:ascii="Times New Roman" w:hAnsi="Times New Roman" w:cs="Times New Roman"/>
          <w:sz w:val="24"/>
          <w:szCs w:val="24"/>
          <w:lang w:val="sr-Cyrl-CS"/>
        </w:rPr>
        <w:t xml:space="preserve"> и 62/14</w:t>
      </w:r>
      <w:r w:rsidRPr="00F208BD">
        <w:rPr>
          <w:rFonts w:ascii="Times New Roman" w:hAnsi="Times New Roman" w:cs="Times New Roman"/>
          <w:sz w:val="24"/>
          <w:szCs w:val="24"/>
        </w:rPr>
        <w:t>) и Правилником о општим условима за обављање поштанских услуга (Сл. гласник РС бр. 24/10 и правилницима о изменама и допунама Правилника о општим условима за обављање поштанских услуга, Сл. гласници: 58/10, 02/11, 13/11, 65/11, 093/13, 97/15). (На основу наведених аката, утврђени лимити по маси и цени за резервисане поштанске услуге не могу бити већи од 100 грама и троструког износа плаћене поштарине за писмо прве стопе масе и најбржег степена преноса)</w:t>
      </w:r>
      <w:r w:rsidR="00F12751">
        <w:rPr>
          <w:rFonts w:ascii="Times New Roman" w:hAnsi="Times New Roman" w:cs="Times New Roman"/>
          <w:sz w:val="24"/>
          <w:szCs w:val="24"/>
        </w:rPr>
        <w:t>;</w:t>
      </w:r>
    </w:p>
    <w:p w:rsidR="00111899" w:rsidRPr="00F208BD" w:rsidRDefault="00111899" w:rsidP="00754F29">
      <w:pPr>
        <w:pStyle w:val="ListParagraph"/>
        <w:numPr>
          <w:ilvl w:val="0"/>
          <w:numId w:val="26"/>
        </w:numPr>
        <w:spacing w:before="120" w:after="0" w:line="240" w:lineRule="auto"/>
        <w:ind w:left="357" w:hanging="357"/>
        <w:contextualSpacing w:val="0"/>
        <w:jc w:val="both"/>
        <w:rPr>
          <w:rFonts w:ascii="Times New Roman" w:hAnsi="Times New Roman" w:cs="Times New Roman"/>
          <w:sz w:val="24"/>
          <w:szCs w:val="24"/>
        </w:rPr>
      </w:pPr>
      <w:r w:rsidRPr="00F208BD">
        <w:rPr>
          <w:rFonts w:ascii="Times New Roman" w:hAnsi="Times New Roman" w:cs="Times New Roman"/>
          <w:sz w:val="24"/>
          <w:szCs w:val="24"/>
        </w:rPr>
        <w:t>Случај постепене либерализације -</w:t>
      </w:r>
      <w:r w:rsidR="009A041F">
        <w:rPr>
          <w:rFonts w:ascii="Times New Roman" w:hAnsi="Times New Roman" w:cs="Times New Roman"/>
          <w:sz w:val="24"/>
          <w:szCs w:val="24"/>
        </w:rPr>
        <w:t xml:space="preserve"> </w:t>
      </w:r>
      <w:r w:rsidRPr="00F208BD">
        <w:rPr>
          <w:rFonts w:ascii="Times New Roman" w:hAnsi="Times New Roman" w:cs="Times New Roman"/>
          <w:sz w:val="24"/>
          <w:szCs w:val="24"/>
        </w:rPr>
        <w:t>(У нацрту новог Закона о поштанским услугама предвиђа се постепена либерализација, што подразумева да утврђени лимити по маси и цени за резервисане поштанске услуге не могу бити већи од 50 грама и 2,5 пута износ плаћене поштарине за писмо прве стопе м</w:t>
      </w:r>
      <w:r w:rsidR="00F12751">
        <w:rPr>
          <w:rFonts w:ascii="Times New Roman" w:hAnsi="Times New Roman" w:cs="Times New Roman"/>
          <w:sz w:val="24"/>
          <w:szCs w:val="24"/>
        </w:rPr>
        <w:t>асе и најбржег степена преноса);</w:t>
      </w:r>
    </w:p>
    <w:p w:rsidR="00111899" w:rsidRPr="00F208BD" w:rsidRDefault="00111899" w:rsidP="00754F29">
      <w:pPr>
        <w:pStyle w:val="ListParagraph"/>
        <w:numPr>
          <w:ilvl w:val="0"/>
          <w:numId w:val="26"/>
        </w:numPr>
        <w:spacing w:before="120" w:after="0" w:line="240" w:lineRule="auto"/>
        <w:ind w:left="357" w:hanging="357"/>
        <w:contextualSpacing w:val="0"/>
        <w:jc w:val="both"/>
        <w:rPr>
          <w:rFonts w:ascii="Times New Roman" w:hAnsi="Times New Roman" w:cs="Times New Roman"/>
          <w:sz w:val="24"/>
          <w:szCs w:val="24"/>
          <w:lang w:val="sr-Cyrl-CS"/>
        </w:rPr>
      </w:pPr>
      <w:r w:rsidRPr="00F208BD">
        <w:rPr>
          <w:rFonts w:ascii="Times New Roman" w:hAnsi="Times New Roman" w:cs="Times New Roman"/>
          <w:sz w:val="24"/>
          <w:szCs w:val="24"/>
        </w:rPr>
        <w:t xml:space="preserve"> Случај потпуно либерализованог поштанског тршишта -</w:t>
      </w:r>
      <w:r w:rsidR="00F12751">
        <w:rPr>
          <w:rFonts w:ascii="Times New Roman" w:hAnsi="Times New Roman" w:cs="Times New Roman"/>
          <w:sz w:val="24"/>
          <w:szCs w:val="24"/>
          <w:lang w:val="sr-Cyrl-CS"/>
        </w:rPr>
        <w:t xml:space="preserve"> </w:t>
      </w:r>
      <w:r w:rsidR="009A041F">
        <w:rPr>
          <w:rFonts w:ascii="Times New Roman" w:hAnsi="Times New Roman" w:cs="Times New Roman"/>
          <w:sz w:val="24"/>
          <w:szCs w:val="24"/>
          <w:lang w:val="sr-Cyrl-CS"/>
        </w:rPr>
        <w:t>р</w:t>
      </w:r>
      <w:r w:rsidR="00F12751">
        <w:rPr>
          <w:rFonts w:ascii="Times New Roman" w:hAnsi="Times New Roman" w:cs="Times New Roman"/>
          <w:sz w:val="24"/>
          <w:szCs w:val="24"/>
          <w:lang w:val="sr-Cyrl-CS"/>
        </w:rPr>
        <w:t>езервисани сервис не постоји;</w:t>
      </w:r>
    </w:p>
    <w:p w:rsidR="00111899" w:rsidRPr="00F208BD" w:rsidRDefault="00111899" w:rsidP="00754F29">
      <w:pPr>
        <w:pStyle w:val="ListParagraph"/>
        <w:spacing w:before="120" w:after="0" w:line="240" w:lineRule="auto"/>
        <w:ind w:left="0" w:firstLine="357"/>
        <w:contextualSpacing w:val="0"/>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Студија мора да садржи компаративну анализу у односу на позитивне примере европских поштанских тржишта која су (или су била) упоредива са горе наведеним случајевима либерализације поштанског тржишта у Републици Србији.</w:t>
      </w:r>
    </w:p>
    <w:p w:rsidR="00111899" w:rsidRPr="00F208BD" w:rsidRDefault="00111899" w:rsidP="00111899">
      <w:pPr>
        <w:pStyle w:val="ListParagraph"/>
        <w:jc w:val="both"/>
        <w:rPr>
          <w:rFonts w:ascii="Times New Roman" w:hAnsi="Times New Roman" w:cs="Times New Roman"/>
          <w:sz w:val="24"/>
          <w:szCs w:val="24"/>
          <w:lang w:val="sr-Cyrl-CS"/>
        </w:rPr>
      </w:pPr>
    </w:p>
    <w:p w:rsidR="00111899" w:rsidRPr="00F208BD" w:rsidRDefault="00111899" w:rsidP="00111899">
      <w:pPr>
        <w:jc w:val="both"/>
        <w:rPr>
          <w:rFonts w:ascii="Times New Roman" w:hAnsi="Times New Roman" w:cs="Times New Roman"/>
          <w:b/>
          <w:sz w:val="24"/>
          <w:szCs w:val="24"/>
        </w:rPr>
      </w:pPr>
      <w:r w:rsidRPr="00F208BD">
        <w:rPr>
          <w:rFonts w:ascii="Times New Roman" w:hAnsi="Times New Roman" w:cs="Times New Roman"/>
          <w:sz w:val="24"/>
          <w:szCs w:val="24"/>
          <w:lang w:val="sr-Cyrl-CS"/>
        </w:rPr>
        <w:t xml:space="preserve"> </w:t>
      </w:r>
      <w:r w:rsidRPr="00F208BD">
        <w:rPr>
          <w:rFonts w:ascii="Times New Roman" w:hAnsi="Times New Roman" w:cs="Times New Roman"/>
          <w:b/>
          <w:sz w:val="24"/>
          <w:szCs w:val="24"/>
        </w:rPr>
        <w:t>Изабрани понуђач у поступку јавне набавке потребно је да:</w:t>
      </w:r>
    </w:p>
    <w:p w:rsidR="00111899" w:rsidRPr="00F208BD" w:rsidRDefault="00111899" w:rsidP="00111899">
      <w:pPr>
        <w:pStyle w:val="ListParagraph"/>
        <w:numPr>
          <w:ilvl w:val="0"/>
          <w:numId w:val="26"/>
        </w:numPr>
        <w:jc w:val="both"/>
        <w:rPr>
          <w:rFonts w:ascii="Times New Roman" w:hAnsi="Times New Roman" w:cs="Times New Roman"/>
          <w:sz w:val="24"/>
          <w:szCs w:val="24"/>
        </w:rPr>
      </w:pPr>
      <w:r w:rsidRPr="00F208BD">
        <w:rPr>
          <w:rFonts w:ascii="Times New Roman" w:hAnsi="Times New Roman" w:cs="Times New Roman"/>
          <w:sz w:val="24"/>
          <w:szCs w:val="24"/>
        </w:rPr>
        <w:t>анализира и оцени пословно-организациони и тржишни портфолио пружања УПУ у Републици Србији,</w:t>
      </w:r>
    </w:p>
    <w:p w:rsidR="00111899" w:rsidRPr="00F208BD" w:rsidRDefault="00111899" w:rsidP="00111899">
      <w:pPr>
        <w:pStyle w:val="ListParagraph"/>
        <w:numPr>
          <w:ilvl w:val="0"/>
          <w:numId w:val="26"/>
        </w:numPr>
        <w:jc w:val="both"/>
        <w:rPr>
          <w:rFonts w:ascii="Times New Roman" w:hAnsi="Times New Roman" w:cs="Times New Roman"/>
          <w:sz w:val="24"/>
          <w:szCs w:val="24"/>
        </w:rPr>
      </w:pPr>
      <w:r w:rsidRPr="00F208BD">
        <w:rPr>
          <w:rFonts w:ascii="Times New Roman" w:hAnsi="Times New Roman" w:cs="Times New Roman"/>
          <w:sz w:val="24"/>
          <w:szCs w:val="24"/>
        </w:rPr>
        <w:t>проучи законску регулативу и релевантну међународну регулативу која уређује област УПУ, нарочито у области одрживости и да у том смислу да препоруке за даљи развој у овој области,</w:t>
      </w:r>
    </w:p>
    <w:p w:rsidR="00111899" w:rsidRPr="00F208BD" w:rsidRDefault="00111899" w:rsidP="00111899">
      <w:pPr>
        <w:pStyle w:val="ListParagraph"/>
        <w:numPr>
          <w:ilvl w:val="0"/>
          <w:numId w:val="26"/>
        </w:numPr>
        <w:jc w:val="both"/>
        <w:rPr>
          <w:rFonts w:ascii="Times New Roman" w:hAnsi="Times New Roman" w:cs="Times New Roman"/>
          <w:sz w:val="24"/>
          <w:szCs w:val="24"/>
        </w:rPr>
      </w:pPr>
      <w:r w:rsidRPr="00F208BD">
        <w:rPr>
          <w:rFonts w:ascii="Times New Roman" w:hAnsi="Times New Roman" w:cs="Times New Roman"/>
          <w:sz w:val="24"/>
          <w:szCs w:val="24"/>
        </w:rPr>
        <w:t>проучи законску и осталу регулативу која се односи на либерализацију тржишта поштанских услуга као неопходном предуслову за чланство Републике Србије у Европској унији,</w:t>
      </w:r>
    </w:p>
    <w:p w:rsidR="00111899" w:rsidRPr="00F208BD" w:rsidRDefault="00111899" w:rsidP="00111899">
      <w:pPr>
        <w:pStyle w:val="ListParagraph"/>
        <w:numPr>
          <w:ilvl w:val="0"/>
          <w:numId w:val="26"/>
        </w:numPr>
        <w:jc w:val="both"/>
        <w:rPr>
          <w:rFonts w:ascii="Times New Roman" w:hAnsi="Times New Roman" w:cs="Times New Roman"/>
          <w:sz w:val="24"/>
          <w:szCs w:val="24"/>
        </w:rPr>
      </w:pPr>
      <w:r w:rsidRPr="00F208BD">
        <w:rPr>
          <w:rFonts w:ascii="Times New Roman" w:hAnsi="Times New Roman" w:cs="Times New Roman"/>
          <w:sz w:val="24"/>
          <w:szCs w:val="24"/>
        </w:rPr>
        <w:t xml:space="preserve">детаљно анализира искуства других земаља, упоредивих са Србијом, које имају (или су имале) концепт резервисаног </w:t>
      </w:r>
      <w:r w:rsidRPr="00F208BD">
        <w:rPr>
          <w:rFonts w:ascii="Times New Roman" w:hAnsi="Times New Roman" w:cs="Times New Roman"/>
          <w:sz w:val="24"/>
          <w:szCs w:val="24"/>
          <w:lang w:val="sr-Latn-CS"/>
        </w:rPr>
        <w:t xml:space="preserve">сервиса као </w:t>
      </w:r>
      <w:r w:rsidRPr="00F208BD">
        <w:rPr>
          <w:rFonts w:ascii="Times New Roman" w:hAnsi="Times New Roman" w:cs="Times New Roman"/>
          <w:sz w:val="24"/>
          <w:szCs w:val="24"/>
        </w:rPr>
        <w:t xml:space="preserve">модел </w:t>
      </w:r>
      <w:r w:rsidRPr="00F208BD">
        <w:rPr>
          <w:rFonts w:ascii="Times New Roman" w:hAnsi="Times New Roman" w:cs="Times New Roman"/>
          <w:sz w:val="24"/>
          <w:szCs w:val="24"/>
          <w:lang w:val="sr-Latn-CS"/>
        </w:rPr>
        <w:t>одрживости</w:t>
      </w:r>
      <w:r w:rsidRPr="00F208BD">
        <w:rPr>
          <w:rFonts w:ascii="Times New Roman" w:hAnsi="Times New Roman" w:cs="Times New Roman"/>
          <w:sz w:val="24"/>
          <w:szCs w:val="24"/>
        </w:rPr>
        <w:t xml:space="preserve"> универзалне поштанске услуге,</w:t>
      </w:r>
    </w:p>
    <w:p w:rsidR="00111899" w:rsidRPr="00F208BD" w:rsidRDefault="00111899" w:rsidP="00111899">
      <w:pPr>
        <w:pStyle w:val="ListParagraph"/>
        <w:numPr>
          <w:ilvl w:val="0"/>
          <w:numId w:val="26"/>
        </w:numPr>
        <w:jc w:val="both"/>
        <w:rPr>
          <w:rFonts w:ascii="Times New Roman" w:hAnsi="Times New Roman" w:cs="Times New Roman"/>
          <w:sz w:val="24"/>
          <w:szCs w:val="24"/>
        </w:rPr>
      </w:pPr>
      <w:r w:rsidRPr="00F208BD">
        <w:rPr>
          <w:rFonts w:ascii="Times New Roman" w:hAnsi="Times New Roman" w:cs="Times New Roman"/>
          <w:sz w:val="24"/>
          <w:szCs w:val="24"/>
          <w:lang w:val="sr-Cyrl-CS"/>
        </w:rPr>
        <w:t>да уочи степен корелације између поштанског тржишта у Републици Србији и упоредивих тржишта са позитивном праксом,</w:t>
      </w:r>
    </w:p>
    <w:p w:rsidR="00111899" w:rsidRPr="00F208BD" w:rsidRDefault="00111899" w:rsidP="00111899">
      <w:pPr>
        <w:pStyle w:val="ListParagraph"/>
        <w:numPr>
          <w:ilvl w:val="0"/>
          <w:numId w:val="26"/>
        </w:numPr>
        <w:jc w:val="both"/>
        <w:rPr>
          <w:rFonts w:ascii="Times New Roman" w:hAnsi="Times New Roman" w:cs="Times New Roman"/>
          <w:sz w:val="24"/>
          <w:szCs w:val="24"/>
        </w:rPr>
      </w:pPr>
      <w:r w:rsidRPr="00F208BD">
        <w:rPr>
          <w:rFonts w:ascii="Times New Roman" w:hAnsi="Times New Roman" w:cs="Times New Roman"/>
          <w:sz w:val="24"/>
          <w:szCs w:val="24"/>
        </w:rPr>
        <w:t>детаљно проучи трендове развоја тржишта поштанских услуга како у Европи, тако и у Републици Србији,</w:t>
      </w:r>
    </w:p>
    <w:p w:rsidR="00111899" w:rsidRPr="00F208BD" w:rsidRDefault="00111899" w:rsidP="00111899">
      <w:pPr>
        <w:pStyle w:val="ListParagraph"/>
        <w:numPr>
          <w:ilvl w:val="0"/>
          <w:numId w:val="26"/>
        </w:numPr>
        <w:jc w:val="both"/>
        <w:rPr>
          <w:rFonts w:ascii="Times New Roman" w:hAnsi="Times New Roman" w:cs="Times New Roman"/>
          <w:sz w:val="24"/>
          <w:szCs w:val="24"/>
        </w:rPr>
      </w:pPr>
      <w:r w:rsidRPr="00F208BD">
        <w:rPr>
          <w:rFonts w:ascii="Times New Roman" w:hAnsi="Times New Roman" w:cs="Times New Roman"/>
          <w:sz w:val="24"/>
          <w:szCs w:val="24"/>
        </w:rPr>
        <w:lastRenderedPageBreak/>
        <w:t>идентификује релевантне параметре који утичу на развој тржишта поштанских услуга у Републици Србији,</w:t>
      </w:r>
    </w:p>
    <w:p w:rsidR="00111899" w:rsidRPr="00F208BD" w:rsidRDefault="00111899" w:rsidP="00111899">
      <w:pPr>
        <w:pStyle w:val="ListParagraph"/>
        <w:numPr>
          <w:ilvl w:val="0"/>
          <w:numId w:val="26"/>
        </w:numPr>
        <w:jc w:val="both"/>
        <w:rPr>
          <w:rFonts w:ascii="Times New Roman" w:hAnsi="Times New Roman" w:cs="Times New Roman"/>
          <w:sz w:val="24"/>
          <w:szCs w:val="24"/>
        </w:rPr>
      </w:pPr>
      <w:r w:rsidRPr="00F208BD">
        <w:rPr>
          <w:rFonts w:ascii="Times New Roman" w:hAnsi="Times New Roman" w:cs="Times New Roman"/>
          <w:sz w:val="24"/>
          <w:szCs w:val="24"/>
          <w:lang w:val="sr-Cyrl-CS"/>
        </w:rPr>
        <w:t>анализира могућност удруживања великих поштанских оператора (</w:t>
      </w:r>
      <w:r w:rsidRPr="00F208BD">
        <w:rPr>
          <w:rFonts w:ascii="Times New Roman" w:hAnsi="Times New Roman" w:cs="Times New Roman"/>
          <w:sz w:val="24"/>
          <w:szCs w:val="24"/>
          <w:lang w:val="sr-Latn-CS"/>
        </w:rPr>
        <w:t>joint venture</w:t>
      </w:r>
      <w:r w:rsidRPr="00F208BD">
        <w:rPr>
          <w:rFonts w:ascii="Times New Roman" w:hAnsi="Times New Roman" w:cs="Times New Roman"/>
          <w:sz w:val="24"/>
          <w:szCs w:val="24"/>
          <w:lang w:val="sr-Cyrl-CS"/>
        </w:rPr>
        <w:t>), и  евентуални утицај на поштанско тржиште,</w:t>
      </w:r>
    </w:p>
    <w:p w:rsidR="00111899" w:rsidRPr="00F208BD" w:rsidRDefault="00111899" w:rsidP="00754F29">
      <w:pPr>
        <w:pStyle w:val="ListParagraph"/>
        <w:numPr>
          <w:ilvl w:val="0"/>
          <w:numId w:val="26"/>
        </w:numPr>
        <w:spacing w:after="0" w:line="240" w:lineRule="auto"/>
        <w:ind w:left="357" w:hanging="357"/>
        <w:contextualSpacing w:val="0"/>
        <w:jc w:val="both"/>
        <w:rPr>
          <w:rFonts w:ascii="Times New Roman" w:hAnsi="Times New Roman" w:cs="Times New Roman"/>
          <w:sz w:val="24"/>
          <w:szCs w:val="24"/>
        </w:rPr>
      </w:pPr>
      <w:r w:rsidRPr="00F208BD">
        <w:rPr>
          <w:rFonts w:ascii="Times New Roman" w:hAnsi="Times New Roman" w:cs="Times New Roman"/>
          <w:sz w:val="24"/>
          <w:szCs w:val="24"/>
        </w:rPr>
        <w:t xml:space="preserve">изврши пројекцију развоја тржишта поштанских услуга у Републици Србији у зависности од различитог степена резервисаног подручја и то за 3 различита случаја: </w:t>
      </w:r>
    </w:p>
    <w:p w:rsidR="00111899" w:rsidRPr="00F208BD" w:rsidRDefault="00111899" w:rsidP="00754F29">
      <w:pPr>
        <w:pStyle w:val="ListParagraph"/>
        <w:numPr>
          <w:ilvl w:val="0"/>
          <w:numId w:val="33"/>
        </w:numPr>
        <w:spacing w:before="120" w:after="0" w:line="240" w:lineRule="auto"/>
        <w:ind w:left="1434" w:hanging="357"/>
        <w:contextualSpacing w:val="0"/>
        <w:jc w:val="both"/>
        <w:rPr>
          <w:rFonts w:ascii="Times New Roman" w:hAnsi="Times New Roman" w:cs="Times New Roman"/>
          <w:sz w:val="24"/>
          <w:szCs w:val="24"/>
        </w:rPr>
      </w:pPr>
      <w:r w:rsidRPr="00F208BD">
        <w:rPr>
          <w:rFonts w:ascii="Times New Roman" w:hAnsi="Times New Roman" w:cs="Times New Roman"/>
          <w:sz w:val="24"/>
          <w:szCs w:val="24"/>
        </w:rPr>
        <w:t>Резервисани сервис износи 100 грама и троструки износ основне поштарине;</w:t>
      </w:r>
    </w:p>
    <w:p w:rsidR="00111899" w:rsidRPr="00F208BD" w:rsidRDefault="00111899" w:rsidP="00754F29">
      <w:pPr>
        <w:pStyle w:val="ListParagraph"/>
        <w:numPr>
          <w:ilvl w:val="0"/>
          <w:numId w:val="33"/>
        </w:numPr>
        <w:spacing w:before="120" w:after="0" w:line="240" w:lineRule="auto"/>
        <w:ind w:left="1434" w:hanging="357"/>
        <w:contextualSpacing w:val="0"/>
        <w:jc w:val="both"/>
        <w:rPr>
          <w:rFonts w:ascii="Times New Roman" w:hAnsi="Times New Roman" w:cs="Times New Roman"/>
          <w:sz w:val="24"/>
          <w:szCs w:val="24"/>
        </w:rPr>
      </w:pPr>
      <w:r w:rsidRPr="00F208BD">
        <w:rPr>
          <w:rFonts w:ascii="Times New Roman" w:hAnsi="Times New Roman" w:cs="Times New Roman"/>
          <w:sz w:val="24"/>
          <w:szCs w:val="24"/>
        </w:rPr>
        <w:t>Резервисани сервис износи 50 грама и 2.5 износ основне поштарине;</w:t>
      </w:r>
    </w:p>
    <w:p w:rsidR="00111899" w:rsidRPr="00F208BD" w:rsidRDefault="00111899" w:rsidP="00754F29">
      <w:pPr>
        <w:pStyle w:val="ListParagraph"/>
        <w:numPr>
          <w:ilvl w:val="0"/>
          <w:numId w:val="33"/>
        </w:numPr>
        <w:spacing w:before="120" w:after="0" w:line="240" w:lineRule="auto"/>
        <w:ind w:left="1434" w:hanging="357"/>
        <w:contextualSpacing w:val="0"/>
        <w:jc w:val="both"/>
        <w:rPr>
          <w:rFonts w:ascii="Times New Roman" w:hAnsi="Times New Roman" w:cs="Times New Roman"/>
          <w:sz w:val="24"/>
          <w:szCs w:val="24"/>
        </w:rPr>
      </w:pPr>
      <w:r w:rsidRPr="00F208BD">
        <w:rPr>
          <w:rFonts w:ascii="Times New Roman" w:hAnsi="Times New Roman" w:cs="Times New Roman"/>
          <w:sz w:val="24"/>
          <w:szCs w:val="24"/>
        </w:rPr>
        <w:t>Резервисани сервис не постоји;</w:t>
      </w:r>
    </w:p>
    <w:p w:rsidR="00111899" w:rsidRPr="00F208BD" w:rsidRDefault="00111899" w:rsidP="00975294">
      <w:pPr>
        <w:pStyle w:val="ListParagraph"/>
        <w:spacing w:before="120" w:after="0" w:line="240" w:lineRule="auto"/>
        <w:ind w:left="1434" w:hanging="1008"/>
        <w:contextualSpacing w:val="0"/>
        <w:jc w:val="both"/>
        <w:rPr>
          <w:rFonts w:ascii="Times New Roman" w:hAnsi="Times New Roman" w:cs="Times New Roman"/>
          <w:sz w:val="24"/>
          <w:szCs w:val="24"/>
        </w:rPr>
      </w:pPr>
      <w:r w:rsidRPr="00F208BD">
        <w:rPr>
          <w:rFonts w:ascii="Times New Roman" w:hAnsi="Times New Roman" w:cs="Times New Roman"/>
          <w:sz w:val="24"/>
          <w:szCs w:val="24"/>
        </w:rPr>
        <w:t>узимајући у обзир следеће групе индикатора тржишта поштанских пошиљака</w:t>
      </w:r>
      <w:r w:rsidR="00975294" w:rsidRPr="00F208BD">
        <w:rPr>
          <w:rFonts w:ascii="Times New Roman" w:hAnsi="Times New Roman" w:cs="Times New Roman"/>
          <w:sz w:val="24"/>
          <w:szCs w:val="24"/>
        </w:rPr>
        <w:t>.</w:t>
      </w:r>
    </w:p>
    <w:p w:rsidR="00975294" w:rsidRPr="00F208BD" w:rsidRDefault="00975294" w:rsidP="00975294">
      <w:pPr>
        <w:pStyle w:val="ListParagraph"/>
        <w:spacing w:before="120" w:after="0" w:line="240" w:lineRule="auto"/>
        <w:ind w:left="1434" w:hanging="1008"/>
        <w:contextualSpacing w:val="0"/>
        <w:jc w:val="both"/>
        <w:rPr>
          <w:rFonts w:ascii="Times New Roman" w:hAnsi="Times New Roman" w:cs="Times New Roman"/>
          <w:sz w:val="24"/>
          <w:szCs w:val="24"/>
        </w:rPr>
      </w:pPr>
    </w:p>
    <w:p w:rsidR="00111899" w:rsidRPr="00F208BD" w:rsidRDefault="00111899" w:rsidP="00111899">
      <w:pPr>
        <w:pStyle w:val="ListParagraph"/>
        <w:numPr>
          <w:ilvl w:val="0"/>
          <w:numId w:val="28"/>
        </w:numPr>
        <w:jc w:val="both"/>
        <w:rPr>
          <w:rFonts w:ascii="Times New Roman" w:hAnsi="Times New Roman" w:cs="Times New Roman"/>
          <w:sz w:val="24"/>
          <w:szCs w:val="24"/>
        </w:rPr>
      </w:pPr>
      <w:r w:rsidRPr="00F208BD">
        <w:rPr>
          <w:rFonts w:ascii="Times New Roman" w:hAnsi="Times New Roman" w:cs="Times New Roman"/>
          <w:sz w:val="24"/>
          <w:szCs w:val="24"/>
        </w:rPr>
        <w:t>Показатељи тржишта</w:t>
      </w:r>
    </w:p>
    <w:p w:rsidR="00111899" w:rsidRPr="00F208BD" w:rsidRDefault="00111899" w:rsidP="00111899">
      <w:pPr>
        <w:pStyle w:val="ListParagraph"/>
        <w:numPr>
          <w:ilvl w:val="0"/>
          <w:numId w:val="32"/>
        </w:numPr>
        <w:jc w:val="both"/>
        <w:rPr>
          <w:rFonts w:ascii="Times New Roman" w:hAnsi="Times New Roman" w:cs="Times New Roman"/>
          <w:sz w:val="24"/>
          <w:szCs w:val="24"/>
        </w:rPr>
      </w:pPr>
      <w:r w:rsidRPr="00F208BD">
        <w:rPr>
          <w:rFonts w:ascii="Times New Roman" w:hAnsi="Times New Roman" w:cs="Times New Roman"/>
          <w:sz w:val="24"/>
          <w:szCs w:val="24"/>
        </w:rPr>
        <w:t>Укупан број услуга</w:t>
      </w:r>
    </w:p>
    <w:p w:rsidR="00111899" w:rsidRPr="00F208BD" w:rsidRDefault="00111899" w:rsidP="00111899">
      <w:pPr>
        <w:pStyle w:val="ListParagraph"/>
        <w:numPr>
          <w:ilvl w:val="0"/>
          <w:numId w:val="32"/>
        </w:numPr>
        <w:jc w:val="both"/>
        <w:rPr>
          <w:rFonts w:ascii="Times New Roman" w:hAnsi="Times New Roman" w:cs="Times New Roman"/>
          <w:sz w:val="24"/>
          <w:szCs w:val="24"/>
        </w:rPr>
      </w:pPr>
      <w:r w:rsidRPr="00F208BD">
        <w:rPr>
          <w:rFonts w:ascii="Times New Roman" w:hAnsi="Times New Roman" w:cs="Times New Roman"/>
          <w:sz w:val="24"/>
          <w:szCs w:val="24"/>
        </w:rPr>
        <w:t>Укупан приход</w:t>
      </w:r>
    </w:p>
    <w:p w:rsidR="00111899" w:rsidRPr="00F208BD" w:rsidRDefault="00111899" w:rsidP="00111899">
      <w:pPr>
        <w:pStyle w:val="ListParagraph"/>
        <w:numPr>
          <w:ilvl w:val="0"/>
          <w:numId w:val="32"/>
        </w:numPr>
        <w:jc w:val="both"/>
        <w:rPr>
          <w:rFonts w:ascii="Times New Roman" w:hAnsi="Times New Roman" w:cs="Times New Roman"/>
          <w:sz w:val="24"/>
          <w:szCs w:val="24"/>
        </w:rPr>
      </w:pPr>
      <w:r w:rsidRPr="00F208BD">
        <w:rPr>
          <w:rFonts w:ascii="Times New Roman" w:hAnsi="Times New Roman" w:cs="Times New Roman"/>
          <w:sz w:val="24"/>
          <w:szCs w:val="24"/>
        </w:rPr>
        <w:t>Квалитет сервиса</w:t>
      </w:r>
    </w:p>
    <w:p w:rsidR="00111899" w:rsidRPr="00F208BD" w:rsidRDefault="00111899" w:rsidP="00975294">
      <w:pPr>
        <w:pStyle w:val="ListParagraph"/>
        <w:numPr>
          <w:ilvl w:val="0"/>
          <w:numId w:val="32"/>
        </w:numPr>
        <w:spacing w:after="240"/>
        <w:ind w:left="1775" w:hanging="357"/>
        <w:contextualSpacing w:val="0"/>
        <w:jc w:val="both"/>
        <w:rPr>
          <w:rFonts w:ascii="Times New Roman" w:hAnsi="Times New Roman" w:cs="Times New Roman"/>
          <w:sz w:val="24"/>
          <w:szCs w:val="24"/>
        </w:rPr>
      </w:pPr>
      <w:r w:rsidRPr="00F208BD">
        <w:rPr>
          <w:rFonts w:ascii="Times New Roman" w:hAnsi="Times New Roman" w:cs="Times New Roman"/>
          <w:sz w:val="24"/>
          <w:szCs w:val="24"/>
        </w:rPr>
        <w:t>Број оператора</w:t>
      </w:r>
    </w:p>
    <w:p w:rsidR="00111899" w:rsidRPr="00F208BD" w:rsidRDefault="00111899" w:rsidP="00975294">
      <w:pPr>
        <w:pStyle w:val="ListParagraph"/>
        <w:numPr>
          <w:ilvl w:val="0"/>
          <w:numId w:val="28"/>
        </w:numPr>
        <w:spacing w:before="120" w:after="0" w:line="240" w:lineRule="auto"/>
        <w:ind w:left="1077" w:hanging="357"/>
        <w:contextualSpacing w:val="0"/>
        <w:jc w:val="both"/>
        <w:rPr>
          <w:rFonts w:ascii="Times New Roman" w:hAnsi="Times New Roman" w:cs="Times New Roman"/>
          <w:sz w:val="24"/>
          <w:szCs w:val="24"/>
        </w:rPr>
      </w:pPr>
      <w:r w:rsidRPr="00F208BD">
        <w:rPr>
          <w:rFonts w:ascii="Times New Roman" w:hAnsi="Times New Roman" w:cs="Times New Roman"/>
          <w:sz w:val="24"/>
          <w:szCs w:val="24"/>
        </w:rPr>
        <w:t>Структура тржишта</w:t>
      </w:r>
    </w:p>
    <w:p w:rsidR="00111899" w:rsidRPr="00F208BD" w:rsidRDefault="00111899" w:rsidP="00111899">
      <w:pPr>
        <w:pStyle w:val="ListParagraph"/>
        <w:numPr>
          <w:ilvl w:val="0"/>
          <w:numId w:val="31"/>
        </w:numPr>
        <w:jc w:val="both"/>
        <w:rPr>
          <w:rFonts w:ascii="Times New Roman" w:hAnsi="Times New Roman" w:cs="Times New Roman"/>
          <w:sz w:val="24"/>
          <w:szCs w:val="24"/>
        </w:rPr>
      </w:pPr>
      <w:r w:rsidRPr="00F208BD">
        <w:rPr>
          <w:rFonts w:ascii="Times New Roman" w:hAnsi="Times New Roman" w:cs="Times New Roman"/>
          <w:sz w:val="24"/>
          <w:szCs w:val="24"/>
        </w:rPr>
        <w:t>Број услуга по категоријама</w:t>
      </w:r>
    </w:p>
    <w:p w:rsidR="00111899" w:rsidRPr="00F208BD" w:rsidRDefault="00111899" w:rsidP="00111899">
      <w:pPr>
        <w:pStyle w:val="ListParagraph"/>
        <w:numPr>
          <w:ilvl w:val="0"/>
          <w:numId w:val="31"/>
        </w:numPr>
        <w:jc w:val="both"/>
        <w:rPr>
          <w:rFonts w:ascii="Times New Roman" w:hAnsi="Times New Roman" w:cs="Times New Roman"/>
          <w:sz w:val="24"/>
          <w:szCs w:val="24"/>
        </w:rPr>
      </w:pPr>
      <w:r w:rsidRPr="00F208BD">
        <w:rPr>
          <w:rFonts w:ascii="Times New Roman" w:hAnsi="Times New Roman" w:cs="Times New Roman"/>
          <w:sz w:val="24"/>
          <w:szCs w:val="24"/>
        </w:rPr>
        <w:t>Приход по категоријама</w:t>
      </w:r>
    </w:p>
    <w:p w:rsidR="00111899" w:rsidRPr="00F208BD" w:rsidRDefault="00111899" w:rsidP="00111899">
      <w:pPr>
        <w:pStyle w:val="ListParagraph"/>
        <w:numPr>
          <w:ilvl w:val="0"/>
          <w:numId w:val="31"/>
        </w:numPr>
        <w:jc w:val="both"/>
        <w:rPr>
          <w:rFonts w:ascii="Times New Roman" w:hAnsi="Times New Roman" w:cs="Times New Roman"/>
          <w:sz w:val="24"/>
          <w:szCs w:val="24"/>
        </w:rPr>
      </w:pPr>
      <w:r w:rsidRPr="00F208BD">
        <w:rPr>
          <w:rFonts w:ascii="Times New Roman" w:hAnsi="Times New Roman" w:cs="Times New Roman"/>
          <w:sz w:val="24"/>
          <w:szCs w:val="24"/>
        </w:rPr>
        <w:t>Утицај монопола на део тржишта са израженом конкуренцијом</w:t>
      </w:r>
    </w:p>
    <w:p w:rsidR="00111899" w:rsidRPr="00F208BD" w:rsidRDefault="00111899" w:rsidP="00975294">
      <w:pPr>
        <w:pStyle w:val="ListParagraph"/>
        <w:numPr>
          <w:ilvl w:val="0"/>
          <w:numId w:val="31"/>
        </w:numPr>
        <w:ind w:left="1775" w:hanging="357"/>
        <w:contextualSpacing w:val="0"/>
        <w:jc w:val="both"/>
        <w:rPr>
          <w:rFonts w:ascii="Times New Roman" w:hAnsi="Times New Roman" w:cs="Times New Roman"/>
          <w:sz w:val="24"/>
          <w:szCs w:val="24"/>
        </w:rPr>
      </w:pPr>
      <w:r w:rsidRPr="00F208BD">
        <w:rPr>
          <w:rFonts w:ascii="Times New Roman" w:hAnsi="Times New Roman" w:cs="Times New Roman"/>
          <w:sz w:val="24"/>
          <w:szCs w:val="24"/>
        </w:rPr>
        <w:t>Херфиндал-Хиршман индекс</w:t>
      </w:r>
    </w:p>
    <w:p w:rsidR="00111899" w:rsidRPr="00F208BD" w:rsidRDefault="00111899" w:rsidP="00111899">
      <w:pPr>
        <w:pStyle w:val="ListParagraph"/>
        <w:numPr>
          <w:ilvl w:val="0"/>
          <w:numId w:val="28"/>
        </w:numPr>
        <w:jc w:val="both"/>
        <w:rPr>
          <w:rFonts w:ascii="Times New Roman" w:hAnsi="Times New Roman" w:cs="Times New Roman"/>
          <w:sz w:val="24"/>
          <w:szCs w:val="24"/>
        </w:rPr>
      </w:pPr>
      <w:r w:rsidRPr="00F208BD">
        <w:rPr>
          <w:rFonts w:ascii="Times New Roman" w:hAnsi="Times New Roman" w:cs="Times New Roman"/>
          <w:sz w:val="24"/>
          <w:szCs w:val="24"/>
        </w:rPr>
        <w:t>Приступне тачке</w:t>
      </w:r>
    </w:p>
    <w:p w:rsidR="00111899" w:rsidRPr="00F208BD" w:rsidRDefault="00111899" w:rsidP="00111899">
      <w:pPr>
        <w:pStyle w:val="ListParagraph"/>
        <w:numPr>
          <w:ilvl w:val="0"/>
          <w:numId w:val="30"/>
        </w:numPr>
        <w:jc w:val="both"/>
        <w:rPr>
          <w:rFonts w:ascii="Times New Roman" w:hAnsi="Times New Roman" w:cs="Times New Roman"/>
          <w:sz w:val="24"/>
          <w:szCs w:val="24"/>
        </w:rPr>
      </w:pPr>
      <w:r w:rsidRPr="00F208BD">
        <w:rPr>
          <w:rFonts w:ascii="Times New Roman" w:hAnsi="Times New Roman" w:cs="Times New Roman"/>
          <w:sz w:val="24"/>
          <w:szCs w:val="24"/>
        </w:rPr>
        <w:t>Број приступних тачака мреже</w:t>
      </w:r>
    </w:p>
    <w:p w:rsidR="00111899" w:rsidRPr="00F208BD" w:rsidRDefault="00111899" w:rsidP="00111899">
      <w:pPr>
        <w:pStyle w:val="ListParagraph"/>
        <w:numPr>
          <w:ilvl w:val="0"/>
          <w:numId w:val="30"/>
        </w:numPr>
        <w:jc w:val="both"/>
        <w:rPr>
          <w:rFonts w:ascii="Times New Roman" w:hAnsi="Times New Roman" w:cs="Times New Roman"/>
          <w:sz w:val="24"/>
          <w:szCs w:val="24"/>
        </w:rPr>
      </w:pPr>
      <w:r w:rsidRPr="00F208BD">
        <w:rPr>
          <w:rFonts w:ascii="Times New Roman" w:hAnsi="Times New Roman" w:cs="Times New Roman"/>
          <w:sz w:val="24"/>
          <w:szCs w:val="24"/>
        </w:rPr>
        <w:t xml:space="preserve">Приступ мрежи </w:t>
      </w:r>
      <w:r w:rsidR="00162201">
        <w:rPr>
          <w:rFonts w:ascii="Times New Roman" w:hAnsi="Times New Roman" w:cs="Times New Roman"/>
          <w:sz w:val="24"/>
          <w:szCs w:val="24"/>
        </w:rPr>
        <w:t>ј</w:t>
      </w:r>
      <w:r w:rsidRPr="00F208BD">
        <w:rPr>
          <w:rFonts w:ascii="Times New Roman" w:hAnsi="Times New Roman" w:cs="Times New Roman"/>
          <w:sz w:val="24"/>
          <w:szCs w:val="24"/>
        </w:rPr>
        <w:t>авног поштанског оператора</w:t>
      </w:r>
    </w:p>
    <w:p w:rsidR="00111899" w:rsidRPr="00F208BD" w:rsidRDefault="00111899" w:rsidP="00975294">
      <w:pPr>
        <w:pStyle w:val="ListParagraph"/>
        <w:numPr>
          <w:ilvl w:val="0"/>
          <w:numId w:val="30"/>
        </w:numPr>
        <w:ind w:left="1916" w:hanging="357"/>
        <w:contextualSpacing w:val="0"/>
        <w:jc w:val="both"/>
        <w:rPr>
          <w:rFonts w:ascii="Times New Roman" w:hAnsi="Times New Roman" w:cs="Times New Roman"/>
          <w:sz w:val="24"/>
          <w:szCs w:val="24"/>
        </w:rPr>
      </w:pPr>
      <w:r w:rsidRPr="00F208BD">
        <w:rPr>
          <w:rFonts w:ascii="Times New Roman" w:hAnsi="Times New Roman" w:cs="Times New Roman"/>
          <w:sz w:val="24"/>
          <w:szCs w:val="24"/>
        </w:rPr>
        <w:t xml:space="preserve">Реинжењеринг мреже </w:t>
      </w:r>
      <w:r w:rsidR="00162201">
        <w:rPr>
          <w:rFonts w:ascii="Times New Roman" w:hAnsi="Times New Roman" w:cs="Times New Roman"/>
          <w:sz w:val="24"/>
          <w:szCs w:val="24"/>
        </w:rPr>
        <w:t>ј</w:t>
      </w:r>
      <w:r w:rsidRPr="00F208BD">
        <w:rPr>
          <w:rFonts w:ascii="Times New Roman" w:hAnsi="Times New Roman" w:cs="Times New Roman"/>
          <w:sz w:val="24"/>
          <w:szCs w:val="24"/>
        </w:rPr>
        <w:t>авног поштанског оператора</w:t>
      </w:r>
    </w:p>
    <w:p w:rsidR="00111899" w:rsidRPr="00F208BD" w:rsidRDefault="00111899" w:rsidP="00111899">
      <w:pPr>
        <w:pStyle w:val="ListParagraph"/>
        <w:numPr>
          <w:ilvl w:val="0"/>
          <w:numId w:val="28"/>
        </w:numPr>
        <w:jc w:val="both"/>
        <w:rPr>
          <w:rFonts w:ascii="Times New Roman" w:hAnsi="Times New Roman" w:cs="Times New Roman"/>
          <w:sz w:val="24"/>
          <w:szCs w:val="24"/>
        </w:rPr>
      </w:pPr>
      <w:r w:rsidRPr="00F208BD">
        <w:rPr>
          <w:rFonts w:ascii="Times New Roman" w:hAnsi="Times New Roman" w:cs="Times New Roman"/>
          <w:sz w:val="24"/>
          <w:szCs w:val="24"/>
        </w:rPr>
        <w:t>Задовољство корисника</w:t>
      </w:r>
    </w:p>
    <w:p w:rsidR="00111899" w:rsidRPr="00F208BD" w:rsidRDefault="00111899" w:rsidP="00111899">
      <w:pPr>
        <w:pStyle w:val="ListParagraph"/>
        <w:numPr>
          <w:ilvl w:val="0"/>
          <w:numId w:val="29"/>
        </w:numPr>
        <w:jc w:val="both"/>
        <w:rPr>
          <w:rFonts w:ascii="Times New Roman" w:hAnsi="Times New Roman" w:cs="Times New Roman"/>
          <w:sz w:val="24"/>
          <w:szCs w:val="24"/>
        </w:rPr>
      </w:pPr>
      <w:r w:rsidRPr="00F208BD">
        <w:rPr>
          <w:rFonts w:ascii="Times New Roman" w:hAnsi="Times New Roman" w:cs="Times New Roman"/>
          <w:sz w:val="24"/>
          <w:szCs w:val="24"/>
        </w:rPr>
        <w:t>Број жалби</w:t>
      </w:r>
    </w:p>
    <w:p w:rsidR="00111899" w:rsidRPr="00F208BD" w:rsidRDefault="00111899" w:rsidP="00975294">
      <w:pPr>
        <w:pStyle w:val="ListParagraph"/>
        <w:numPr>
          <w:ilvl w:val="0"/>
          <w:numId w:val="29"/>
        </w:numPr>
        <w:ind w:left="1916" w:hanging="357"/>
        <w:contextualSpacing w:val="0"/>
        <w:jc w:val="both"/>
        <w:rPr>
          <w:rFonts w:ascii="Times New Roman" w:hAnsi="Times New Roman" w:cs="Times New Roman"/>
          <w:sz w:val="24"/>
          <w:szCs w:val="24"/>
        </w:rPr>
      </w:pPr>
      <w:r w:rsidRPr="00F208BD">
        <w:rPr>
          <w:rFonts w:ascii="Times New Roman" w:hAnsi="Times New Roman" w:cs="Times New Roman"/>
          <w:sz w:val="24"/>
          <w:szCs w:val="24"/>
        </w:rPr>
        <w:t xml:space="preserve">Цене услуга </w:t>
      </w:r>
    </w:p>
    <w:p w:rsidR="00111899" w:rsidRPr="00F208BD" w:rsidRDefault="00111899" w:rsidP="00975294">
      <w:pPr>
        <w:pStyle w:val="ListParagraph"/>
        <w:numPr>
          <w:ilvl w:val="0"/>
          <w:numId w:val="28"/>
        </w:numPr>
        <w:jc w:val="both"/>
        <w:rPr>
          <w:rFonts w:ascii="Times New Roman" w:hAnsi="Times New Roman" w:cs="Times New Roman"/>
          <w:sz w:val="24"/>
          <w:szCs w:val="24"/>
        </w:rPr>
      </w:pPr>
      <w:r w:rsidRPr="00F208BD">
        <w:rPr>
          <w:rFonts w:ascii="Times New Roman" w:hAnsi="Times New Roman" w:cs="Times New Roman"/>
          <w:sz w:val="24"/>
          <w:szCs w:val="24"/>
        </w:rPr>
        <w:t>Запошљавање у Сектору</w:t>
      </w:r>
    </w:p>
    <w:p w:rsidR="00975294" w:rsidRPr="00F208BD" w:rsidRDefault="00975294" w:rsidP="00975294">
      <w:pPr>
        <w:ind w:left="720"/>
        <w:jc w:val="both"/>
        <w:rPr>
          <w:rFonts w:ascii="Times New Roman" w:hAnsi="Times New Roman" w:cs="Times New Roman"/>
          <w:sz w:val="24"/>
          <w:szCs w:val="24"/>
        </w:rPr>
      </w:pPr>
    </w:p>
    <w:p w:rsidR="00111899" w:rsidRPr="00F208BD" w:rsidRDefault="00111899" w:rsidP="00111899">
      <w:pPr>
        <w:pStyle w:val="ListParagraph"/>
        <w:numPr>
          <w:ilvl w:val="0"/>
          <w:numId w:val="26"/>
        </w:numPr>
        <w:jc w:val="both"/>
        <w:rPr>
          <w:rFonts w:ascii="Times New Roman" w:hAnsi="Times New Roman" w:cs="Times New Roman"/>
          <w:sz w:val="24"/>
          <w:szCs w:val="24"/>
        </w:rPr>
      </w:pPr>
      <w:r w:rsidRPr="00F208BD">
        <w:rPr>
          <w:rFonts w:ascii="Times New Roman" w:hAnsi="Times New Roman" w:cs="Times New Roman"/>
          <w:sz w:val="24"/>
          <w:szCs w:val="24"/>
        </w:rPr>
        <w:t>анализира моделе за финансирање универзалне поштанске услуге,</w:t>
      </w:r>
    </w:p>
    <w:p w:rsidR="00111899" w:rsidRPr="00F208BD" w:rsidRDefault="00111899" w:rsidP="00111899">
      <w:pPr>
        <w:pStyle w:val="ListParagraph"/>
        <w:numPr>
          <w:ilvl w:val="0"/>
          <w:numId w:val="26"/>
        </w:numPr>
        <w:jc w:val="both"/>
        <w:rPr>
          <w:rFonts w:ascii="Times New Roman" w:hAnsi="Times New Roman" w:cs="Times New Roman"/>
          <w:sz w:val="24"/>
          <w:szCs w:val="24"/>
        </w:rPr>
      </w:pPr>
      <w:r w:rsidRPr="00F208BD">
        <w:rPr>
          <w:rFonts w:ascii="Times New Roman" w:hAnsi="Times New Roman" w:cs="Times New Roman"/>
          <w:sz w:val="24"/>
          <w:szCs w:val="24"/>
        </w:rPr>
        <w:t>да сачини делотворан и применљив Извештај са препорукама у циљу подршке оптималној регулацији као предуслова за  развој тржишта поштанских услуга</w:t>
      </w:r>
      <w:r w:rsidR="006C19E3">
        <w:rPr>
          <w:rFonts w:ascii="Times New Roman" w:hAnsi="Times New Roman" w:cs="Times New Roman"/>
          <w:sz w:val="24"/>
          <w:szCs w:val="24"/>
        </w:rPr>
        <w:t>.</w:t>
      </w:r>
      <w:r w:rsidRPr="00F208BD">
        <w:rPr>
          <w:rFonts w:ascii="Times New Roman" w:hAnsi="Times New Roman" w:cs="Times New Roman"/>
          <w:sz w:val="24"/>
          <w:szCs w:val="24"/>
        </w:rPr>
        <w:t xml:space="preserve"> </w:t>
      </w:r>
    </w:p>
    <w:p w:rsidR="00975294" w:rsidRPr="00F208BD" w:rsidRDefault="00975294" w:rsidP="00754F29">
      <w:pPr>
        <w:spacing w:after="0" w:line="240" w:lineRule="auto"/>
        <w:jc w:val="both"/>
        <w:rPr>
          <w:rFonts w:ascii="Times New Roman" w:hAnsi="Times New Roman" w:cs="Times New Roman"/>
          <w:b/>
          <w:sz w:val="24"/>
          <w:szCs w:val="24"/>
          <w:lang w:val="sr-Cyrl-CS"/>
        </w:rPr>
      </w:pPr>
    </w:p>
    <w:p w:rsidR="00975294" w:rsidRPr="00F208BD" w:rsidRDefault="00975294" w:rsidP="00754F29">
      <w:pPr>
        <w:spacing w:after="0" w:line="240" w:lineRule="auto"/>
        <w:jc w:val="both"/>
        <w:rPr>
          <w:rFonts w:ascii="Times New Roman" w:hAnsi="Times New Roman" w:cs="Times New Roman"/>
          <w:b/>
          <w:sz w:val="24"/>
          <w:szCs w:val="24"/>
          <w:lang w:val="sr-Cyrl-CS"/>
        </w:rPr>
      </w:pPr>
    </w:p>
    <w:p w:rsidR="00111899" w:rsidRPr="00F208BD" w:rsidRDefault="00111899" w:rsidP="00975294">
      <w:pPr>
        <w:spacing w:after="120" w:line="240" w:lineRule="auto"/>
        <w:jc w:val="both"/>
        <w:rPr>
          <w:rFonts w:ascii="Times New Roman" w:hAnsi="Times New Roman" w:cs="Times New Roman"/>
          <w:b/>
          <w:sz w:val="24"/>
          <w:szCs w:val="24"/>
          <w:lang w:val="hr-HR"/>
        </w:rPr>
      </w:pPr>
      <w:r w:rsidRPr="00F208BD">
        <w:rPr>
          <w:rFonts w:ascii="Times New Roman" w:hAnsi="Times New Roman" w:cs="Times New Roman"/>
          <w:b/>
          <w:sz w:val="24"/>
          <w:szCs w:val="24"/>
          <w:lang w:val="sr-Cyrl-CS"/>
        </w:rPr>
        <w:t>Н</w:t>
      </w:r>
      <w:r w:rsidRPr="00F208BD">
        <w:rPr>
          <w:rFonts w:ascii="Times New Roman" w:hAnsi="Times New Roman" w:cs="Times New Roman"/>
          <w:b/>
          <w:sz w:val="24"/>
          <w:szCs w:val="24"/>
          <w:lang w:val="hr-HR"/>
        </w:rPr>
        <w:t>апомена:</w:t>
      </w:r>
    </w:p>
    <w:p w:rsidR="00111899" w:rsidRPr="00F208BD" w:rsidRDefault="00111899" w:rsidP="00111899">
      <w:pPr>
        <w:jc w:val="both"/>
        <w:rPr>
          <w:rFonts w:ascii="Times New Roman" w:hAnsi="Times New Roman" w:cs="Times New Roman"/>
          <w:sz w:val="24"/>
          <w:szCs w:val="24"/>
        </w:rPr>
      </w:pPr>
      <w:r w:rsidRPr="00F208BD">
        <w:rPr>
          <w:rFonts w:ascii="Times New Roman" w:hAnsi="Times New Roman" w:cs="Times New Roman"/>
          <w:sz w:val="24"/>
          <w:szCs w:val="24"/>
          <w:lang w:val="sr-Cyrl-CS"/>
        </w:rPr>
        <w:t xml:space="preserve">У процесу израде студије </w:t>
      </w:r>
      <w:r w:rsidR="00975294" w:rsidRPr="00F208BD">
        <w:rPr>
          <w:rFonts w:ascii="Times New Roman" w:hAnsi="Times New Roman" w:cs="Times New Roman"/>
          <w:sz w:val="24"/>
          <w:szCs w:val="24"/>
          <w:lang w:val="sr-Cyrl-CS"/>
        </w:rPr>
        <w:t>изабраном понуђачу</w:t>
      </w:r>
      <w:r w:rsidRPr="00F208BD">
        <w:rPr>
          <w:rFonts w:ascii="Times New Roman" w:hAnsi="Times New Roman" w:cs="Times New Roman"/>
          <w:sz w:val="24"/>
          <w:szCs w:val="24"/>
          <w:lang w:val="sr-Cyrl-CS"/>
        </w:rPr>
        <w:t xml:space="preserve"> на увид ће бити достављена релевантна документа и информације које поседује РАТЕЛ, а односе се на: интерна акта извештаје и студије како на националном, тако и међународном нивоу (</w:t>
      </w:r>
      <w:r w:rsidR="006C19E3">
        <w:rPr>
          <w:rFonts w:ascii="Times New Roman" w:hAnsi="Times New Roman" w:cs="Times New Roman"/>
          <w:sz w:val="24"/>
          <w:szCs w:val="24"/>
        </w:rPr>
        <w:t>UPU</w:t>
      </w:r>
      <w:r w:rsidRPr="00F208BD">
        <w:rPr>
          <w:rFonts w:ascii="Times New Roman" w:hAnsi="Times New Roman" w:cs="Times New Roman"/>
          <w:sz w:val="24"/>
          <w:szCs w:val="24"/>
          <w:lang w:val="sr-Cyrl-CS"/>
        </w:rPr>
        <w:t xml:space="preserve">, </w:t>
      </w:r>
      <w:r w:rsidR="006C19E3">
        <w:rPr>
          <w:rFonts w:ascii="Times New Roman" w:hAnsi="Times New Roman" w:cs="Times New Roman"/>
          <w:sz w:val="24"/>
          <w:szCs w:val="24"/>
        </w:rPr>
        <w:t>CERP</w:t>
      </w:r>
      <w:r w:rsidRPr="00F208BD">
        <w:rPr>
          <w:rFonts w:ascii="Times New Roman" w:hAnsi="Times New Roman" w:cs="Times New Roman"/>
          <w:sz w:val="24"/>
          <w:szCs w:val="24"/>
          <w:lang w:val="sr-Cyrl-CS"/>
        </w:rPr>
        <w:t xml:space="preserve">, </w:t>
      </w:r>
      <w:r w:rsidR="006C19E3">
        <w:rPr>
          <w:rFonts w:ascii="Times New Roman" w:hAnsi="Times New Roman" w:cs="Times New Roman"/>
          <w:sz w:val="24"/>
          <w:szCs w:val="24"/>
        </w:rPr>
        <w:t>ERGP</w:t>
      </w:r>
      <w:r w:rsidRPr="00F208BD">
        <w:rPr>
          <w:rFonts w:ascii="Times New Roman" w:hAnsi="Times New Roman" w:cs="Times New Roman"/>
          <w:sz w:val="24"/>
          <w:szCs w:val="24"/>
          <w:lang w:val="sr-Cyrl-CS"/>
        </w:rPr>
        <w:t>).</w:t>
      </w:r>
    </w:p>
    <w:p w:rsidR="00A4177C" w:rsidRPr="00F208BD" w:rsidRDefault="00A4177C" w:rsidP="00A4177C">
      <w:pPr>
        <w:spacing w:after="0" w:line="240" w:lineRule="auto"/>
        <w:rPr>
          <w:rFonts w:ascii="Times New Roman" w:hAnsi="Times New Roman" w:cs="Times New Roman"/>
          <w:sz w:val="24"/>
          <w:szCs w:val="24"/>
        </w:rPr>
      </w:pPr>
    </w:p>
    <w:p w:rsidR="00A4177C" w:rsidRPr="00F208BD" w:rsidRDefault="00A4177C" w:rsidP="00A4177C">
      <w:pPr>
        <w:jc w:val="both"/>
        <w:rPr>
          <w:rFonts w:ascii="Times New Roman" w:hAnsi="Times New Roman" w:cs="Times New Roman"/>
          <w:b/>
          <w:sz w:val="24"/>
          <w:szCs w:val="24"/>
        </w:rPr>
      </w:pPr>
    </w:p>
    <w:p w:rsidR="00A4177C" w:rsidRPr="00F208BD" w:rsidRDefault="00A4177C" w:rsidP="00A4177C">
      <w:pPr>
        <w:jc w:val="both"/>
        <w:rPr>
          <w:rFonts w:ascii="Times New Roman" w:hAnsi="Times New Roman" w:cs="Times New Roman"/>
          <w:b/>
          <w:sz w:val="24"/>
          <w:szCs w:val="24"/>
        </w:rPr>
      </w:pPr>
    </w:p>
    <w:p w:rsidR="00A4177C" w:rsidRPr="00F208BD" w:rsidRDefault="00A4177C" w:rsidP="00A4177C">
      <w:pPr>
        <w:jc w:val="both"/>
        <w:rPr>
          <w:rFonts w:ascii="Times New Roman" w:hAnsi="Times New Roman" w:cs="Times New Roman"/>
          <w:b/>
          <w:sz w:val="24"/>
          <w:szCs w:val="24"/>
        </w:rPr>
      </w:pPr>
    </w:p>
    <w:p w:rsidR="00A4177C" w:rsidRPr="00F208BD" w:rsidRDefault="00A4177C" w:rsidP="00A4177C">
      <w:pPr>
        <w:jc w:val="both"/>
        <w:rPr>
          <w:rFonts w:ascii="Times New Roman" w:hAnsi="Times New Roman" w:cs="Times New Roman"/>
          <w:b/>
          <w:sz w:val="24"/>
          <w:szCs w:val="24"/>
        </w:rPr>
      </w:pPr>
    </w:p>
    <w:p w:rsidR="00A4177C" w:rsidRPr="00F208BD" w:rsidRDefault="00A4177C" w:rsidP="00A4177C">
      <w:pPr>
        <w:jc w:val="both"/>
        <w:rPr>
          <w:rFonts w:ascii="Times New Roman" w:hAnsi="Times New Roman" w:cs="Times New Roman"/>
          <w:b/>
          <w:sz w:val="24"/>
          <w:szCs w:val="24"/>
        </w:rPr>
      </w:pPr>
    </w:p>
    <w:p w:rsidR="00A4177C" w:rsidRPr="00F208BD" w:rsidRDefault="00A4177C" w:rsidP="00A4177C">
      <w:pPr>
        <w:jc w:val="both"/>
        <w:rPr>
          <w:rFonts w:ascii="Times New Roman" w:hAnsi="Times New Roman" w:cs="Times New Roman"/>
          <w:b/>
          <w:sz w:val="24"/>
          <w:szCs w:val="24"/>
        </w:rPr>
      </w:pPr>
    </w:p>
    <w:p w:rsidR="00A4177C" w:rsidRPr="00F208BD" w:rsidRDefault="00A4177C" w:rsidP="00A4177C">
      <w:pPr>
        <w:jc w:val="both"/>
        <w:rPr>
          <w:rFonts w:ascii="Times New Roman" w:hAnsi="Times New Roman" w:cs="Times New Roman"/>
          <w:b/>
          <w:sz w:val="24"/>
          <w:szCs w:val="24"/>
        </w:rPr>
      </w:pPr>
    </w:p>
    <w:p w:rsidR="00A4177C" w:rsidRPr="00F208BD" w:rsidRDefault="00A4177C" w:rsidP="00A4177C">
      <w:pPr>
        <w:jc w:val="both"/>
        <w:rPr>
          <w:rFonts w:ascii="Times New Roman" w:hAnsi="Times New Roman" w:cs="Times New Roman"/>
          <w:b/>
          <w:sz w:val="24"/>
          <w:szCs w:val="24"/>
        </w:rPr>
      </w:pPr>
    </w:p>
    <w:p w:rsidR="00113CFD" w:rsidRPr="00F208BD" w:rsidRDefault="00113CFD" w:rsidP="00A4177C">
      <w:pPr>
        <w:jc w:val="both"/>
        <w:rPr>
          <w:rFonts w:ascii="Times New Roman" w:hAnsi="Times New Roman" w:cs="Times New Roman"/>
          <w:b/>
          <w:sz w:val="24"/>
          <w:szCs w:val="24"/>
        </w:rPr>
      </w:pPr>
    </w:p>
    <w:p w:rsidR="00113CFD" w:rsidRPr="00F208BD" w:rsidRDefault="00113CFD" w:rsidP="00A4177C">
      <w:pPr>
        <w:jc w:val="both"/>
        <w:rPr>
          <w:rFonts w:ascii="Times New Roman" w:hAnsi="Times New Roman" w:cs="Times New Roman"/>
          <w:b/>
          <w:sz w:val="24"/>
          <w:szCs w:val="24"/>
        </w:rPr>
      </w:pPr>
    </w:p>
    <w:p w:rsidR="00113CFD" w:rsidRPr="00F208BD" w:rsidRDefault="00113CFD" w:rsidP="00A4177C">
      <w:pPr>
        <w:jc w:val="both"/>
        <w:rPr>
          <w:rFonts w:ascii="Times New Roman" w:hAnsi="Times New Roman" w:cs="Times New Roman"/>
          <w:b/>
          <w:sz w:val="24"/>
          <w:szCs w:val="24"/>
        </w:rPr>
      </w:pPr>
    </w:p>
    <w:p w:rsidR="00113CFD" w:rsidRPr="00F208BD" w:rsidRDefault="00113CFD" w:rsidP="00A4177C">
      <w:pPr>
        <w:jc w:val="both"/>
        <w:rPr>
          <w:rFonts w:ascii="Times New Roman" w:hAnsi="Times New Roman" w:cs="Times New Roman"/>
          <w:b/>
          <w:sz w:val="24"/>
          <w:szCs w:val="24"/>
        </w:rPr>
      </w:pPr>
    </w:p>
    <w:p w:rsidR="00113CFD" w:rsidRPr="00F208BD" w:rsidRDefault="00113CFD" w:rsidP="00A4177C">
      <w:pPr>
        <w:jc w:val="both"/>
        <w:rPr>
          <w:rFonts w:ascii="Times New Roman" w:hAnsi="Times New Roman" w:cs="Times New Roman"/>
          <w:b/>
          <w:sz w:val="24"/>
          <w:szCs w:val="24"/>
        </w:rPr>
      </w:pPr>
    </w:p>
    <w:p w:rsidR="00113CFD" w:rsidRPr="00F208BD" w:rsidRDefault="00113CFD" w:rsidP="00A4177C">
      <w:pPr>
        <w:jc w:val="both"/>
        <w:rPr>
          <w:rFonts w:ascii="Times New Roman" w:hAnsi="Times New Roman" w:cs="Times New Roman"/>
          <w:b/>
          <w:sz w:val="24"/>
          <w:szCs w:val="24"/>
        </w:rPr>
      </w:pPr>
    </w:p>
    <w:p w:rsidR="00113CFD" w:rsidRPr="00F208BD" w:rsidRDefault="00113CFD" w:rsidP="00A4177C">
      <w:pPr>
        <w:jc w:val="both"/>
        <w:rPr>
          <w:rFonts w:ascii="Times New Roman" w:hAnsi="Times New Roman" w:cs="Times New Roman"/>
          <w:b/>
          <w:sz w:val="24"/>
          <w:szCs w:val="24"/>
        </w:rPr>
      </w:pPr>
    </w:p>
    <w:p w:rsidR="00113CFD" w:rsidRPr="00F208BD" w:rsidRDefault="00113CFD" w:rsidP="00A4177C">
      <w:pPr>
        <w:jc w:val="both"/>
        <w:rPr>
          <w:rFonts w:ascii="Times New Roman" w:hAnsi="Times New Roman" w:cs="Times New Roman"/>
          <w:b/>
          <w:sz w:val="24"/>
          <w:szCs w:val="24"/>
        </w:rPr>
      </w:pPr>
    </w:p>
    <w:p w:rsidR="00113CFD" w:rsidRDefault="00113CFD" w:rsidP="00A4177C">
      <w:pPr>
        <w:jc w:val="both"/>
        <w:rPr>
          <w:rFonts w:ascii="Times New Roman" w:hAnsi="Times New Roman" w:cs="Times New Roman"/>
          <w:b/>
          <w:sz w:val="24"/>
          <w:szCs w:val="24"/>
        </w:rPr>
      </w:pPr>
    </w:p>
    <w:p w:rsidR="009555D8" w:rsidRDefault="009555D8" w:rsidP="00A4177C">
      <w:pPr>
        <w:jc w:val="both"/>
        <w:rPr>
          <w:rFonts w:ascii="Times New Roman" w:hAnsi="Times New Roman" w:cs="Times New Roman"/>
          <w:b/>
          <w:sz w:val="24"/>
          <w:szCs w:val="24"/>
        </w:rPr>
      </w:pPr>
    </w:p>
    <w:p w:rsidR="009555D8" w:rsidRDefault="009555D8" w:rsidP="00A4177C">
      <w:pPr>
        <w:jc w:val="both"/>
        <w:rPr>
          <w:rFonts w:ascii="Times New Roman" w:hAnsi="Times New Roman" w:cs="Times New Roman"/>
          <w:b/>
          <w:sz w:val="24"/>
          <w:szCs w:val="24"/>
        </w:rPr>
      </w:pPr>
    </w:p>
    <w:p w:rsidR="009555D8" w:rsidRDefault="009555D8" w:rsidP="00A4177C">
      <w:pPr>
        <w:jc w:val="both"/>
        <w:rPr>
          <w:rFonts w:ascii="Times New Roman" w:hAnsi="Times New Roman" w:cs="Times New Roman"/>
          <w:b/>
          <w:sz w:val="24"/>
          <w:szCs w:val="24"/>
        </w:rPr>
      </w:pPr>
    </w:p>
    <w:p w:rsidR="00A4177C" w:rsidRPr="00F208BD" w:rsidRDefault="00A4177C" w:rsidP="00A4177C">
      <w:pPr>
        <w:pStyle w:val="Default"/>
        <w:shd w:val="clear" w:color="auto" w:fill="E2EFD9" w:themeFill="accent6" w:themeFillTint="33"/>
        <w:rPr>
          <w:b/>
          <w:bCs/>
          <w:color w:val="auto"/>
          <w:sz w:val="16"/>
          <w:szCs w:val="28"/>
        </w:rPr>
      </w:pP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3. УСЛОВИ ЗА УЧЕШЋЕ У ПОСТУПКУ ЈАВНЕ НАБАВКЕ ИЗ ЧЛАНА</w:t>
      </w: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75. И 76. ЗАКОНА О ЈАВНИМ НАБАВКАМА И УПУТСТВО КАКО СЕ</w:t>
      </w: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ДОКАЗУЈЕ ИСПУЊЕНОСТ ТИХ УСЛОВА</w:t>
      </w:r>
    </w:p>
    <w:p w:rsidR="00A4177C" w:rsidRPr="00F208BD" w:rsidRDefault="00A4177C" w:rsidP="00A4177C">
      <w:pPr>
        <w:pStyle w:val="Default"/>
        <w:shd w:val="clear" w:color="auto" w:fill="E2EFD9" w:themeFill="accent6" w:themeFillTint="33"/>
        <w:rPr>
          <w:b/>
          <w:bCs/>
          <w:color w:val="auto"/>
          <w:sz w:val="16"/>
          <w:szCs w:val="28"/>
        </w:rPr>
      </w:pPr>
    </w:p>
    <w:p w:rsidR="00A4177C" w:rsidRPr="00F208BD" w:rsidRDefault="00A4177C" w:rsidP="00A4177C">
      <w:pPr>
        <w:pStyle w:val="Default"/>
        <w:rPr>
          <w:b/>
          <w:bCs/>
          <w:color w:val="auto"/>
          <w:sz w:val="28"/>
          <w:szCs w:val="28"/>
        </w:rPr>
      </w:pPr>
    </w:p>
    <w:p w:rsidR="00A4177C" w:rsidRPr="00F208BD" w:rsidRDefault="00A4177C" w:rsidP="00A4177C">
      <w:pPr>
        <w:pStyle w:val="Default"/>
        <w:spacing w:after="100" w:afterAutospacing="1"/>
        <w:rPr>
          <w:b/>
          <w:bCs/>
          <w:color w:val="auto"/>
        </w:rPr>
      </w:pPr>
      <w:r w:rsidRPr="00F208BD">
        <w:rPr>
          <w:b/>
          <w:bCs/>
          <w:color w:val="auto"/>
        </w:rPr>
        <w:t>Понуђач мора у поступку предметне јавне набавке доказати следеће:</w:t>
      </w:r>
    </w:p>
    <w:tbl>
      <w:tblPr>
        <w:tblW w:w="0" w:type="auto"/>
        <w:tblBorders>
          <w:top w:val="nil"/>
          <w:left w:val="nil"/>
          <w:bottom w:val="nil"/>
          <w:right w:val="nil"/>
        </w:tblBorders>
        <w:tblLayout w:type="fixed"/>
        <w:tblLook w:val="0000"/>
      </w:tblPr>
      <w:tblGrid>
        <w:gridCol w:w="236"/>
        <w:gridCol w:w="502"/>
        <w:gridCol w:w="270"/>
        <w:gridCol w:w="8460"/>
      </w:tblGrid>
      <w:tr w:rsidR="00A4177C" w:rsidRPr="00F208BD" w:rsidTr="00111899">
        <w:trPr>
          <w:trHeight w:val="345"/>
        </w:trPr>
        <w:tc>
          <w:tcPr>
            <w:tcW w:w="236" w:type="dxa"/>
            <w:tcBorders>
              <w:right w:val="single" w:sz="4" w:space="0" w:color="auto"/>
            </w:tcBorders>
          </w:tcPr>
          <w:p w:rsidR="00A4177C" w:rsidRPr="00F208BD" w:rsidRDefault="00A4177C" w:rsidP="00111899">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tcPr>
          <w:p w:rsidR="00A4177C" w:rsidRPr="00F208BD" w:rsidRDefault="00A4177C" w:rsidP="0078143A">
            <w:pPr>
              <w:pStyle w:val="Default"/>
              <w:spacing w:before="240" w:after="240"/>
              <w:ind w:left="210"/>
              <w:rPr>
                <w:b/>
                <w:bCs/>
                <w:color w:val="auto"/>
              </w:rPr>
            </w:pPr>
            <w:r w:rsidRPr="00F208BD">
              <w:rPr>
                <w:b/>
                <w:bCs/>
                <w:color w:val="auto"/>
              </w:rPr>
              <w:t>ОБАВЕЗНИ УСЛОВИ</w:t>
            </w:r>
          </w:p>
        </w:tc>
      </w:tr>
      <w:tr w:rsidR="00A4177C" w:rsidRPr="00F208BD" w:rsidTr="00111899">
        <w:trPr>
          <w:trHeight w:val="276"/>
        </w:trPr>
        <w:tc>
          <w:tcPr>
            <w:tcW w:w="236" w:type="dxa"/>
            <w:vMerge w:val="restart"/>
            <w:tcBorders>
              <w:right w:val="single" w:sz="4" w:space="0" w:color="auto"/>
            </w:tcBorders>
          </w:tcPr>
          <w:p w:rsidR="00A4177C" w:rsidRPr="00F208BD" w:rsidRDefault="00A4177C" w:rsidP="00111899">
            <w:pPr>
              <w:pStyle w:val="Default"/>
              <w:rPr>
                <w:b/>
                <w:color w:val="auto"/>
              </w:rPr>
            </w:pPr>
          </w:p>
        </w:tc>
        <w:tc>
          <w:tcPr>
            <w:tcW w:w="502" w:type="dxa"/>
            <w:tcBorders>
              <w:top w:val="single" w:sz="4" w:space="0" w:color="auto"/>
              <w:left w:val="single" w:sz="4" w:space="0" w:color="auto"/>
              <w:bottom w:val="single" w:sz="4" w:space="0" w:color="auto"/>
            </w:tcBorders>
          </w:tcPr>
          <w:p w:rsidR="00A4177C" w:rsidRPr="00F208BD" w:rsidRDefault="00A4177C" w:rsidP="00111899">
            <w:pPr>
              <w:pStyle w:val="Default"/>
              <w:rPr>
                <w:b/>
                <w:bCs/>
                <w:color w:val="auto"/>
              </w:rPr>
            </w:pPr>
          </w:p>
          <w:p w:rsidR="00A4177C" w:rsidRPr="00F208BD" w:rsidRDefault="00A4177C" w:rsidP="00111899">
            <w:pPr>
              <w:pStyle w:val="Default"/>
              <w:rPr>
                <w:b/>
                <w:color w:val="auto"/>
              </w:rPr>
            </w:pPr>
            <w:r w:rsidRPr="00F208BD">
              <w:rPr>
                <w:b/>
                <w:bCs/>
                <w:color w:val="auto"/>
              </w:rPr>
              <w:t>1.</w:t>
            </w:r>
          </w:p>
        </w:tc>
        <w:tc>
          <w:tcPr>
            <w:tcW w:w="270" w:type="dxa"/>
            <w:tcBorders>
              <w:top w:val="single" w:sz="4" w:space="0" w:color="auto"/>
              <w:left w:val="single" w:sz="4" w:space="0" w:color="auto"/>
              <w:bottom w:val="single" w:sz="4" w:space="0" w:color="auto"/>
            </w:tcBorders>
          </w:tcPr>
          <w:p w:rsidR="00A4177C" w:rsidRPr="00F208BD" w:rsidRDefault="00A4177C" w:rsidP="00111899">
            <w:pPr>
              <w:pStyle w:val="Default"/>
              <w:rPr>
                <w:color w:val="auto"/>
              </w:rPr>
            </w:pPr>
          </w:p>
        </w:tc>
        <w:tc>
          <w:tcPr>
            <w:tcW w:w="8460" w:type="dxa"/>
            <w:tcBorders>
              <w:top w:val="single" w:sz="4" w:space="0" w:color="auto"/>
              <w:bottom w:val="single" w:sz="4" w:space="0" w:color="auto"/>
              <w:right w:val="single" w:sz="4" w:space="0" w:color="auto"/>
            </w:tcBorders>
          </w:tcPr>
          <w:p w:rsidR="00A4177C" w:rsidRPr="006B67E3" w:rsidRDefault="00A4177C" w:rsidP="006B67E3">
            <w:pPr>
              <w:pStyle w:val="Default"/>
              <w:spacing w:before="120" w:after="120"/>
              <w:rPr>
                <w:color w:val="auto"/>
              </w:rPr>
            </w:pPr>
            <w:r w:rsidRPr="00F208BD">
              <w:rPr>
                <w:color w:val="auto"/>
              </w:rPr>
              <w:t xml:space="preserve">Понуђач је </w:t>
            </w:r>
            <w:r w:rsidRPr="00F208BD">
              <w:rPr>
                <w:b/>
                <w:color w:val="auto"/>
              </w:rPr>
              <w:t>регистрован</w:t>
            </w:r>
            <w:r w:rsidRPr="00F208BD">
              <w:rPr>
                <w:color w:val="auto"/>
              </w:rPr>
              <w:t xml:space="preserve"> код надлежног органа, односно уписан у одговарајући регистар</w:t>
            </w:r>
            <w:r w:rsidR="006B67E3">
              <w:rPr>
                <w:color w:val="auto"/>
              </w:rPr>
              <w:t xml:space="preserve"> (Члан 75., став 1) Закона).</w:t>
            </w:r>
          </w:p>
        </w:tc>
      </w:tr>
      <w:tr w:rsidR="00A4177C" w:rsidRPr="00F208BD" w:rsidTr="00111899">
        <w:trPr>
          <w:trHeight w:val="552"/>
        </w:trPr>
        <w:tc>
          <w:tcPr>
            <w:tcW w:w="236" w:type="dxa"/>
            <w:vMerge/>
            <w:tcBorders>
              <w:right w:val="single" w:sz="4" w:space="0" w:color="auto"/>
            </w:tcBorders>
          </w:tcPr>
          <w:p w:rsidR="00A4177C" w:rsidRPr="00F208BD" w:rsidRDefault="00A4177C" w:rsidP="00111899">
            <w:pPr>
              <w:pStyle w:val="Default"/>
              <w:rPr>
                <w:b/>
                <w:color w:val="auto"/>
              </w:rPr>
            </w:pPr>
          </w:p>
        </w:tc>
        <w:tc>
          <w:tcPr>
            <w:tcW w:w="502" w:type="dxa"/>
            <w:tcBorders>
              <w:left w:val="single" w:sz="4" w:space="0" w:color="auto"/>
              <w:bottom w:val="single" w:sz="4" w:space="0" w:color="auto"/>
            </w:tcBorders>
          </w:tcPr>
          <w:p w:rsidR="00A4177C" w:rsidRPr="00F208BD" w:rsidRDefault="00A4177C" w:rsidP="00111899">
            <w:pPr>
              <w:pStyle w:val="Default"/>
              <w:rPr>
                <w:b/>
                <w:bCs/>
                <w:color w:val="auto"/>
              </w:rPr>
            </w:pPr>
          </w:p>
          <w:p w:rsidR="00A4177C" w:rsidRPr="00F208BD" w:rsidRDefault="00A4177C" w:rsidP="00111899">
            <w:pPr>
              <w:pStyle w:val="Default"/>
              <w:rPr>
                <w:b/>
                <w:color w:val="auto"/>
              </w:rPr>
            </w:pPr>
            <w:r w:rsidRPr="00F208BD">
              <w:rPr>
                <w:b/>
                <w:bCs/>
                <w:color w:val="auto"/>
              </w:rPr>
              <w:t>2.</w:t>
            </w:r>
          </w:p>
        </w:tc>
        <w:tc>
          <w:tcPr>
            <w:tcW w:w="270" w:type="dxa"/>
            <w:tcBorders>
              <w:left w:val="single" w:sz="4" w:space="0" w:color="auto"/>
              <w:bottom w:val="single" w:sz="4" w:space="0" w:color="auto"/>
            </w:tcBorders>
          </w:tcPr>
          <w:p w:rsidR="00A4177C" w:rsidRPr="00F208BD" w:rsidRDefault="00A4177C" w:rsidP="00111899">
            <w:pPr>
              <w:pStyle w:val="Default"/>
              <w:jc w:val="both"/>
              <w:rPr>
                <w:color w:val="auto"/>
              </w:rPr>
            </w:pPr>
          </w:p>
        </w:tc>
        <w:tc>
          <w:tcPr>
            <w:tcW w:w="8460" w:type="dxa"/>
            <w:tcBorders>
              <w:bottom w:val="single" w:sz="4" w:space="0" w:color="auto"/>
              <w:right w:val="single" w:sz="4" w:space="0" w:color="auto"/>
            </w:tcBorders>
          </w:tcPr>
          <w:p w:rsidR="00A4177C" w:rsidRPr="00F208BD" w:rsidRDefault="00A4177C" w:rsidP="006B67E3">
            <w:pPr>
              <w:pStyle w:val="Default"/>
              <w:spacing w:before="120" w:after="120"/>
              <w:jc w:val="both"/>
              <w:rPr>
                <w:color w:val="auto"/>
              </w:rPr>
            </w:pPr>
            <w:r w:rsidRPr="00F208BD">
              <w:rPr>
                <w:color w:val="auto"/>
              </w:rPr>
              <w:t xml:space="preserve">Понуђач и његов законски заступник </w:t>
            </w:r>
            <w:r w:rsidRPr="00F208BD">
              <w:rPr>
                <w:b/>
                <w:color w:val="auto"/>
              </w:rPr>
              <w:t>нису осуђивани</w:t>
            </w:r>
            <w:r w:rsidRPr="00F208BD">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w:t>
            </w:r>
            <w:r w:rsidR="006B67E3">
              <w:rPr>
                <w:color w:val="auto"/>
              </w:rPr>
              <w:t xml:space="preserve"> (Члан 75., став 2) Закона).</w:t>
            </w:r>
            <w:r w:rsidRPr="00F208BD">
              <w:rPr>
                <w:bCs/>
                <w:color w:val="auto"/>
              </w:rPr>
              <w:t xml:space="preserve"> </w:t>
            </w:r>
          </w:p>
        </w:tc>
      </w:tr>
      <w:tr w:rsidR="00A4177C" w:rsidRPr="00F208BD" w:rsidTr="00111899">
        <w:trPr>
          <w:trHeight w:val="414"/>
        </w:trPr>
        <w:tc>
          <w:tcPr>
            <w:tcW w:w="236" w:type="dxa"/>
            <w:tcBorders>
              <w:right w:val="single" w:sz="4" w:space="0" w:color="auto"/>
            </w:tcBorders>
          </w:tcPr>
          <w:p w:rsidR="00A4177C" w:rsidRPr="00F208BD" w:rsidRDefault="00A4177C" w:rsidP="00111899">
            <w:pPr>
              <w:pStyle w:val="Default"/>
              <w:rPr>
                <w:b/>
                <w:color w:val="auto"/>
              </w:rPr>
            </w:pPr>
          </w:p>
        </w:tc>
        <w:tc>
          <w:tcPr>
            <w:tcW w:w="502" w:type="dxa"/>
            <w:tcBorders>
              <w:top w:val="single" w:sz="4" w:space="0" w:color="auto"/>
              <w:left w:val="single" w:sz="4" w:space="0" w:color="auto"/>
              <w:bottom w:val="single" w:sz="4" w:space="0" w:color="auto"/>
            </w:tcBorders>
          </w:tcPr>
          <w:p w:rsidR="00A4177C" w:rsidRPr="00F208BD" w:rsidRDefault="00A4177C" w:rsidP="00111899">
            <w:pPr>
              <w:pStyle w:val="Default"/>
              <w:rPr>
                <w:b/>
                <w:bCs/>
                <w:color w:val="auto"/>
              </w:rPr>
            </w:pPr>
          </w:p>
          <w:p w:rsidR="00A4177C" w:rsidRPr="00F208BD" w:rsidRDefault="00A4177C" w:rsidP="00111899">
            <w:pPr>
              <w:pStyle w:val="Default"/>
              <w:rPr>
                <w:b/>
                <w:color w:val="auto"/>
              </w:rPr>
            </w:pPr>
            <w:r w:rsidRPr="00F208BD">
              <w:rPr>
                <w:b/>
                <w:bCs/>
                <w:color w:val="auto"/>
              </w:rPr>
              <w:t>3.</w:t>
            </w:r>
          </w:p>
        </w:tc>
        <w:tc>
          <w:tcPr>
            <w:tcW w:w="270" w:type="dxa"/>
            <w:tcBorders>
              <w:top w:val="single" w:sz="4" w:space="0" w:color="auto"/>
              <w:left w:val="single" w:sz="4" w:space="0" w:color="auto"/>
              <w:bottom w:val="single" w:sz="4" w:space="0" w:color="auto"/>
            </w:tcBorders>
          </w:tcPr>
          <w:p w:rsidR="00A4177C" w:rsidRPr="00F208BD" w:rsidRDefault="00A4177C" w:rsidP="00111899">
            <w:pPr>
              <w:pStyle w:val="Default"/>
              <w:rPr>
                <w:color w:val="auto"/>
              </w:rPr>
            </w:pPr>
          </w:p>
        </w:tc>
        <w:tc>
          <w:tcPr>
            <w:tcW w:w="8460" w:type="dxa"/>
            <w:tcBorders>
              <w:top w:val="single" w:sz="4" w:space="0" w:color="auto"/>
              <w:bottom w:val="single" w:sz="4" w:space="0" w:color="auto"/>
              <w:right w:val="single" w:sz="4" w:space="0" w:color="auto"/>
            </w:tcBorders>
          </w:tcPr>
          <w:p w:rsidR="00A4177C" w:rsidRPr="006B67E3" w:rsidRDefault="00A4177C" w:rsidP="006B67E3">
            <w:pPr>
              <w:pStyle w:val="Default"/>
              <w:spacing w:before="120" w:after="120"/>
              <w:rPr>
                <w:color w:val="auto"/>
              </w:rPr>
            </w:pPr>
            <w:r w:rsidRPr="00F208BD">
              <w:rPr>
                <w:color w:val="auto"/>
              </w:rPr>
              <w:t xml:space="preserve">Понуђач је </w:t>
            </w:r>
            <w:r w:rsidRPr="00F208BD">
              <w:rPr>
                <w:b/>
                <w:color w:val="auto"/>
              </w:rPr>
              <w:t>измирио доспеле порезе, доприносе и друге јавне дажбине</w:t>
            </w:r>
            <w:r w:rsidRPr="00F208BD">
              <w:rPr>
                <w:color w:val="auto"/>
              </w:rPr>
              <w:t>, у складу са прописима Републике Србије или стране државе када има седиште на њеној територији</w:t>
            </w:r>
            <w:r w:rsidR="006B67E3">
              <w:rPr>
                <w:color w:val="auto"/>
              </w:rPr>
              <w:t xml:space="preserve"> (Члан 75.,став 4) Закона).</w:t>
            </w:r>
          </w:p>
        </w:tc>
      </w:tr>
      <w:tr w:rsidR="00A4177C" w:rsidRPr="00F208BD" w:rsidTr="00111899">
        <w:trPr>
          <w:trHeight w:val="345"/>
        </w:trPr>
        <w:tc>
          <w:tcPr>
            <w:tcW w:w="236" w:type="dxa"/>
            <w:tcBorders>
              <w:right w:val="single" w:sz="4" w:space="0" w:color="auto"/>
            </w:tcBorders>
          </w:tcPr>
          <w:p w:rsidR="00A4177C" w:rsidRPr="00F208BD" w:rsidRDefault="00A4177C" w:rsidP="00111899">
            <w:pPr>
              <w:pStyle w:val="Default"/>
              <w:rPr>
                <w:b/>
                <w:bCs/>
                <w:color w:val="auto"/>
              </w:rPr>
            </w:pPr>
          </w:p>
          <w:p w:rsidR="00A4177C" w:rsidRPr="00F208BD" w:rsidRDefault="00A4177C" w:rsidP="00111899">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tcPr>
          <w:p w:rsidR="00A4177C" w:rsidRPr="00F208BD" w:rsidRDefault="00A4177C" w:rsidP="0078143A">
            <w:pPr>
              <w:pStyle w:val="Default"/>
              <w:spacing w:before="240" w:after="240"/>
              <w:ind w:left="210"/>
              <w:rPr>
                <w:b/>
                <w:bCs/>
                <w:color w:val="auto"/>
              </w:rPr>
            </w:pPr>
            <w:r w:rsidRPr="00F208BD">
              <w:rPr>
                <w:b/>
                <w:bCs/>
                <w:color w:val="auto"/>
              </w:rPr>
              <w:t xml:space="preserve">ДОДАТНИ УСЛОВИ </w:t>
            </w:r>
          </w:p>
        </w:tc>
      </w:tr>
      <w:tr w:rsidR="00A4177C" w:rsidRPr="00F208BD" w:rsidTr="00111899">
        <w:trPr>
          <w:trHeight w:val="276"/>
        </w:trPr>
        <w:tc>
          <w:tcPr>
            <w:tcW w:w="236" w:type="dxa"/>
            <w:tcBorders>
              <w:right w:val="single" w:sz="4" w:space="0" w:color="auto"/>
            </w:tcBorders>
          </w:tcPr>
          <w:p w:rsidR="00A4177C" w:rsidRPr="00F208BD" w:rsidRDefault="00A4177C" w:rsidP="00111899">
            <w:pPr>
              <w:pStyle w:val="Default"/>
              <w:rPr>
                <w:b/>
                <w:color w:val="auto"/>
              </w:rPr>
            </w:pPr>
          </w:p>
        </w:tc>
        <w:tc>
          <w:tcPr>
            <w:tcW w:w="502" w:type="dxa"/>
            <w:tcBorders>
              <w:top w:val="single" w:sz="4" w:space="0" w:color="auto"/>
              <w:left w:val="single" w:sz="4" w:space="0" w:color="auto"/>
              <w:bottom w:val="single" w:sz="4" w:space="0" w:color="auto"/>
            </w:tcBorders>
          </w:tcPr>
          <w:p w:rsidR="00A4177C" w:rsidRPr="00F208BD" w:rsidRDefault="00A4177C" w:rsidP="00111899">
            <w:pPr>
              <w:pStyle w:val="Default"/>
              <w:rPr>
                <w:b/>
                <w:bCs/>
                <w:color w:val="auto"/>
              </w:rPr>
            </w:pPr>
          </w:p>
          <w:p w:rsidR="00A4177C" w:rsidRPr="00E22193" w:rsidRDefault="00975294" w:rsidP="00111899">
            <w:pPr>
              <w:pStyle w:val="Default"/>
              <w:rPr>
                <w:b/>
                <w:color w:val="auto"/>
              </w:rPr>
            </w:pPr>
            <w:r w:rsidRPr="00E22193">
              <w:rPr>
                <w:b/>
                <w:bCs/>
                <w:color w:val="auto"/>
              </w:rPr>
              <w:t>1</w:t>
            </w:r>
            <w:r w:rsidR="00A4177C" w:rsidRPr="00E22193">
              <w:rPr>
                <w:b/>
                <w:bCs/>
                <w:color w:val="auto"/>
              </w:rPr>
              <w:t>.</w:t>
            </w:r>
          </w:p>
        </w:tc>
        <w:tc>
          <w:tcPr>
            <w:tcW w:w="270" w:type="dxa"/>
            <w:tcBorders>
              <w:top w:val="single" w:sz="4" w:space="0" w:color="auto"/>
              <w:left w:val="single" w:sz="4" w:space="0" w:color="auto"/>
              <w:bottom w:val="single" w:sz="4" w:space="0" w:color="auto"/>
            </w:tcBorders>
          </w:tcPr>
          <w:p w:rsidR="00A4177C" w:rsidRPr="00E22193" w:rsidRDefault="00A4177C" w:rsidP="00111899">
            <w:pPr>
              <w:pStyle w:val="Default"/>
              <w:rPr>
                <w:color w:val="auto"/>
              </w:rPr>
            </w:pPr>
          </w:p>
        </w:tc>
        <w:tc>
          <w:tcPr>
            <w:tcW w:w="8460" w:type="dxa"/>
            <w:tcBorders>
              <w:top w:val="single" w:sz="4" w:space="0" w:color="auto"/>
              <w:bottom w:val="single" w:sz="4" w:space="0" w:color="auto"/>
              <w:right w:val="single" w:sz="4" w:space="0" w:color="auto"/>
            </w:tcBorders>
          </w:tcPr>
          <w:p w:rsidR="00A4177C" w:rsidRPr="00E22193" w:rsidRDefault="00A4177C" w:rsidP="00111899">
            <w:pPr>
              <w:pStyle w:val="Default"/>
              <w:spacing w:before="120" w:after="120"/>
              <w:ind w:right="181"/>
              <w:jc w:val="both"/>
              <w:rPr>
                <w:color w:val="auto"/>
              </w:rPr>
            </w:pPr>
            <w:r w:rsidRPr="00E22193">
              <w:rPr>
                <w:color w:val="auto"/>
              </w:rPr>
              <w:t xml:space="preserve">Да располаже неопходним </w:t>
            </w:r>
            <w:r w:rsidRPr="00E22193">
              <w:rPr>
                <w:b/>
                <w:color w:val="auto"/>
              </w:rPr>
              <w:t>пословним</w:t>
            </w:r>
            <w:r w:rsidRPr="00E22193">
              <w:rPr>
                <w:color w:val="auto"/>
              </w:rPr>
              <w:t xml:space="preserve"> </w:t>
            </w:r>
            <w:r w:rsidRPr="00E22193">
              <w:rPr>
                <w:b/>
                <w:color w:val="auto"/>
              </w:rPr>
              <w:t>капацитетом - референцама</w:t>
            </w:r>
            <w:r w:rsidRPr="00E22193">
              <w:rPr>
                <w:color w:val="auto"/>
              </w:rPr>
              <w:t xml:space="preserve"> </w:t>
            </w:r>
          </w:p>
          <w:p w:rsidR="00A4177C" w:rsidRPr="00F208BD" w:rsidRDefault="00A4177C" w:rsidP="00F924DC">
            <w:pPr>
              <w:spacing w:after="120" w:line="240" w:lineRule="auto"/>
              <w:jc w:val="both"/>
              <w:rPr>
                <w:rFonts w:ascii="Times New Roman" w:hAnsi="Times New Roman" w:cs="Times New Roman"/>
                <w:sz w:val="24"/>
                <w:szCs w:val="24"/>
              </w:rPr>
            </w:pPr>
            <w:r w:rsidRPr="00E22193">
              <w:rPr>
                <w:rFonts w:ascii="Times New Roman" w:hAnsi="Times New Roman" w:cs="Times New Roman"/>
                <w:sz w:val="24"/>
                <w:szCs w:val="24"/>
              </w:rPr>
              <w:t>Под неопходним референцама се подразумева да је понуђач у претходн</w:t>
            </w:r>
            <w:r w:rsidR="00975294" w:rsidRPr="00E22193">
              <w:rPr>
                <w:rFonts w:ascii="Times New Roman" w:hAnsi="Times New Roman" w:cs="Times New Roman"/>
                <w:sz w:val="24"/>
                <w:szCs w:val="24"/>
              </w:rPr>
              <w:t xml:space="preserve">их </w:t>
            </w:r>
            <w:r w:rsidRPr="00E22193">
              <w:rPr>
                <w:rFonts w:ascii="Times New Roman" w:hAnsi="Times New Roman" w:cs="Times New Roman"/>
                <w:sz w:val="24"/>
                <w:szCs w:val="24"/>
              </w:rPr>
              <w:t>годин</w:t>
            </w:r>
            <w:r w:rsidR="00975294" w:rsidRPr="00E22193">
              <w:rPr>
                <w:rFonts w:ascii="Times New Roman" w:hAnsi="Times New Roman" w:cs="Times New Roman"/>
                <w:sz w:val="24"/>
                <w:szCs w:val="24"/>
              </w:rPr>
              <w:t>у дана</w:t>
            </w:r>
            <w:r w:rsidR="00F924DC" w:rsidRPr="00E22193">
              <w:rPr>
                <w:rFonts w:ascii="Times New Roman" w:hAnsi="Times New Roman" w:cs="Times New Roman"/>
                <w:sz w:val="24"/>
                <w:szCs w:val="24"/>
              </w:rPr>
              <w:t>, рачунајући од дана објављивања Позива за подношење понуда,</w:t>
            </w:r>
            <w:r w:rsidRPr="00E22193">
              <w:rPr>
                <w:rFonts w:ascii="Times New Roman" w:hAnsi="Times New Roman" w:cs="Times New Roman"/>
                <w:sz w:val="24"/>
                <w:szCs w:val="24"/>
              </w:rPr>
              <w:t xml:space="preserve"> </w:t>
            </w:r>
            <w:r w:rsidR="00975294" w:rsidRPr="00E22193">
              <w:rPr>
                <w:rFonts w:ascii="Times New Roman" w:hAnsi="Times New Roman" w:cs="Times New Roman"/>
                <w:sz w:val="24"/>
                <w:szCs w:val="24"/>
                <w:lang w:val="sr-Cyrl-CS"/>
              </w:rPr>
              <w:t>израдио</w:t>
            </w:r>
            <w:r w:rsidRPr="00E22193">
              <w:rPr>
                <w:rFonts w:ascii="Times New Roman" w:hAnsi="Times New Roman" w:cs="Times New Roman"/>
                <w:sz w:val="24"/>
                <w:szCs w:val="24"/>
                <w:lang w:val="sr-Cyrl-CS"/>
              </w:rPr>
              <w:t xml:space="preserve"> најмање </w:t>
            </w:r>
            <w:r w:rsidR="00975294" w:rsidRPr="00E22193">
              <w:rPr>
                <w:rFonts w:ascii="Times New Roman" w:hAnsi="Times New Roman" w:cs="Times New Roman"/>
                <w:sz w:val="24"/>
                <w:szCs w:val="24"/>
                <w:lang w:val="sr-Cyrl-CS"/>
              </w:rPr>
              <w:t>1 (један) пројек</w:t>
            </w:r>
            <w:r w:rsidR="00F924DC" w:rsidRPr="00E22193">
              <w:rPr>
                <w:rFonts w:ascii="Times New Roman" w:hAnsi="Times New Roman" w:cs="Times New Roman"/>
                <w:sz w:val="24"/>
                <w:szCs w:val="24"/>
                <w:lang w:val="sr-Cyrl-CS"/>
              </w:rPr>
              <w:t>а</w:t>
            </w:r>
            <w:r w:rsidR="00975294" w:rsidRPr="00E22193">
              <w:rPr>
                <w:rFonts w:ascii="Times New Roman" w:hAnsi="Times New Roman" w:cs="Times New Roman"/>
                <w:sz w:val="24"/>
                <w:szCs w:val="24"/>
                <w:lang w:val="sr-Cyrl-CS"/>
              </w:rPr>
              <w:t>т</w:t>
            </w:r>
            <w:r w:rsidR="00F924DC" w:rsidRPr="00E22193">
              <w:rPr>
                <w:rFonts w:ascii="Times New Roman" w:hAnsi="Times New Roman" w:cs="Times New Roman"/>
                <w:sz w:val="24"/>
                <w:szCs w:val="24"/>
                <w:lang w:val="sr-Cyrl-CS"/>
              </w:rPr>
              <w:t xml:space="preserve"> или студију или анализу</w:t>
            </w:r>
            <w:r w:rsidR="00975294" w:rsidRPr="00E22193">
              <w:rPr>
                <w:rFonts w:ascii="Times New Roman" w:hAnsi="Times New Roman" w:cs="Times New Roman"/>
                <w:sz w:val="24"/>
                <w:szCs w:val="24"/>
                <w:lang w:val="sr-Cyrl-CS"/>
              </w:rPr>
              <w:t xml:space="preserve"> из области поштанских услуга</w:t>
            </w:r>
            <w:r w:rsidR="00F924DC" w:rsidRPr="00E22193">
              <w:rPr>
                <w:rFonts w:ascii="Times New Roman" w:hAnsi="Times New Roman" w:cs="Times New Roman"/>
                <w:sz w:val="24"/>
                <w:szCs w:val="24"/>
                <w:lang w:val="sr-Cyrl-CS"/>
              </w:rPr>
              <w:t xml:space="preserve"> у земљи или иностранству.</w:t>
            </w:r>
          </w:p>
        </w:tc>
      </w:tr>
      <w:tr w:rsidR="00A4177C" w:rsidRPr="00F208BD" w:rsidTr="00111899">
        <w:trPr>
          <w:trHeight w:val="276"/>
        </w:trPr>
        <w:tc>
          <w:tcPr>
            <w:tcW w:w="236" w:type="dxa"/>
            <w:tcBorders>
              <w:right w:val="single" w:sz="4" w:space="0" w:color="auto"/>
            </w:tcBorders>
          </w:tcPr>
          <w:p w:rsidR="00A4177C" w:rsidRPr="00F208BD" w:rsidRDefault="00A4177C" w:rsidP="00111899">
            <w:pPr>
              <w:pStyle w:val="Default"/>
              <w:rPr>
                <w:b/>
                <w:color w:val="auto"/>
              </w:rPr>
            </w:pPr>
          </w:p>
        </w:tc>
        <w:tc>
          <w:tcPr>
            <w:tcW w:w="502" w:type="dxa"/>
            <w:tcBorders>
              <w:top w:val="single" w:sz="4" w:space="0" w:color="auto"/>
              <w:left w:val="single" w:sz="4" w:space="0" w:color="auto"/>
              <w:bottom w:val="single" w:sz="4" w:space="0" w:color="auto"/>
            </w:tcBorders>
          </w:tcPr>
          <w:p w:rsidR="00A4177C" w:rsidRPr="00F208BD" w:rsidRDefault="00A4177C" w:rsidP="00111899">
            <w:pPr>
              <w:pStyle w:val="Default"/>
              <w:rPr>
                <w:b/>
                <w:bCs/>
                <w:color w:val="auto"/>
              </w:rPr>
            </w:pPr>
          </w:p>
          <w:p w:rsidR="00A4177C" w:rsidRPr="00E22193" w:rsidRDefault="00F924DC" w:rsidP="00111899">
            <w:pPr>
              <w:pStyle w:val="Default"/>
              <w:rPr>
                <w:b/>
                <w:color w:val="auto"/>
              </w:rPr>
            </w:pPr>
            <w:r w:rsidRPr="00E22193">
              <w:rPr>
                <w:b/>
                <w:bCs/>
                <w:color w:val="auto"/>
              </w:rPr>
              <w:t>2</w:t>
            </w:r>
            <w:r w:rsidR="00A4177C" w:rsidRPr="00E22193">
              <w:rPr>
                <w:b/>
                <w:bCs/>
                <w:color w:val="auto"/>
              </w:rPr>
              <w:t>.</w:t>
            </w:r>
          </w:p>
        </w:tc>
        <w:tc>
          <w:tcPr>
            <w:tcW w:w="270" w:type="dxa"/>
            <w:tcBorders>
              <w:top w:val="single" w:sz="4" w:space="0" w:color="auto"/>
              <w:left w:val="single" w:sz="4" w:space="0" w:color="auto"/>
              <w:bottom w:val="single" w:sz="4" w:space="0" w:color="auto"/>
            </w:tcBorders>
          </w:tcPr>
          <w:p w:rsidR="00A4177C" w:rsidRPr="00E22193" w:rsidRDefault="00A4177C" w:rsidP="00111899">
            <w:pPr>
              <w:pStyle w:val="Default"/>
              <w:rPr>
                <w:color w:val="auto"/>
              </w:rPr>
            </w:pPr>
          </w:p>
        </w:tc>
        <w:tc>
          <w:tcPr>
            <w:tcW w:w="8460" w:type="dxa"/>
            <w:tcBorders>
              <w:top w:val="single" w:sz="4" w:space="0" w:color="auto"/>
              <w:bottom w:val="single" w:sz="4" w:space="0" w:color="auto"/>
              <w:right w:val="single" w:sz="4" w:space="0" w:color="auto"/>
            </w:tcBorders>
          </w:tcPr>
          <w:p w:rsidR="00A4177C" w:rsidRPr="00E22193" w:rsidRDefault="00A4177C" w:rsidP="00111899">
            <w:pPr>
              <w:pStyle w:val="Default"/>
              <w:spacing w:before="120" w:after="120"/>
              <w:rPr>
                <w:color w:val="auto"/>
              </w:rPr>
            </w:pPr>
            <w:r w:rsidRPr="00E22193">
              <w:rPr>
                <w:color w:val="auto"/>
              </w:rPr>
              <w:t xml:space="preserve">Да располаже неопходним </w:t>
            </w:r>
            <w:r w:rsidRPr="00E22193">
              <w:rPr>
                <w:b/>
                <w:color w:val="auto"/>
              </w:rPr>
              <w:t>кадровским</w:t>
            </w:r>
            <w:r w:rsidRPr="00E22193">
              <w:rPr>
                <w:color w:val="auto"/>
              </w:rPr>
              <w:t xml:space="preserve"> </w:t>
            </w:r>
            <w:r w:rsidRPr="00E22193">
              <w:rPr>
                <w:b/>
                <w:color w:val="auto"/>
              </w:rPr>
              <w:t>капацитетом</w:t>
            </w:r>
            <w:r w:rsidRPr="00E22193">
              <w:rPr>
                <w:color w:val="auto"/>
              </w:rPr>
              <w:t>.</w:t>
            </w:r>
          </w:p>
          <w:p w:rsidR="00A4177C" w:rsidRPr="00F208BD" w:rsidRDefault="00A4177C" w:rsidP="00EF7030">
            <w:pPr>
              <w:pStyle w:val="Default"/>
              <w:jc w:val="both"/>
              <w:rPr>
                <w:color w:val="auto"/>
              </w:rPr>
            </w:pPr>
            <w:r w:rsidRPr="00E22193">
              <w:rPr>
                <w:color w:val="auto"/>
              </w:rPr>
              <w:t xml:space="preserve">Под неопходним кадровским капацитетом подразумева се да понуђач има довољан број расположивих стручних кадрова за реализацују предмета набавке, односно да располаже са најмање </w:t>
            </w:r>
            <w:r w:rsidR="00F924DC" w:rsidRPr="00E22193">
              <w:rPr>
                <w:color w:val="auto"/>
              </w:rPr>
              <w:t>4</w:t>
            </w:r>
            <w:r w:rsidRPr="00E22193">
              <w:rPr>
                <w:color w:val="auto"/>
              </w:rPr>
              <w:t xml:space="preserve"> (</w:t>
            </w:r>
            <w:r w:rsidR="00F924DC" w:rsidRPr="00E22193">
              <w:rPr>
                <w:color w:val="auto"/>
              </w:rPr>
              <w:t>четири</w:t>
            </w:r>
            <w:r w:rsidRPr="00E22193">
              <w:rPr>
                <w:color w:val="auto"/>
              </w:rPr>
              <w:t xml:space="preserve">) запослена </w:t>
            </w:r>
            <w:r w:rsidR="00F924DC" w:rsidRPr="00E22193">
              <w:rPr>
                <w:color w:val="auto"/>
              </w:rPr>
              <w:t xml:space="preserve">или ангажована </w:t>
            </w:r>
            <w:r w:rsidR="00226C46" w:rsidRPr="00E22193">
              <w:rPr>
                <w:color w:val="auto"/>
              </w:rPr>
              <w:t>лица</w:t>
            </w:r>
            <w:r w:rsidR="00F924DC" w:rsidRPr="00E22193">
              <w:rPr>
                <w:color w:val="auto"/>
              </w:rPr>
              <w:t xml:space="preserve">, од којих је најмање 1 (један) доктор </w:t>
            </w:r>
            <w:r w:rsidR="00E22193">
              <w:rPr>
                <w:color w:val="auto"/>
              </w:rPr>
              <w:t xml:space="preserve">техничких </w:t>
            </w:r>
            <w:r w:rsidR="00F924DC" w:rsidRPr="00E22193">
              <w:rPr>
                <w:color w:val="auto"/>
              </w:rPr>
              <w:t>наука</w:t>
            </w:r>
            <w:r w:rsidR="00EF7030" w:rsidRPr="00E22193">
              <w:rPr>
                <w:color w:val="auto"/>
              </w:rPr>
              <w:t>, који јe</w:t>
            </w:r>
            <w:r w:rsidR="00F924DC" w:rsidRPr="00E22193">
              <w:rPr>
                <w:color w:val="auto"/>
              </w:rPr>
              <w:t xml:space="preserve"> и лиценцирани пројектант са лиценцом 369</w:t>
            </w:r>
            <w:r w:rsidR="00226C46" w:rsidRPr="00E22193">
              <w:rPr>
                <w:color w:val="auto"/>
              </w:rPr>
              <w:t xml:space="preserve">, а остала 3 (три) лица да поседују минимално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w:t>
            </w:r>
            <w:r w:rsidR="00226C46" w:rsidRPr="00E22193">
              <w:rPr>
                <w:color w:val="auto"/>
              </w:rPr>
              <w:lastRenderedPageBreak/>
              <w:t>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tc>
      </w:tr>
      <w:tr w:rsidR="00A4177C" w:rsidRPr="00F208BD" w:rsidTr="00111899">
        <w:trPr>
          <w:trHeight w:val="276"/>
        </w:trPr>
        <w:tc>
          <w:tcPr>
            <w:tcW w:w="236" w:type="dxa"/>
            <w:tcBorders>
              <w:right w:val="single" w:sz="4" w:space="0" w:color="auto"/>
            </w:tcBorders>
          </w:tcPr>
          <w:p w:rsidR="00A4177C" w:rsidRPr="00F208BD" w:rsidRDefault="00A4177C" w:rsidP="00111899">
            <w:pPr>
              <w:pStyle w:val="Default"/>
              <w:rPr>
                <w:b/>
                <w:color w:val="auto"/>
              </w:rPr>
            </w:pPr>
          </w:p>
        </w:tc>
        <w:tc>
          <w:tcPr>
            <w:tcW w:w="502" w:type="dxa"/>
            <w:tcBorders>
              <w:top w:val="single" w:sz="4" w:space="0" w:color="auto"/>
              <w:left w:val="single" w:sz="4" w:space="0" w:color="auto"/>
              <w:bottom w:val="single" w:sz="4" w:space="0" w:color="auto"/>
            </w:tcBorders>
          </w:tcPr>
          <w:p w:rsidR="00A4177C" w:rsidRPr="00F208BD" w:rsidRDefault="00A54173" w:rsidP="00111899">
            <w:pPr>
              <w:pStyle w:val="Default"/>
              <w:rPr>
                <w:b/>
                <w:bCs/>
                <w:color w:val="auto"/>
              </w:rPr>
            </w:pPr>
            <w:r w:rsidRPr="00F208BD">
              <w:rPr>
                <w:b/>
                <w:bCs/>
                <w:color w:val="auto"/>
              </w:rPr>
              <w:t>3</w:t>
            </w:r>
            <w:r w:rsidR="00A4177C" w:rsidRPr="00F208BD">
              <w:rPr>
                <w:b/>
                <w:bCs/>
                <w:color w:val="auto"/>
              </w:rPr>
              <w:t>.</w:t>
            </w:r>
          </w:p>
        </w:tc>
        <w:tc>
          <w:tcPr>
            <w:tcW w:w="270" w:type="dxa"/>
            <w:tcBorders>
              <w:top w:val="single" w:sz="4" w:space="0" w:color="auto"/>
              <w:left w:val="single" w:sz="4" w:space="0" w:color="auto"/>
              <w:bottom w:val="single" w:sz="4" w:space="0" w:color="auto"/>
            </w:tcBorders>
          </w:tcPr>
          <w:p w:rsidR="00A4177C" w:rsidRPr="00F208BD" w:rsidRDefault="00A4177C" w:rsidP="00111899">
            <w:pPr>
              <w:pStyle w:val="Default"/>
              <w:rPr>
                <w:color w:val="auto"/>
              </w:rPr>
            </w:pPr>
          </w:p>
        </w:tc>
        <w:tc>
          <w:tcPr>
            <w:tcW w:w="8460" w:type="dxa"/>
            <w:tcBorders>
              <w:top w:val="single" w:sz="4" w:space="0" w:color="auto"/>
              <w:bottom w:val="single" w:sz="4" w:space="0" w:color="auto"/>
              <w:right w:val="single" w:sz="4" w:space="0" w:color="auto"/>
            </w:tcBorders>
          </w:tcPr>
          <w:p w:rsidR="00F924DC" w:rsidRPr="00F208BD" w:rsidRDefault="00F924DC" w:rsidP="00F924DC">
            <w:pPr>
              <w:pStyle w:val="Default"/>
              <w:spacing w:before="120" w:after="120"/>
              <w:rPr>
                <w:color w:val="auto"/>
              </w:rPr>
            </w:pPr>
            <w:r w:rsidRPr="00F208BD">
              <w:rPr>
                <w:color w:val="auto"/>
              </w:rPr>
              <w:t xml:space="preserve">Да располаже неопходним </w:t>
            </w:r>
            <w:r w:rsidRPr="00F208BD">
              <w:rPr>
                <w:b/>
                <w:color w:val="auto"/>
              </w:rPr>
              <w:t>техничким</w:t>
            </w:r>
            <w:r w:rsidRPr="00F208BD">
              <w:rPr>
                <w:color w:val="auto"/>
              </w:rPr>
              <w:t xml:space="preserve"> </w:t>
            </w:r>
            <w:r w:rsidRPr="00F208BD">
              <w:rPr>
                <w:b/>
                <w:color w:val="auto"/>
              </w:rPr>
              <w:t>капацитетом</w:t>
            </w:r>
          </w:p>
          <w:p w:rsidR="00A4177C" w:rsidRPr="00F208BD" w:rsidRDefault="00F924DC" w:rsidP="00F924DC">
            <w:pPr>
              <w:spacing w:before="120" w:after="120" w:line="240" w:lineRule="auto"/>
              <w:jc w:val="both"/>
            </w:pPr>
            <w:r w:rsidRPr="00F208BD">
              <w:rPr>
                <w:rFonts w:ascii="Times New Roman" w:hAnsi="Times New Roman" w:cs="Times New Roman"/>
                <w:sz w:val="24"/>
                <w:szCs w:val="24"/>
              </w:rPr>
              <w:t xml:space="preserve">Под неопходним техничким капацитетом се подразумева да понуђач </w:t>
            </w:r>
            <w:r w:rsidRPr="00F208BD">
              <w:rPr>
                <w:rFonts w:ascii="Times New Roman" w:hAnsi="Times New Roman" w:cs="Times New Roman"/>
                <w:sz w:val="24"/>
                <w:szCs w:val="24"/>
                <w:lang w:val="sr-Cyrl-CS"/>
              </w:rPr>
              <w:t>располаже одговарајућим пословним просто</w:t>
            </w:r>
            <w:r w:rsidRPr="00F208BD">
              <w:rPr>
                <w:rFonts w:ascii="Times New Roman" w:hAnsi="Times New Roman" w:cs="Times New Roman"/>
                <w:sz w:val="24"/>
                <w:szCs w:val="24"/>
              </w:rPr>
              <w:t xml:space="preserve">ром </w:t>
            </w:r>
            <w:r w:rsidRPr="00F208BD">
              <w:rPr>
                <w:rFonts w:ascii="Times New Roman" w:hAnsi="Times New Roman" w:cs="Times New Roman"/>
                <w:sz w:val="24"/>
                <w:szCs w:val="24"/>
                <w:lang w:val="sr-Cyrl-CS"/>
              </w:rPr>
              <w:t>и одговарајућом опремом за вршење услуге која је предмет набавке.</w:t>
            </w:r>
          </w:p>
        </w:tc>
      </w:tr>
    </w:tbl>
    <w:p w:rsidR="00A4177C" w:rsidRPr="00F208BD" w:rsidRDefault="00A4177C" w:rsidP="00A4177C">
      <w:pPr>
        <w:pStyle w:val="Default"/>
        <w:spacing w:after="120"/>
        <w:rPr>
          <w:b/>
          <w:bCs/>
          <w:color w:val="auto"/>
          <w:u w:val="single"/>
        </w:rPr>
      </w:pPr>
    </w:p>
    <w:p w:rsidR="00A4177C" w:rsidRPr="00F208BD" w:rsidRDefault="00A4177C" w:rsidP="00A4177C">
      <w:pPr>
        <w:pStyle w:val="Default"/>
        <w:spacing w:after="120"/>
        <w:rPr>
          <w:b/>
          <w:bCs/>
          <w:color w:val="auto"/>
          <w:u w:val="single"/>
        </w:rPr>
      </w:pPr>
    </w:p>
    <w:p w:rsidR="00A4177C" w:rsidRPr="00F208BD" w:rsidRDefault="00A4177C" w:rsidP="00A4177C">
      <w:pPr>
        <w:pStyle w:val="Default"/>
        <w:spacing w:after="120" w:line="360" w:lineRule="auto"/>
        <w:rPr>
          <w:b/>
          <w:bCs/>
          <w:color w:val="auto"/>
          <w:u w:val="single"/>
        </w:rPr>
      </w:pPr>
      <w:r w:rsidRPr="00F208BD">
        <w:rPr>
          <w:b/>
          <w:bCs/>
          <w:color w:val="auto"/>
          <w:u w:val="single"/>
        </w:rPr>
        <w:t xml:space="preserve">ДОКАЗИ о испуњености услова за учешће </w:t>
      </w:r>
    </w:p>
    <w:p w:rsidR="00A4177C" w:rsidRPr="00F208BD" w:rsidRDefault="00A4177C" w:rsidP="00A4177C">
      <w:pPr>
        <w:pStyle w:val="Default"/>
        <w:numPr>
          <w:ilvl w:val="0"/>
          <w:numId w:val="6"/>
        </w:numPr>
        <w:ind w:left="357" w:hanging="357"/>
        <w:jc w:val="both"/>
        <w:rPr>
          <w:bCs/>
          <w:color w:val="auto"/>
        </w:rPr>
      </w:pPr>
      <w:r w:rsidRPr="00F208BD">
        <w:rPr>
          <w:b/>
          <w:bCs/>
          <w:color w:val="auto"/>
          <w:u w:val="single"/>
        </w:rPr>
        <w:t>Изјава</w:t>
      </w:r>
      <w:r w:rsidRPr="00F208BD">
        <w:rPr>
          <w:bCs/>
          <w:color w:val="auto"/>
        </w:rPr>
        <w:t xml:space="preserve"> понуђача (</w:t>
      </w:r>
      <w:r w:rsidRPr="00F208BD">
        <w:rPr>
          <w:bCs/>
          <w:i/>
          <w:color w:val="auto"/>
        </w:rPr>
        <w:t>Прилог П1</w:t>
      </w:r>
      <w:r w:rsidRPr="00F208BD">
        <w:rPr>
          <w:bCs/>
          <w:color w:val="auto"/>
        </w:rPr>
        <w:t xml:space="preserve">), потписана и оверена печатом понуђача, сагласно члану 77. став 4. Закона, којом под пуном материјалном и кривичном одговорношћу потврђује да испуњава обавезне и наведене додатне услове за учешће у поступку јавне набавке из члана 75. и 76. Закона, осим услова из члана 75. став 1. тачка 5. </w:t>
      </w:r>
    </w:p>
    <w:p w:rsidR="00A4177C" w:rsidRPr="00F208BD" w:rsidRDefault="00A4177C" w:rsidP="00A4177C">
      <w:pPr>
        <w:pStyle w:val="Default"/>
        <w:ind w:left="426"/>
        <w:jc w:val="both"/>
        <w:rPr>
          <w:bCs/>
          <w:color w:val="auto"/>
        </w:rPr>
      </w:pPr>
      <w:r w:rsidRPr="00F208BD">
        <w:rPr>
          <w:bCs/>
          <w:color w:val="auto"/>
        </w:rPr>
        <w:t>Понуда понуђача који не докаже да испуњава наведене обавезне и додатне услове, биће одбијена као неприхватљива.</w:t>
      </w:r>
    </w:p>
    <w:p w:rsidR="00A4177C" w:rsidRPr="00F208BD" w:rsidRDefault="00A4177C" w:rsidP="00A4177C">
      <w:pPr>
        <w:pStyle w:val="Default"/>
        <w:jc w:val="both"/>
        <w:rPr>
          <w:bCs/>
          <w:color w:val="auto"/>
        </w:rPr>
      </w:pPr>
    </w:p>
    <w:p w:rsidR="00A4177C" w:rsidRPr="00F208BD" w:rsidRDefault="00A4177C" w:rsidP="00A4177C">
      <w:pPr>
        <w:pStyle w:val="Default"/>
        <w:numPr>
          <w:ilvl w:val="0"/>
          <w:numId w:val="6"/>
        </w:numPr>
        <w:ind w:left="357" w:hanging="357"/>
        <w:jc w:val="both"/>
        <w:rPr>
          <w:bCs/>
          <w:color w:val="auto"/>
        </w:rPr>
      </w:pPr>
      <w:r w:rsidRPr="00F208BD">
        <w:rPr>
          <w:b/>
          <w:bCs/>
          <w:color w:val="auto"/>
          <w:u w:val="single"/>
        </w:rPr>
        <w:t>Образац референтна листа</w:t>
      </w:r>
      <w:r w:rsidRPr="00F208BD">
        <w:rPr>
          <w:bCs/>
          <w:color w:val="auto"/>
        </w:rPr>
        <w:t xml:space="preserve"> (</w:t>
      </w:r>
      <w:r w:rsidRPr="00F208BD">
        <w:rPr>
          <w:bCs/>
          <w:i/>
          <w:color w:val="auto"/>
        </w:rPr>
        <w:t>Прилог П1.1</w:t>
      </w:r>
      <w:r w:rsidRPr="00F208BD">
        <w:rPr>
          <w:bCs/>
          <w:color w:val="auto"/>
        </w:rPr>
        <w:t xml:space="preserve">), потписана и оверена печатом понуђача, као доказ да </w:t>
      </w:r>
      <w:r w:rsidR="001E2793">
        <w:rPr>
          <w:bCs/>
          <w:color w:val="auto"/>
        </w:rPr>
        <w:t xml:space="preserve">je понуђач </w:t>
      </w:r>
      <w:r w:rsidR="00A335A1" w:rsidRPr="00F208BD">
        <w:rPr>
          <w:color w:val="auto"/>
        </w:rPr>
        <w:t xml:space="preserve">у претходних годину дана, рачунајући од дана објављивања Позива за подношење понуда, </w:t>
      </w:r>
      <w:r w:rsidR="00A335A1" w:rsidRPr="00F208BD">
        <w:rPr>
          <w:color w:val="auto"/>
          <w:lang w:val="sr-Cyrl-CS"/>
        </w:rPr>
        <w:t>израдио најмање 1 (један) пројекат или студију или анализу из области поштанских услуга у земљи или иностранству.</w:t>
      </w:r>
    </w:p>
    <w:p w:rsidR="00A335A1" w:rsidRPr="00F208BD" w:rsidRDefault="00A335A1" w:rsidP="00A335A1">
      <w:pPr>
        <w:pStyle w:val="Default"/>
        <w:jc w:val="both"/>
        <w:rPr>
          <w:bCs/>
          <w:color w:val="auto"/>
        </w:rPr>
      </w:pPr>
    </w:p>
    <w:p w:rsidR="00A335A1" w:rsidRPr="00E22193" w:rsidRDefault="00A335A1" w:rsidP="00E22193">
      <w:pPr>
        <w:pStyle w:val="Default"/>
        <w:numPr>
          <w:ilvl w:val="0"/>
          <w:numId w:val="6"/>
        </w:numPr>
        <w:spacing w:after="120"/>
        <w:ind w:left="357" w:hanging="357"/>
        <w:jc w:val="both"/>
        <w:rPr>
          <w:bCs/>
          <w:color w:val="auto"/>
        </w:rPr>
      </w:pPr>
      <w:r w:rsidRPr="00E22193">
        <w:rPr>
          <w:b/>
          <w:bCs/>
          <w:color w:val="auto"/>
          <w:u w:val="single"/>
        </w:rPr>
        <w:t>Докази за кадровски капацитет</w:t>
      </w:r>
    </w:p>
    <w:p w:rsidR="00A335A1" w:rsidRPr="00E22193" w:rsidRDefault="00226C46" w:rsidP="00E22193">
      <w:pPr>
        <w:pStyle w:val="ListParagraph"/>
        <w:numPr>
          <w:ilvl w:val="0"/>
          <w:numId w:val="39"/>
        </w:numPr>
        <w:spacing w:after="0" w:line="240" w:lineRule="auto"/>
        <w:ind w:left="714" w:hanging="357"/>
        <w:contextualSpacing w:val="0"/>
        <w:rPr>
          <w:rFonts w:ascii="Times New Roman" w:hAnsi="Times New Roman" w:cs="Times New Roman"/>
          <w:bCs/>
          <w:sz w:val="24"/>
          <w:szCs w:val="24"/>
        </w:rPr>
      </w:pPr>
      <w:r w:rsidRPr="00E22193">
        <w:rPr>
          <w:rFonts w:ascii="Times New Roman" w:hAnsi="Times New Roman" w:cs="Times New Roman"/>
          <w:bCs/>
          <w:sz w:val="24"/>
          <w:szCs w:val="24"/>
        </w:rPr>
        <w:t xml:space="preserve">Доказ за запосленог или ангажованог доктора </w:t>
      </w:r>
      <w:r w:rsidR="00E22193" w:rsidRPr="00E22193">
        <w:rPr>
          <w:rFonts w:ascii="Times New Roman" w:hAnsi="Times New Roman" w:cs="Times New Roman"/>
          <w:bCs/>
          <w:sz w:val="24"/>
          <w:szCs w:val="24"/>
        </w:rPr>
        <w:t xml:space="preserve">техничких </w:t>
      </w:r>
      <w:r w:rsidRPr="00E22193">
        <w:rPr>
          <w:rFonts w:ascii="Times New Roman" w:hAnsi="Times New Roman" w:cs="Times New Roman"/>
          <w:bCs/>
          <w:sz w:val="24"/>
          <w:szCs w:val="24"/>
        </w:rPr>
        <w:t>наука</w:t>
      </w:r>
      <w:r w:rsidR="0078143A" w:rsidRPr="00E22193">
        <w:rPr>
          <w:rFonts w:ascii="Times New Roman" w:hAnsi="Times New Roman" w:cs="Times New Roman"/>
          <w:bCs/>
          <w:sz w:val="24"/>
          <w:szCs w:val="24"/>
        </w:rPr>
        <w:t xml:space="preserve"> да поседује </w:t>
      </w:r>
      <w:r w:rsidR="00E22193" w:rsidRPr="00E22193">
        <w:rPr>
          <w:rFonts w:ascii="Times New Roman" w:hAnsi="Times New Roman" w:cs="Times New Roman"/>
          <w:bCs/>
          <w:sz w:val="24"/>
          <w:szCs w:val="24"/>
        </w:rPr>
        <w:t>диплому о стеченом научном степену доктора техничких наука</w:t>
      </w:r>
      <w:r w:rsidR="0078143A" w:rsidRPr="00E22193">
        <w:rPr>
          <w:rFonts w:ascii="Times New Roman" w:hAnsi="Times New Roman" w:cs="Times New Roman"/>
          <w:bCs/>
          <w:sz w:val="24"/>
          <w:szCs w:val="24"/>
        </w:rPr>
        <w:t>;</w:t>
      </w:r>
    </w:p>
    <w:p w:rsidR="00F1606E" w:rsidRPr="00E22193" w:rsidRDefault="00F1606E" w:rsidP="00E22193">
      <w:pPr>
        <w:pStyle w:val="ListParagraph"/>
        <w:numPr>
          <w:ilvl w:val="0"/>
          <w:numId w:val="39"/>
        </w:numPr>
        <w:shd w:val="clear" w:color="auto" w:fill="FFFFFF"/>
        <w:tabs>
          <w:tab w:val="left" w:pos="1080"/>
        </w:tabs>
        <w:spacing w:before="120" w:after="0" w:line="240" w:lineRule="auto"/>
        <w:contextualSpacing w:val="0"/>
        <w:jc w:val="both"/>
        <w:rPr>
          <w:rFonts w:ascii="Times New Roman" w:hAnsi="Times New Roman" w:cs="Times New Roman"/>
          <w:sz w:val="24"/>
          <w:szCs w:val="24"/>
          <w:lang w:val="sr-Cyrl-CS"/>
        </w:rPr>
      </w:pPr>
      <w:r w:rsidRPr="00E22193">
        <w:rPr>
          <w:rFonts w:ascii="Times New Roman" w:hAnsi="Times New Roman" w:cs="Times New Roman"/>
          <w:sz w:val="24"/>
          <w:szCs w:val="24"/>
          <w:lang w:val="sr-Cyrl-CS"/>
        </w:rPr>
        <w:t xml:space="preserve">Копија лиценце 369 за </w:t>
      </w:r>
      <w:r w:rsidRPr="00E22193">
        <w:rPr>
          <w:rFonts w:ascii="Times New Roman" w:hAnsi="Times New Roman" w:cs="Times New Roman"/>
          <w:bCs/>
          <w:sz w:val="24"/>
          <w:szCs w:val="24"/>
        </w:rPr>
        <w:t xml:space="preserve">доктора </w:t>
      </w:r>
      <w:r w:rsidR="00E22193">
        <w:rPr>
          <w:rFonts w:ascii="Times New Roman" w:hAnsi="Times New Roman" w:cs="Times New Roman"/>
          <w:bCs/>
          <w:sz w:val="24"/>
          <w:szCs w:val="24"/>
        </w:rPr>
        <w:t xml:space="preserve">техничких </w:t>
      </w:r>
      <w:r w:rsidRPr="00E22193">
        <w:rPr>
          <w:rFonts w:ascii="Times New Roman" w:hAnsi="Times New Roman" w:cs="Times New Roman"/>
          <w:bCs/>
          <w:sz w:val="24"/>
          <w:szCs w:val="24"/>
        </w:rPr>
        <w:t>наука, к</w:t>
      </w:r>
      <w:r w:rsidRPr="00E22193">
        <w:rPr>
          <w:rFonts w:ascii="Times New Roman" w:hAnsi="Times New Roman" w:cs="Times New Roman"/>
          <w:sz w:val="24"/>
          <w:szCs w:val="24"/>
          <w:lang w:val="sr-Cyrl-CS"/>
        </w:rPr>
        <w:t>оја мора бити важећа на дан јавног отварања понуда;</w:t>
      </w:r>
    </w:p>
    <w:p w:rsidR="00F1606E" w:rsidRPr="00E22193" w:rsidRDefault="0078143A" w:rsidP="00E22193">
      <w:pPr>
        <w:pStyle w:val="ListParagraph"/>
        <w:numPr>
          <w:ilvl w:val="0"/>
          <w:numId w:val="39"/>
        </w:numPr>
        <w:spacing w:before="120" w:after="0" w:line="240" w:lineRule="auto"/>
        <w:ind w:left="714" w:hanging="357"/>
        <w:contextualSpacing w:val="0"/>
        <w:rPr>
          <w:rFonts w:ascii="Times New Roman" w:hAnsi="Times New Roman" w:cs="Times New Roman"/>
          <w:bCs/>
          <w:sz w:val="24"/>
          <w:szCs w:val="24"/>
        </w:rPr>
      </w:pPr>
      <w:r w:rsidRPr="00E22193">
        <w:rPr>
          <w:rFonts w:ascii="Times New Roman" w:hAnsi="Times New Roman" w:cs="Times New Roman"/>
          <w:sz w:val="24"/>
          <w:szCs w:val="24"/>
        </w:rPr>
        <w:t>Копије диплома за 3 (три) лица да поседују минимално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A4177C" w:rsidRPr="00F208BD" w:rsidRDefault="00A4177C" w:rsidP="00A4177C">
      <w:pPr>
        <w:pStyle w:val="Default"/>
        <w:spacing w:after="120"/>
        <w:rPr>
          <w:b/>
          <w:bCs/>
          <w:color w:val="auto"/>
        </w:rPr>
      </w:pPr>
    </w:p>
    <w:p w:rsidR="00A4177C" w:rsidRPr="00F208BD" w:rsidRDefault="00A4177C" w:rsidP="00A4177C">
      <w:pPr>
        <w:pStyle w:val="Default"/>
        <w:spacing w:after="120"/>
        <w:rPr>
          <w:color w:val="auto"/>
        </w:rPr>
      </w:pPr>
      <w:r w:rsidRPr="00F208BD">
        <w:rPr>
          <w:b/>
          <w:bCs/>
          <w:color w:val="auto"/>
        </w:rPr>
        <w:t xml:space="preserve">Докази које понуђачи не морају да доставе: </w:t>
      </w:r>
    </w:p>
    <w:p w:rsidR="00A4177C" w:rsidRPr="00F208BD" w:rsidRDefault="00A4177C" w:rsidP="00A4177C">
      <w:pPr>
        <w:pStyle w:val="Default"/>
        <w:spacing w:after="52"/>
        <w:jc w:val="both"/>
        <w:rPr>
          <w:color w:val="auto"/>
        </w:rPr>
      </w:pPr>
      <w:r w:rsidRPr="00F208BD">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A4177C" w:rsidRPr="00F208BD" w:rsidRDefault="00A4177C" w:rsidP="00A4177C">
      <w:pPr>
        <w:pStyle w:val="Default"/>
        <w:rPr>
          <w:color w:val="auto"/>
        </w:rPr>
      </w:pPr>
    </w:p>
    <w:p w:rsidR="00A4177C" w:rsidRPr="00F208BD" w:rsidRDefault="00A4177C" w:rsidP="00A4177C">
      <w:pPr>
        <w:pStyle w:val="Default"/>
        <w:rPr>
          <w:color w:val="auto"/>
        </w:rPr>
      </w:pPr>
    </w:p>
    <w:p w:rsidR="00A4177C" w:rsidRPr="00F208BD" w:rsidRDefault="00A4177C" w:rsidP="00A4177C">
      <w:pPr>
        <w:pStyle w:val="Default"/>
        <w:spacing w:after="120"/>
        <w:rPr>
          <w:b/>
          <w:bCs/>
          <w:color w:val="auto"/>
        </w:rPr>
      </w:pPr>
      <w:r w:rsidRPr="00F208BD">
        <w:rPr>
          <w:b/>
          <w:bCs/>
          <w:color w:val="auto"/>
        </w:rPr>
        <w:t xml:space="preserve">Група понуђача </w:t>
      </w:r>
    </w:p>
    <w:p w:rsidR="00A4177C" w:rsidRPr="00F208BD" w:rsidRDefault="00A4177C" w:rsidP="00A4177C">
      <w:pPr>
        <w:pStyle w:val="Default"/>
        <w:jc w:val="both"/>
        <w:rPr>
          <w:color w:val="auto"/>
        </w:rPr>
      </w:pPr>
      <w:r w:rsidRPr="00F208BD">
        <w:rPr>
          <w:color w:val="auto"/>
        </w:rPr>
        <w:t xml:space="preserve">Уколико група понуђача поднесе заједничку понуду, сваки учесник у заједничкој понуди мора да испуњава обавезне услове наведене под редним бројевима од 1. до 3., а додатне наведене услове наведене могу да испуњавају заједно. </w:t>
      </w:r>
    </w:p>
    <w:p w:rsidR="0078143A" w:rsidRPr="00F208BD" w:rsidRDefault="0078143A" w:rsidP="00A4177C">
      <w:pPr>
        <w:pStyle w:val="Default"/>
        <w:spacing w:after="120"/>
        <w:rPr>
          <w:b/>
          <w:bCs/>
          <w:color w:val="auto"/>
        </w:rPr>
      </w:pPr>
    </w:p>
    <w:p w:rsidR="00A4177C" w:rsidRPr="00F208BD" w:rsidRDefault="00A4177C" w:rsidP="00A4177C">
      <w:pPr>
        <w:pStyle w:val="Default"/>
        <w:spacing w:after="120"/>
        <w:rPr>
          <w:color w:val="auto"/>
        </w:rPr>
      </w:pPr>
      <w:r w:rsidRPr="00F208BD">
        <w:rPr>
          <w:b/>
          <w:bCs/>
          <w:color w:val="auto"/>
        </w:rPr>
        <w:t xml:space="preserve">Подизвођачи </w:t>
      </w:r>
    </w:p>
    <w:p w:rsidR="00A4177C" w:rsidRPr="00F208BD" w:rsidRDefault="00A4177C" w:rsidP="00A4177C">
      <w:pPr>
        <w:pStyle w:val="Default"/>
        <w:jc w:val="both"/>
        <w:rPr>
          <w:color w:val="auto"/>
        </w:rPr>
      </w:pPr>
      <w:r w:rsidRPr="00F208BD">
        <w:rPr>
          <w:color w:val="auto"/>
        </w:rPr>
        <w:t xml:space="preserve">Уколико понуђач подносе понуду са подизвођачем, дужан је да за подизвођача у понуди достави све обавезне доказе о испуњености услова наведених под редним бројем од 1. до 3. обрасца за оцену испуњености услова ове конкурсне документације. </w:t>
      </w:r>
    </w:p>
    <w:p w:rsidR="00A4177C" w:rsidRPr="00F208BD" w:rsidRDefault="00A4177C" w:rsidP="00A4177C">
      <w:pPr>
        <w:pStyle w:val="Default"/>
        <w:jc w:val="both"/>
        <w:rPr>
          <w:color w:val="auto"/>
        </w:rPr>
      </w:pPr>
    </w:p>
    <w:p w:rsidR="0078143A" w:rsidRPr="00F208BD" w:rsidRDefault="0078143A" w:rsidP="00A4177C">
      <w:pPr>
        <w:pStyle w:val="Default"/>
        <w:spacing w:after="120"/>
        <w:rPr>
          <w:b/>
          <w:bCs/>
          <w:color w:val="auto"/>
        </w:rPr>
      </w:pPr>
    </w:p>
    <w:p w:rsidR="00A4177C" w:rsidRPr="00F208BD" w:rsidRDefault="00A4177C" w:rsidP="00A4177C">
      <w:pPr>
        <w:pStyle w:val="Default"/>
        <w:spacing w:after="120"/>
        <w:rPr>
          <w:color w:val="auto"/>
        </w:rPr>
      </w:pPr>
      <w:r w:rsidRPr="00F208BD">
        <w:rPr>
          <w:b/>
          <w:bCs/>
          <w:color w:val="auto"/>
        </w:rPr>
        <w:t xml:space="preserve">Страни понуђачи </w:t>
      </w:r>
    </w:p>
    <w:p w:rsidR="00A4177C" w:rsidRPr="00F208BD" w:rsidRDefault="00A4177C" w:rsidP="00A4177C">
      <w:pPr>
        <w:pStyle w:val="Default"/>
        <w:spacing w:after="49"/>
        <w:jc w:val="both"/>
        <w:rPr>
          <w:color w:val="auto"/>
        </w:rPr>
      </w:pPr>
      <w:r w:rsidRPr="00F208BD">
        <w:rPr>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4177C" w:rsidRPr="00F208BD" w:rsidRDefault="00A4177C" w:rsidP="00A4177C">
      <w:pPr>
        <w:pStyle w:val="Default"/>
        <w:jc w:val="both"/>
        <w:rPr>
          <w:color w:val="auto"/>
        </w:rPr>
      </w:pPr>
      <w:r w:rsidRPr="00F208BD">
        <w:rPr>
          <w:color w:val="auto"/>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4177C" w:rsidRPr="00F208BD" w:rsidRDefault="00A4177C" w:rsidP="00A4177C">
      <w:pPr>
        <w:pStyle w:val="Default"/>
        <w:rPr>
          <w:color w:val="auto"/>
        </w:rPr>
      </w:pPr>
    </w:p>
    <w:p w:rsidR="0078143A" w:rsidRPr="00F208BD" w:rsidRDefault="0078143A" w:rsidP="00A4177C">
      <w:pPr>
        <w:pStyle w:val="Default"/>
        <w:spacing w:after="120"/>
        <w:rPr>
          <w:b/>
          <w:bCs/>
          <w:color w:val="auto"/>
        </w:rPr>
      </w:pPr>
    </w:p>
    <w:p w:rsidR="00A4177C" w:rsidRPr="00F208BD" w:rsidRDefault="00A4177C" w:rsidP="00A4177C">
      <w:pPr>
        <w:pStyle w:val="Default"/>
        <w:spacing w:after="120"/>
        <w:rPr>
          <w:color w:val="auto"/>
        </w:rPr>
      </w:pPr>
      <w:r w:rsidRPr="00F208BD">
        <w:rPr>
          <w:b/>
          <w:bCs/>
          <w:color w:val="auto"/>
        </w:rPr>
        <w:t xml:space="preserve">Промене </w:t>
      </w:r>
    </w:p>
    <w:p w:rsidR="00A4177C" w:rsidRPr="00F208BD" w:rsidRDefault="00A4177C" w:rsidP="00A4177C">
      <w:pPr>
        <w:pStyle w:val="Default"/>
        <w:jc w:val="both"/>
        <w:rPr>
          <w:color w:val="auto"/>
          <w:lang w:val="sr-Cyrl-CS"/>
        </w:rPr>
      </w:pPr>
      <w:r w:rsidRPr="00F208BD">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4177C" w:rsidRPr="00F208BD" w:rsidRDefault="00A4177C" w:rsidP="00A4177C">
      <w:pPr>
        <w:pStyle w:val="Default"/>
        <w:jc w:val="both"/>
        <w:rPr>
          <w:color w:val="auto"/>
          <w:lang w:val="sr-Cyrl-CS"/>
        </w:rPr>
      </w:pPr>
    </w:p>
    <w:p w:rsidR="00A4177C" w:rsidRPr="00F208BD" w:rsidRDefault="00A4177C" w:rsidP="00A4177C">
      <w:pPr>
        <w:pStyle w:val="Default"/>
        <w:jc w:val="both"/>
        <w:rPr>
          <w:color w:val="auto"/>
          <w:lang w:val="sr-Cyrl-CS"/>
        </w:rPr>
      </w:pPr>
    </w:p>
    <w:p w:rsidR="00A4177C" w:rsidRPr="00F208BD" w:rsidRDefault="00A4177C" w:rsidP="00A4177C">
      <w:pPr>
        <w:pStyle w:val="Default"/>
        <w:jc w:val="both"/>
        <w:rPr>
          <w:color w:val="auto"/>
          <w:lang w:val="sr-Cyrl-CS"/>
        </w:rPr>
      </w:pPr>
    </w:p>
    <w:p w:rsidR="00A4177C" w:rsidRPr="00F208BD" w:rsidRDefault="00A4177C" w:rsidP="00A4177C">
      <w:pPr>
        <w:pStyle w:val="Default"/>
        <w:jc w:val="both"/>
        <w:rPr>
          <w:color w:val="auto"/>
          <w:lang w:val="sr-Cyrl-CS"/>
        </w:rPr>
      </w:pPr>
    </w:p>
    <w:p w:rsidR="00A4177C" w:rsidRPr="00F208BD" w:rsidRDefault="00A4177C" w:rsidP="00A4177C">
      <w:pPr>
        <w:widowControl w:val="0"/>
        <w:autoSpaceDE w:val="0"/>
        <w:autoSpaceDN w:val="0"/>
        <w:adjustRightInd w:val="0"/>
        <w:spacing w:before="120" w:after="0" w:line="379" w:lineRule="exact"/>
        <w:ind w:right="28"/>
        <w:jc w:val="both"/>
        <w:rPr>
          <w:rFonts w:ascii="Times New Roman" w:hAnsi="Times New Roman" w:cs="Times New Roman"/>
          <w:b/>
          <w:bCs/>
          <w:sz w:val="24"/>
          <w:szCs w:val="24"/>
          <w:lang w:val="sr-Cyrl-CS"/>
        </w:rPr>
      </w:pPr>
    </w:p>
    <w:p w:rsidR="00A4177C" w:rsidRPr="00F208BD" w:rsidRDefault="00A4177C" w:rsidP="00A4177C">
      <w:pPr>
        <w:widowControl w:val="0"/>
        <w:autoSpaceDE w:val="0"/>
        <w:autoSpaceDN w:val="0"/>
        <w:adjustRightInd w:val="0"/>
        <w:spacing w:before="120" w:after="0" w:line="379" w:lineRule="exact"/>
        <w:ind w:right="28"/>
        <w:jc w:val="both"/>
        <w:rPr>
          <w:rFonts w:ascii="Times New Roman" w:hAnsi="Times New Roman" w:cs="Times New Roman"/>
          <w:b/>
          <w:bCs/>
          <w:sz w:val="24"/>
          <w:szCs w:val="24"/>
          <w:lang w:val="sr-Cyrl-CS"/>
        </w:rPr>
      </w:pPr>
    </w:p>
    <w:p w:rsidR="00A4177C" w:rsidRPr="00F208BD"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4177C" w:rsidRPr="00F208BD"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4177C" w:rsidRPr="00F208BD"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8D0E52" w:rsidRDefault="008D0E52"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0954AA" w:rsidRPr="00F208BD" w:rsidRDefault="000954AA"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4177C" w:rsidRPr="00F208BD"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F208BD">
        <w:rPr>
          <w:rFonts w:ascii="Times New Roman" w:hAnsi="Times New Roman" w:cs="Times New Roman"/>
          <w:b/>
          <w:bCs/>
          <w:sz w:val="24"/>
          <w:szCs w:val="24"/>
        </w:rPr>
        <w:lastRenderedPageBreak/>
        <w:t xml:space="preserve"> </w:t>
      </w:r>
    </w:p>
    <w:p w:rsidR="00A4177C" w:rsidRPr="00F208BD"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F208BD">
        <w:rPr>
          <w:rFonts w:ascii="Times New Roman" w:hAnsi="Times New Roman" w:cs="Times New Roman"/>
          <w:b/>
          <w:bCs/>
          <w:sz w:val="28"/>
          <w:szCs w:val="24"/>
        </w:rPr>
        <w:t xml:space="preserve"> 4. КРИТЕРИЈУМИ ЗА ОЦЕЊИВАЊЕ ПОНУДА</w:t>
      </w:r>
    </w:p>
    <w:p w:rsidR="00A4177C" w:rsidRPr="00F208BD"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F208BD"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highlight w:val="yellow"/>
        </w:rPr>
      </w:pPr>
    </w:p>
    <w:p w:rsidR="00A4177C" w:rsidRPr="00F208BD" w:rsidRDefault="00A4177C" w:rsidP="00A4177C">
      <w:pPr>
        <w:pStyle w:val="Default"/>
        <w:jc w:val="both"/>
        <w:rPr>
          <w:bCs/>
          <w:color w:val="auto"/>
        </w:rPr>
      </w:pPr>
      <w:r w:rsidRPr="00F208BD">
        <w:rPr>
          <w:bCs/>
          <w:color w:val="auto"/>
        </w:rPr>
        <w:t xml:space="preserve">Критеријум за оцењивање понуда је </w:t>
      </w:r>
      <w:r w:rsidRPr="00F208BD">
        <w:rPr>
          <w:b/>
          <w:bCs/>
          <w:color w:val="auto"/>
          <w:lang w:val="sr-Cyrl-CS"/>
        </w:rPr>
        <w:t>најнижа понуђена цена</w:t>
      </w:r>
      <w:r w:rsidRPr="00F208BD">
        <w:rPr>
          <w:bCs/>
          <w:color w:val="auto"/>
        </w:rPr>
        <w:t>.</w:t>
      </w:r>
    </w:p>
    <w:p w:rsidR="00A4177C" w:rsidRPr="00F208BD" w:rsidRDefault="00A4177C" w:rsidP="00A4177C">
      <w:pPr>
        <w:pStyle w:val="Default"/>
        <w:jc w:val="both"/>
        <w:rPr>
          <w:color w:val="auto"/>
        </w:rPr>
      </w:pPr>
      <w:r w:rsidRPr="00F208BD">
        <w:rPr>
          <w:bCs/>
          <w:color w:val="auto"/>
        </w:rPr>
        <w:t xml:space="preserve"> </w:t>
      </w:r>
    </w:p>
    <w:p w:rsidR="00A4177C" w:rsidRPr="00F208BD" w:rsidRDefault="00A4177C" w:rsidP="00A4177C">
      <w:pPr>
        <w:pStyle w:val="Default"/>
        <w:jc w:val="both"/>
        <w:rPr>
          <w:color w:val="auto"/>
          <w:lang w:val="sr-Cyrl-CS"/>
        </w:rPr>
      </w:pPr>
      <w:r w:rsidRPr="00F208BD">
        <w:rPr>
          <w:color w:val="auto"/>
        </w:rPr>
        <w:t xml:space="preserve">За избор понуђача предмета јавне набавке, биће изабран онај понуђач, чија </w:t>
      </w:r>
      <w:r w:rsidRPr="00F208BD">
        <w:rPr>
          <w:color w:val="auto"/>
          <w:lang w:val="sr-Cyrl-CS"/>
        </w:rPr>
        <w:t xml:space="preserve">је </w:t>
      </w:r>
      <w:r w:rsidRPr="00F208BD">
        <w:rPr>
          <w:color w:val="auto"/>
        </w:rPr>
        <w:t>пону</w:t>
      </w:r>
      <w:r w:rsidRPr="00F208BD">
        <w:rPr>
          <w:color w:val="auto"/>
          <w:lang w:val="sr-Cyrl-CS"/>
        </w:rPr>
        <w:t>ђена цена најнижа.</w:t>
      </w:r>
    </w:p>
    <w:p w:rsidR="00A4177C" w:rsidRPr="00F208BD" w:rsidRDefault="00A4177C" w:rsidP="00A4177C">
      <w:pPr>
        <w:spacing w:before="120" w:after="0" w:line="240" w:lineRule="auto"/>
        <w:jc w:val="both"/>
        <w:rPr>
          <w:rFonts w:ascii="Times New Roman" w:hAnsi="Times New Roman" w:cs="Times New Roman"/>
          <w:iCs/>
          <w:sz w:val="24"/>
          <w:szCs w:val="24"/>
          <w:lang w:val="sr-Cyrl-CS"/>
        </w:rPr>
      </w:pPr>
      <w:r w:rsidRPr="00F208BD">
        <w:rPr>
          <w:rFonts w:ascii="Times New Roman" w:hAnsi="Times New Roman" w:cs="Times New Roman"/>
          <w:iCs/>
          <w:sz w:val="24"/>
          <w:szCs w:val="24"/>
        </w:rPr>
        <w:t>Уколико две или више понуда имају ис</w:t>
      </w:r>
      <w:r w:rsidRPr="00F208BD">
        <w:rPr>
          <w:rFonts w:ascii="Times New Roman" w:hAnsi="Times New Roman" w:cs="Times New Roman"/>
          <w:iCs/>
          <w:sz w:val="24"/>
          <w:szCs w:val="24"/>
          <w:lang w:val="sr-Cyrl-CS"/>
        </w:rPr>
        <w:t>ту понуђену цену</w:t>
      </w:r>
      <w:r w:rsidRPr="00F208BD">
        <w:rPr>
          <w:rFonts w:ascii="Times New Roman" w:hAnsi="Times New Roman" w:cs="Times New Roman"/>
          <w:iCs/>
          <w:sz w:val="24"/>
          <w:szCs w:val="24"/>
        </w:rPr>
        <w:t xml:space="preserve">, као најповољнија биће изабрана понуда оног понуђача који је понудио </w:t>
      </w:r>
      <w:r w:rsidRPr="00F208BD">
        <w:rPr>
          <w:rFonts w:ascii="Times New Roman" w:hAnsi="Times New Roman" w:cs="Times New Roman"/>
          <w:iCs/>
          <w:sz w:val="24"/>
          <w:szCs w:val="24"/>
          <w:lang w:val="sr-Cyrl-CS"/>
        </w:rPr>
        <w:t xml:space="preserve">краћи </w:t>
      </w:r>
      <w:r w:rsidRPr="00F208BD">
        <w:rPr>
          <w:rFonts w:ascii="Times New Roman" w:hAnsi="Times New Roman" w:cs="Times New Roman"/>
          <w:iCs/>
          <w:sz w:val="24"/>
          <w:szCs w:val="24"/>
        </w:rPr>
        <w:t xml:space="preserve">рок </w:t>
      </w:r>
      <w:r w:rsidRPr="00F208BD">
        <w:rPr>
          <w:rFonts w:ascii="Times New Roman" w:hAnsi="Times New Roman" w:cs="Times New Roman"/>
          <w:iCs/>
          <w:sz w:val="24"/>
          <w:szCs w:val="24"/>
          <w:lang w:val="sr-Cyrl-CS"/>
        </w:rPr>
        <w:t>реализације.</w:t>
      </w:r>
    </w:p>
    <w:p w:rsidR="00A4177C" w:rsidRPr="00F208BD"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4177C"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892E74" w:rsidRPr="00892E74" w:rsidRDefault="00892E74"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3D012D" w:rsidRPr="00F208BD" w:rsidRDefault="003D012D"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4177C" w:rsidRPr="00F208BD"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F208BD">
        <w:rPr>
          <w:rFonts w:ascii="Times New Roman" w:hAnsi="Times New Roman" w:cs="Times New Roman"/>
          <w:b/>
          <w:bCs/>
          <w:sz w:val="24"/>
          <w:szCs w:val="24"/>
        </w:rPr>
        <w:t xml:space="preserve"> </w:t>
      </w:r>
    </w:p>
    <w:p w:rsidR="00A4177C" w:rsidRPr="00F208BD"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F208BD">
        <w:rPr>
          <w:rFonts w:ascii="Times New Roman" w:hAnsi="Times New Roman" w:cs="Times New Roman"/>
          <w:b/>
          <w:bCs/>
          <w:sz w:val="28"/>
          <w:szCs w:val="24"/>
        </w:rPr>
        <w:t xml:space="preserve"> 5. УПУТСТВО ПОНУЂАЧИМА</w:t>
      </w:r>
      <w:r w:rsidRPr="00F208BD">
        <w:rPr>
          <w:rFonts w:ascii="Times New Roman" w:hAnsi="Times New Roman" w:cs="Times New Roman"/>
          <w:b/>
          <w:bCs/>
          <w:sz w:val="28"/>
          <w:szCs w:val="24"/>
          <w:lang w:val="sr-Cyrl-CS"/>
        </w:rPr>
        <w:t xml:space="preserve"> </w:t>
      </w:r>
      <w:r w:rsidRPr="00F208BD">
        <w:rPr>
          <w:rFonts w:ascii="Times New Roman" w:hAnsi="Times New Roman" w:cs="Times New Roman"/>
          <w:b/>
          <w:bCs/>
          <w:sz w:val="28"/>
          <w:szCs w:val="24"/>
        </w:rPr>
        <w:t>КАКО ДА САЧИНЕ ПОНУДУ</w:t>
      </w:r>
    </w:p>
    <w:p w:rsidR="00A4177C" w:rsidRPr="00F208BD"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F208BD"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4"/>
          <w:szCs w:val="24"/>
        </w:rPr>
      </w:pPr>
    </w:p>
    <w:p w:rsidR="00A4177C" w:rsidRPr="00F208BD" w:rsidRDefault="00A4177C" w:rsidP="00A4177C">
      <w:pPr>
        <w:widowControl w:val="0"/>
        <w:autoSpaceDE w:val="0"/>
        <w:autoSpaceDN w:val="0"/>
        <w:adjustRightInd w:val="0"/>
        <w:spacing w:after="120" w:line="240" w:lineRule="auto"/>
        <w:ind w:right="28"/>
        <w:jc w:val="both"/>
        <w:rPr>
          <w:rFonts w:ascii="Times New Roman" w:hAnsi="Times New Roman" w:cs="Times New Roman"/>
          <w:b/>
          <w:bCs/>
          <w:spacing w:val="-6"/>
          <w:sz w:val="24"/>
          <w:szCs w:val="24"/>
          <w:lang w:val="sr-Cyrl-CS"/>
        </w:rPr>
      </w:pPr>
      <w:r w:rsidRPr="00F208BD">
        <w:rPr>
          <w:rFonts w:ascii="Times New Roman" w:hAnsi="Times New Roman" w:cs="Times New Roman"/>
          <w:b/>
          <w:bCs/>
          <w:sz w:val="24"/>
          <w:szCs w:val="24"/>
        </w:rPr>
        <w:t xml:space="preserve">5.1 </w:t>
      </w:r>
      <w:r w:rsidRPr="00F208BD">
        <w:rPr>
          <w:rFonts w:ascii="Times New Roman" w:hAnsi="Times New Roman" w:cs="Times New Roman"/>
          <w:b/>
          <w:bCs/>
          <w:sz w:val="24"/>
          <w:szCs w:val="24"/>
          <w:lang w:val="sr-Cyrl-CS"/>
        </w:rPr>
        <w:t>У</w:t>
      </w:r>
      <w:r w:rsidRPr="00F208BD">
        <w:rPr>
          <w:rFonts w:ascii="Times New Roman" w:hAnsi="Times New Roman" w:cs="Times New Roman"/>
          <w:b/>
          <w:bCs/>
          <w:sz w:val="24"/>
          <w:szCs w:val="24"/>
        </w:rPr>
        <w:t>слови понуде</w:t>
      </w:r>
    </w:p>
    <w:p w:rsidR="00A4177C" w:rsidRPr="00F208BD" w:rsidRDefault="00A4177C" w:rsidP="00A4177C">
      <w:pPr>
        <w:pStyle w:val="Default"/>
        <w:jc w:val="both"/>
        <w:rPr>
          <w:color w:val="auto"/>
        </w:rPr>
      </w:pPr>
      <w:r w:rsidRPr="00F208BD">
        <w:rPr>
          <w:color w:val="auto"/>
          <w:lang w:val="sr-Cyrl-CS"/>
        </w:rPr>
        <w:t>Уп</w:t>
      </w:r>
      <w:r w:rsidRPr="00F208BD">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A4177C" w:rsidRPr="00F208BD" w:rsidRDefault="00A4177C" w:rsidP="00CA1AD5">
      <w:pPr>
        <w:pStyle w:val="Default"/>
        <w:spacing w:before="240" w:after="120"/>
        <w:jc w:val="both"/>
        <w:rPr>
          <w:color w:val="auto"/>
        </w:rPr>
      </w:pPr>
      <w:r w:rsidRPr="00F208BD">
        <w:rPr>
          <w:color w:val="auto"/>
        </w:rPr>
        <w:t xml:space="preserve">Понуђач у понуди доставља: </w:t>
      </w:r>
    </w:p>
    <w:p w:rsidR="00A4177C" w:rsidRPr="00F208BD" w:rsidRDefault="00A4177C" w:rsidP="00A4177C">
      <w:pPr>
        <w:pStyle w:val="Default"/>
        <w:numPr>
          <w:ilvl w:val="0"/>
          <w:numId w:val="4"/>
        </w:numPr>
        <w:spacing w:after="87"/>
        <w:jc w:val="both"/>
        <w:rPr>
          <w:b/>
          <w:bCs/>
          <w:i/>
          <w:iCs/>
          <w:color w:val="auto"/>
          <w:lang w:val="sr-Cyrl-CS"/>
        </w:rPr>
      </w:pPr>
      <w:r w:rsidRPr="00F208BD">
        <w:rPr>
          <w:b/>
          <w:bCs/>
          <w:i/>
          <w:iCs/>
          <w:color w:val="auto"/>
          <w:lang w:val="sr-Cyrl-CS"/>
        </w:rPr>
        <w:t xml:space="preserve">Доказ о испуњености услова за учешће у поступку јавне набавке - Прилог П1 Изјава и Прилог П1.1 Образац референтна листа </w:t>
      </w:r>
      <w:r w:rsidRPr="00F208BD">
        <w:rPr>
          <w:bCs/>
          <w:i/>
          <w:iCs/>
          <w:color w:val="auto"/>
          <w:lang w:val="sr-Cyrl-CS"/>
        </w:rPr>
        <w:t>из ове конкурсне документације, попуњен, потписан и оверен печатом понуђача;</w:t>
      </w:r>
    </w:p>
    <w:p w:rsidR="00A4177C" w:rsidRPr="00F208BD" w:rsidRDefault="00A4177C" w:rsidP="00A4177C">
      <w:pPr>
        <w:pStyle w:val="Default"/>
        <w:numPr>
          <w:ilvl w:val="0"/>
          <w:numId w:val="4"/>
        </w:numPr>
        <w:spacing w:after="87"/>
        <w:jc w:val="both"/>
        <w:rPr>
          <w:i/>
          <w:color w:val="auto"/>
        </w:rPr>
      </w:pPr>
      <w:r w:rsidRPr="00F208BD">
        <w:rPr>
          <w:b/>
          <w:bCs/>
          <w:i/>
          <w:iCs/>
          <w:color w:val="auto"/>
          <w:lang w:val="sr-Cyrl-CS"/>
        </w:rPr>
        <w:t>О</w:t>
      </w:r>
      <w:r w:rsidRPr="00F208BD">
        <w:rPr>
          <w:b/>
          <w:bCs/>
          <w:i/>
          <w:iCs/>
          <w:color w:val="auto"/>
        </w:rPr>
        <w:t xml:space="preserve">бразац понуде </w:t>
      </w:r>
      <w:r w:rsidRPr="00F208BD">
        <w:rPr>
          <w:bCs/>
          <w:i/>
          <w:iCs/>
          <w:color w:val="auto"/>
        </w:rPr>
        <w:t>(</w:t>
      </w:r>
      <w:r w:rsidR="008D0E52" w:rsidRPr="00F208BD">
        <w:rPr>
          <w:bCs/>
          <w:i/>
          <w:iCs/>
          <w:color w:val="auto"/>
        </w:rPr>
        <w:t>О</w:t>
      </w:r>
      <w:r w:rsidRPr="00F208BD">
        <w:rPr>
          <w:bCs/>
          <w:i/>
          <w:iCs/>
          <w:color w:val="auto"/>
        </w:rPr>
        <w:t>дељак 6.)</w:t>
      </w:r>
      <w:r w:rsidRPr="00F208BD">
        <w:rPr>
          <w:b/>
          <w:bCs/>
          <w:i/>
          <w:iCs/>
          <w:color w:val="auto"/>
        </w:rPr>
        <w:t xml:space="preserve"> </w:t>
      </w:r>
      <w:r w:rsidRPr="00F208BD">
        <w:rPr>
          <w:bCs/>
          <w:i/>
          <w:iCs/>
          <w:color w:val="auto"/>
        </w:rPr>
        <w:t>и</w:t>
      </w:r>
      <w:r w:rsidRPr="00F208BD">
        <w:rPr>
          <w:b/>
          <w:bCs/>
          <w:i/>
          <w:iCs/>
          <w:color w:val="auto"/>
        </w:rPr>
        <w:t xml:space="preserve"> </w:t>
      </w:r>
      <w:r w:rsidRPr="00F208BD">
        <w:rPr>
          <w:b/>
          <w:i/>
          <w:color w:val="auto"/>
        </w:rPr>
        <w:t>Образац структуре понуђене цене са упутством како да се попуни</w:t>
      </w:r>
      <w:r w:rsidRPr="00F208BD">
        <w:rPr>
          <w:i/>
          <w:color w:val="auto"/>
        </w:rPr>
        <w:t xml:space="preserve"> (</w:t>
      </w:r>
      <w:r w:rsidR="008D0E52" w:rsidRPr="00F208BD">
        <w:rPr>
          <w:i/>
          <w:color w:val="auto"/>
        </w:rPr>
        <w:t>О</w:t>
      </w:r>
      <w:r w:rsidRPr="00F208BD">
        <w:rPr>
          <w:bCs/>
          <w:i/>
          <w:iCs/>
          <w:color w:val="auto"/>
        </w:rPr>
        <w:t xml:space="preserve">дељак </w:t>
      </w:r>
      <w:r w:rsidRPr="00F208BD">
        <w:rPr>
          <w:i/>
          <w:color w:val="auto"/>
        </w:rPr>
        <w:t>8.) из ове конкурсне документације.</w:t>
      </w:r>
      <w:r w:rsidRPr="00F208BD">
        <w:rPr>
          <w:i/>
          <w:iCs/>
          <w:color w:val="auto"/>
        </w:rPr>
        <w:t xml:space="preserve">, </w:t>
      </w:r>
      <w:r w:rsidRPr="00F208BD">
        <w:rPr>
          <w:i/>
          <w:color w:val="auto"/>
        </w:rPr>
        <w:t xml:space="preserve">за коју даје понуду, попуњен, потписан и оверен печатом понуђача; </w:t>
      </w:r>
    </w:p>
    <w:p w:rsidR="00A4177C" w:rsidRPr="00F208BD" w:rsidRDefault="00A4177C" w:rsidP="00A4177C">
      <w:pPr>
        <w:pStyle w:val="Default"/>
        <w:numPr>
          <w:ilvl w:val="0"/>
          <w:numId w:val="4"/>
        </w:numPr>
        <w:spacing w:after="87"/>
        <w:jc w:val="both"/>
        <w:rPr>
          <w:i/>
          <w:color w:val="auto"/>
        </w:rPr>
      </w:pPr>
      <w:r w:rsidRPr="00F208BD">
        <w:rPr>
          <w:b/>
          <w:bCs/>
          <w:i/>
          <w:iCs/>
          <w:color w:val="auto"/>
          <w:lang w:val="sr-Cyrl-CS"/>
        </w:rPr>
        <w:t>М</w:t>
      </w:r>
      <w:r w:rsidRPr="00F208BD">
        <w:rPr>
          <w:b/>
          <w:bCs/>
          <w:i/>
          <w:iCs/>
          <w:color w:val="auto"/>
        </w:rPr>
        <w:t xml:space="preserve">одел уговора </w:t>
      </w:r>
      <w:r w:rsidRPr="00F208BD">
        <w:rPr>
          <w:bCs/>
          <w:i/>
          <w:iCs/>
          <w:color w:val="auto"/>
        </w:rPr>
        <w:t>(</w:t>
      </w:r>
      <w:r w:rsidR="008D0E52" w:rsidRPr="00F208BD">
        <w:rPr>
          <w:bCs/>
          <w:i/>
          <w:iCs/>
          <w:color w:val="auto"/>
        </w:rPr>
        <w:t>О</w:t>
      </w:r>
      <w:r w:rsidRPr="00F208BD">
        <w:rPr>
          <w:bCs/>
          <w:i/>
          <w:iCs/>
          <w:color w:val="auto"/>
        </w:rPr>
        <w:t>дељак 7.)</w:t>
      </w:r>
      <w:r w:rsidRPr="00F208BD">
        <w:rPr>
          <w:i/>
          <w:color w:val="auto"/>
        </w:rPr>
        <w:t xml:space="preserve">, за коју даје понуду, попуњен, потписан и оверен печатом понуђача, чиме се понуђач саглашава са садржином модела уговора; </w:t>
      </w:r>
    </w:p>
    <w:p w:rsidR="00A4177C" w:rsidRPr="00F208BD" w:rsidRDefault="00A4177C" w:rsidP="00A4177C">
      <w:pPr>
        <w:pStyle w:val="Default"/>
        <w:numPr>
          <w:ilvl w:val="0"/>
          <w:numId w:val="4"/>
        </w:numPr>
        <w:jc w:val="both"/>
        <w:rPr>
          <w:i/>
          <w:color w:val="auto"/>
        </w:rPr>
      </w:pPr>
      <w:r w:rsidRPr="00F208BD">
        <w:rPr>
          <w:b/>
          <w:bCs/>
          <w:i/>
          <w:iCs/>
          <w:color w:val="auto"/>
          <w:lang w:val="sr-Cyrl-CS"/>
        </w:rPr>
        <w:t>О</w:t>
      </w:r>
      <w:r w:rsidRPr="00F208BD">
        <w:rPr>
          <w:b/>
          <w:bCs/>
          <w:i/>
          <w:iCs/>
          <w:color w:val="auto"/>
        </w:rPr>
        <w:t xml:space="preserve">бразац изјаве о независној понуди </w:t>
      </w:r>
      <w:r w:rsidRPr="00F208BD">
        <w:rPr>
          <w:bCs/>
          <w:i/>
          <w:iCs/>
          <w:color w:val="auto"/>
        </w:rPr>
        <w:t>(</w:t>
      </w:r>
      <w:r w:rsidR="008D0E52" w:rsidRPr="00F208BD">
        <w:rPr>
          <w:bCs/>
          <w:i/>
          <w:iCs/>
          <w:color w:val="auto"/>
        </w:rPr>
        <w:t>О</w:t>
      </w:r>
      <w:r w:rsidRPr="00F208BD">
        <w:rPr>
          <w:bCs/>
          <w:i/>
          <w:iCs/>
          <w:color w:val="auto"/>
        </w:rPr>
        <w:t xml:space="preserve">дељак </w:t>
      </w:r>
      <w:r w:rsidR="008D0E52" w:rsidRPr="00F208BD">
        <w:rPr>
          <w:bCs/>
          <w:i/>
          <w:iCs/>
          <w:color w:val="auto"/>
        </w:rPr>
        <w:t>9</w:t>
      </w:r>
      <w:r w:rsidRPr="00F208BD">
        <w:rPr>
          <w:bCs/>
          <w:i/>
          <w:iCs/>
          <w:color w:val="auto"/>
        </w:rPr>
        <w:t>.)</w:t>
      </w:r>
      <w:r w:rsidRPr="00F208BD">
        <w:rPr>
          <w:b/>
          <w:bCs/>
          <w:i/>
          <w:iCs/>
          <w:color w:val="auto"/>
        </w:rPr>
        <w:t xml:space="preserve">, </w:t>
      </w:r>
      <w:r w:rsidRPr="00F208BD">
        <w:rPr>
          <w:i/>
          <w:color w:val="auto"/>
        </w:rPr>
        <w:t xml:space="preserve">попуњен, потписан и оверен печатом понуђача; </w:t>
      </w:r>
    </w:p>
    <w:p w:rsidR="00A4177C" w:rsidRPr="00F208BD" w:rsidRDefault="00A4177C" w:rsidP="00A4177C">
      <w:pPr>
        <w:pStyle w:val="Default"/>
        <w:numPr>
          <w:ilvl w:val="0"/>
          <w:numId w:val="4"/>
        </w:numPr>
        <w:spacing w:before="120"/>
        <w:ind w:left="714" w:hanging="357"/>
        <w:jc w:val="both"/>
        <w:rPr>
          <w:i/>
          <w:color w:val="auto"/>
          <w:lang w:val="sr-Cyrl-CS"/>
        </w:rPr>
      </w:pPr>
      <w:r w:rsidRPr="00F208BD">
        <w:rPr>
          <w:b/>
          <w:bCs/>
          <w:i/>
          <w:iCs/>
          <w:color w:val="auto"/>
          <w:lang w:val="sr-Cyrl-CS"/>
        </w:rPr>
        <w:t>О</w:t>
      </w:r>
      <w:r w:rsidRPr="00F208BD">
        <w:rPr>
          <w:b/>
          <w:bCs/>
          <w:i/>
          <w:iCs/>
          <w:color w:val="auto"/>
        </w:rPr>
        <w:t xml:space="preserve">бразац изјаве о обавезама понуђача на основу члана 75. став 2. Закона </w:t>
      </w:r>
      <w:r w:rsidRPr="00F208BD">
        <w:rPr>
          <w:bCs/>
          <w:i/>
          <w:iCs/>
          <w:color w:val="auto"/>
        </w:rPr>
        <w:t>(</w:t>
      </w:r>
      <w:r w:rsidR="008D0E52" w:rsidRPr="00F208BD">
        <w:rPr>
          <w:bCs/>
          <w:i/>
          <w:iCs/>
          <w:color w:val="auto"/>
        </w:rPr>
        <w:t>О</w:t>
      </w:r>
      <w:r w:rsidRPr="00F208BD">
        <w:rPr>
          <w:bCs/>
          <w:i/>
          <w:iCs/>
          <w:color w:val="auto"/>
        </w:rPr>
        <w:t>дељак 1</w:t>
      </w:r>
      <w:r w:rsidR="008D0E52" w:rsidRPr="00F208BD">
        <w:rPr>
          <w:bCs/>
          <w:i/>
          <w:iCs/>
          <w:color w:val="auto"/>
        </w:rPr>
        <w:t>0</w:t>
      </w:r>
      <w:r w:rsidRPr="00F208BD">
        <w:rPr>
          <w:bCs/>
          <w:i/>
          <w:iCs/>
          <w:color w:val="auto"/>
        </w:rPr>
        <w:t>.)</w:t>
      </w:r>
      <w:r w:rsidRPr="00F208BD">
        <w:rPr>
          <w:b/>
          <w:bCs/>
          <w:i/>
          <w:iCs/>
          <w:color w:val="auto"/>
        </w:rPr>
        <w:t xml:space="preserve">, </w:t>
      </w:r>
      <w:r w:rsidRPr="00F208BD">
        <w:rPr>
          <w:i/>
          <w:color w:val="auto"/>
        </w:rPr>
        <w:t xml:space="preserve">попуњен, потписан и оверен печатом понуђача. </w:t>
      </w:r>
    </w:p>
    <w:p w:rsidR="00A4177C" w:rsidRPr="00F208BD" w:rsidRDefault="00A4177C" w:rsidP="00A4177C">
      <w:pPr>
        <w:pStyle w:val="Default"/>
        <w:numPr>
          <w:ilvl w:val="0"/>
          <w:numId w:val="4"/>
        </w:numPr>
        <w:spacing w:before="120"/>
        <w:ind w:left="714" w:hanging="357"/>
        <w:jc w:val="both"/>
        <w:rPr>
          <w:color w:val="auto"/>
        </w:rPr>
      </w:pPr>
      <w:r w:rsidRPr="00F208BD">
        <w:rPr>
          <w:b/>
          <w:bCs/>
          <w:i/>
          <w:color w:val="auto"/>
        </w:rPr>
        <w:t>Прилог П</w:t>
      </w:r>
      <w:r w:rsidRPr="00F208BD">
        <w:rPr>
          <w:b/>
          <w:bCs/>
          <w:i/>
          <w:color w:val="auto"/>
          <w:lang w:val="sr-Cyrl-CS"/>
        </w:rPr>
        <w:t>2</w:t>
      </w:r>
      <w:r w:rsidRPr="00F208BD">
        <w:rPr>
          <w:b/>
          <w:bCs/>
          <w:color w:val="auto"/>
        </w:rPr>
        <w:t xml:space="preserve"> </w:t>
      </w:r>
      <w:r w:rsidRPr="00F208BD">
        <w:rPr>
          <w:i/>
          <w:color w:val="auto"/>
        </w:rPr>
        <w:t>залепити на коверат понуде која се доставља наручиоцу.</w:t>
      </w:r>
      <w:r w:rsidRPr="00F208BD">
        <w:rPr>
          <w:color w:val="auto"/>
        </w:rPr>
        <w:t xml:space="preserve"> </w:t>
      </w:r>
    </w:p>
    <w:p w:rsidR="00A4177C" w:rsidRDefault="00A4177C" w:rsidP="00A4177C">
      <w:pPr>
        <w:pStyle w:val="Default"/>
        <w:spacing w:before="120"/>
        <w:jc w:val="both"/>
        <w:rPr>
          <w:color w:val="auto"/>
        </w:rPr>
      </w:pPr>
    </w:p>
    <w:p w:rsidR="00892E74" w:rsidRDefault="00892E74" w:rsidP="00A4177C">
      <w:pPr>
        <w:pStyle w:val="Default"/>
        <w:spacing w:after="120"/>
        <w:jc w:val="both"/>
        <w:rPr>
          <w:b/>
          <w:bCs/>
          <w:color w:val="auto"/>
        </w:rPr>
      </w:pPr>
    </w:p>
    <w:p w:rsidR="00A4177C" w:rsidRPr="00F208BD" w:rsidRDefault="00A4177C" w:rsidP="00A4177C">
      <w:pPr>
        <w:pStyle w:val="Default"/>
        <w:spacing w:after="120"/>
        <w:jc w:val="both"/>
        <w:rPr>
          <w:color w:val="auto"/>
        </w:rPr>
      </w:pPr>
      <w:r w:rsidRPr="00F208BD">
        <w:rPr>
          <w:b/>
          <w:bCs/>
          <w:color w:val="auto"/>
        </w:rPr>
        <w:lastRenderedPageBreak/>
        <w:t>5.</w:t>
      </w:r>
      <w:r w:rsidRPr="00F208BD">
        <w:rPr>
          <w:b/>
          <w:bCs/>
          <w:color w:val="auto"/>
          <w:lang w:val="sr-Cyrl-CS"/>
        </w:rPr>
        <w:t>2</w:t>
      </w:r>
      <w:r w:rsidRPr="00F208BD">
        <w:rPr>
          <w:b/>
          <w:bCs/>
          <w:color w:val="auto"/>
        </w:rPr>
        <w:t xml:space="preserve"> </w:t>
      </w:r>
      <w:r w:rsidRPr="00F208BD">
        <w:rPr>
          <w:b/>
          <w:bCs/>
          <w:color w:val="auto"/>
          <w:lang w:val="sr-Cyrl-CS"/>
        </w:rPr>
        <w:t>П</w:t>
      </w:r>
      <w:r w:rsidRPr="00F208BD">
        <w:rPr>
          <w:b/>
          <w:bCs/>
          <w:color w:val="auto"/>
        </w:rPr>
        <w:t xml:space="preserve">опуњавање обрасца понуде </w:t>
      </w:r>
    </w:p>
    <w:p w:rsidR="00A4177C" w:rsidRPr="00F208BD" w:rsidRDefault="00A4177C" w:rsidP="00A4177C">
      <w:pPr>
        <w:pStyle w:val="Default"/>
        <w:jc w:val="both"/>
        <w:rPr>
          <w:color w:val="auto"/>
          <w:lang w:val="sr-Cyrl-CS"/>
        </w:rPr>
      </w:pPr>
      <w:r w:rsidRPr="00F208BD">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 </w:t>
      </w:r>
    </w:p>
    <w:p w:rsidR="00A4177C" w:rsidRPr="00F208BD" w:rsidRDefault="00A4177C" w:rsidP="00A4177C">
      <w:pPr>
        <w:pStyle w:val="Default"/>
        <w:ind w:firstLine="90"/>
        <w:jc w:val="both"/>
        <w:rPr>
          <w:b/>
          <w:bCs/>
          <w:color w:val="auto"/>
          <w:lang w:val="sr-Cyrl-CS"/>
        </w:rPr>
      </w:pPr>
    </w:p>
    <w:p w:rsidR="00A4177C" w:rsidRPr="00F208BD" w:rsidRDefault="00A4177C" w:rsidP="00A4177C">
      <w:pPr>
        <w:pStyle w:val="Default"/>
        <w:ind w:firstLine="90"/>
        <w:jc w:val="both"/>
        <w:rPr>
          <w:b/>
          <w:bCs/>
          <w:color w:val="auto"/>
          <w:lang w:val="sr-Cyrl-CS"/>
        </w:rPr>
      </w:pPr>
    </w:p>
    <w:p w:rsidR="00A4177C" w:rsidRPr="00F208BD" w:rsidRDefault="00A4177C" w:rsidP="00A4177C">
      <w:pPr>
        <w:pStyle w:val="Default"/>
        <w:spacing w:after="120"/>
        <w:jc w:val="both"/>
        <w:rPr>
          <w:color w:val="auto"/>
        </w:rPr>
      </w:pPr>
      <w:r w:rsidRPr="00F208BD">
        <w:rPr>
          <w:b/>
          <w:bCs/>
          <w:color w:val="auto"/>
        </w:rPr>
        <w:t>5.</w:t>
      </w:r>
      <w:r w:rsidRPr="00F208BD">
        <w:rPr>
          <w:b/>
          <w:bCs/>
          <w:color w:val="auto"/>
          <w:lang w:val="sr-Cyrl-CS"/>
        </w:rPr>
        <w:t>3</w:t>
      </w:r>
      <w:r w:rsidRPr="00F208BD">
        <w:rPr>
          <w:b/>
          <w:bCs/>
          <w:color w:val="auto"/>
        </w:rPr>
        <w:t xml:space="preserve"> </w:t>
      </w:r>
      <w:r w:rsidRPr="00F208BD">
        <w:rPr>
          <w:b/>
          <w:bCs/>
          <w:color w:val="auto"/>
          <w:lang w:val="sr-Cyrl-CS"/>
        </w:rPr>
        <w:t>О</w:t>
      </w:r>
      <w:r w:rsidRPr="00F208BD">
        <w:rPr>
          <w:b/>
          <w:bCs/>
          <w:color w:val="auto"/>
        </w:rPr>
        <w:t xml:space="preserve">блик понуде </w:t>
      </w:r>
    </w:p>
    <w:p w:rsidR="00A4177C" w:rsidRPr="00F208BD" w:rsidRDefault="00A4177C" w:rsidP="00A4177C">
      <w:pPr>
        <w:pStyle w:val="Default"/>
        <w:jc w:val="both"/>
        <w:rPr>
          <w:color w:val="auto"/>
          <w:lang w:val="sr-Cyrl-CS"/>
        </w:rPr>
      </w:pPr>
      <w:r w:rsidRPr="00F208BD">
        <w:rPr>
          <w:color w:val="auto"/>
        </w:rPr>
        <w:t xml:space="preserve">Понуда мора да буде поднета на преузетом обрасцу из конкурсне документације, јасна и недвосмислена. </w:t>
      </w:r>
    </w:p>
    <w:p w:rsidR="00A4177C" w:rsidRPr="00F208BD" w:rsidRDefault="00A4177C" w:rsidP="00A4177C">
      <w:pPr>
        <w:widowControl w:val="0"/>
        <w:tabs>
          <w:tab w:val="left" w:pos="2700"/>
          <w:tab w:val="left" w:pos="9360"/>
        </w:tabs>
        <w:autoSpaceDE w:val="0"/>
        <w:autoSpaceDN w:val="0"/>
        <w:adjustRightInd w:val="0"/>
        <w:spacing w:before="120" w:after="0" w:line="240" w:lineRule="auto"/>
        <w:ind w:right="-51"/>
        <w:jc w:val="both"/>
        <w:rPr>
          <w:rFonts w:ascii="Times New Roman" w:hAnsi="Times New Roman" w:cs="Times New Roman"/>
          <w:spacing w:val="-7"/>
          <w:sz w:val="24"/>
          <w:szCs w:val="24"/>
        </w:rPr>
      </w:pPr>
      <w:r w:rsidRPr="00F208BD">
        <w:rPr>
          <w:rFonts w:ascii="Times New Roman" w:hAnsi="Times New Roman" w:cs="Times New Roman"/>
          <w:spacing w:val="-7"/>
          <w:sz w:val="24"/>
          <w:szCs w:val="24"/>
        </w:rPr>
        <w:t xml:space="preserve">Понуђач мора да достави понуду у писаном облику. </w:t>
      </w:r>
    </w:p>
    <w:p w:rsidR="00A4177C" w:rsidRPr="00F208BD" w:rsidRDefault="00A4177C" w:rsidP="00A4177C">
      <w:pPr>
        <w:widowControl w:val="0"/>
        <w:tabs>
          <w:tab w:val="left" w:pos="2700"/>
          <w:tab w:val="left" w:pos="9360"/>
        </w:tabs>
        <w:autoSpaceDE w:val="0"/>
        <w:autoSpaceDN w:val="0"/>
        <w:adjustRightInd w:val="0"/>
        <w:spacing w:after="0" w:line="240" w:lineRule="auto"/>
        <w:ind w:right="-51"/>
        <w:jc w:val="both"/>
        <w:rPr>
          <w:rFonts w:ascii="Times New Roman" w:hAnsi="Times New Roman" w:cs="Times New Roman"/>
          <w:sz w:val="24"/>
          <w:szCs w:val="24"/>
          <w:lang w:val="sr-Cyrl-CS"/>
        </w:rPr>
      </w:pPr>
      <w:r w:rsidRPr="00F208BD">
        <w:rPr>
          <w:rFonts w:ascii="Times New Roman" w:hAnsi="Times New Roman" w:cs="Times New Roman"/>
          <w:spacing w:val="-7"/>
          <w:sz w:val="24"/>
          <w:szCs w:val="24"/>
        </w:rPr>
        <w:t xml:space="preserve">Понуђач може, поред писаног </w:t>
      </w:r>
      <w:r w:rsidRPr="00F208BD">
        <w:rPr>
          <w:rFonts w:ascii="Times New Roman" w:hAnsi="Times New Roman" w:cs="Times New Roman"/>
          <w:spacing w:val="-8"/>
          <w:sz w:val="24"/>
          <w:szCs w:val="24"/>
        </w:rPr>
        <w:t>облика, да достави понуду и у електронском облику (на „</w:t>
      </w:r>
      <w:r w:rsidRPr="00F208BD">
        <w:rPr>
          <w:rFonts w:ascii="Times New Roman" w:hAnsi="Times New Roman" w:cs="Times New Roman"/>
          <w:i/>
          <w:iCs/>
          <w:spacing w:val="-8"/>
          <w:sz w:val="24"/>
          <w:szCs w:val="24"/>
        </w:rPr>
        <w:t>CD ROM”-</w:t>
      </w:r>
      <w:r w:rsidRPr="00F208BD">
        <w:rPr>
          <w:rFonts w:ascii="Times New Roman" w:hAnsi="Times New Roman" w:cs="Times New Roman"/>
          <w:spacing w:val="-8"/>
          <w:sz w:val="24"/>
          <w:szCs w:val="24"/>
        </w:rPr>
        <w:t>у или „</w:t>
      </w:r>
      <w:r w:rsidRPr="00F208BD">
        <w:rPr>
          <w:rFonts w:ascii="Times New Roman" w:hAnsi="Times New Roman" w:cs="Times New Roman"/>
          <w:i/>
          <w:iCs/>
          <w:spacing w:val="-8"/>
          <w:sz w:val="24"/>
          <w:szCs w:val="24"/>
        </w:rPr>
        <w:t>USB”-</w:t>
      </w:r>
      <w:r w:rsidRPr="00F208BD">
        <w:rPr>
          <w:rFonts w:ascii="Times New Roman" w:hAnsi="Times New Roman" w:cs="Times New Roman"/>
          <w:spacing w:val="-8"/>
          <w:sz w:val="24"/>
          <w:szCs w:val="24"/>
        </w:rPr>
        <w:t>у, у</w:t>
      </w:r>
      <w:r w:rsidRPr="00F208BD">
        <w:rPr>
          <w:rFonts w:ascii="Times New Roman" w:hAnsi="Times New Roman" w:cs="Times New Roman"/>
          <w:i/>
          <w:iCs/>
          <w:spacing w:val="-8"/>
          <w:sz w:val="24"/>
          <w:szCs w:val="24"/>
        </w:rPr>
        <w:t xml:space="preserve"> Word</w:t>
      </w:r>
      <w:r w:rsidR="003D012D">
        <w:rPr>
          <w:rFonts w:ascii="Times New Roman" w:hAnsi="Times New Roman" w:cs="Times New Roman"/>
          <w:i/>
          <w:iCs/>
          <w:spacing w:val="-8"/>
          <w:sz w:val="24"/>
          <w:szCs w:val="24"/>
        </w:rPr>
        <w:t xml:space="preserve"> (docx) </w:t>
      </w:r>
      <w:r w:rsidRPr="00F208BD">
        <w:rPr>
          <w:rFonts w:ascii="Times New Roman" w:hAnsi="Times New Roman" w:cs="Times New Roman"/>
          <w:spacing w:val="-5"/>
          <w:sz w:val="24"/>
          <w:szCs w:val="24"/>
        </w:rPr>
        <w:t>или</w:t>
      </w:r>
      <w:r w:rsidR="00825DF6">
        <w:rPr>
          <w:rFonts w:ascii="Times New Roman" w:hAnsi="Times New Roman" w:cs="Times New Roman"/>
          <w:spacing w:val="-5"/>
          <w:sz w:val="24"/>
          <w:szCs w:val="24"/>
        </w:rPr>
        <w:t xml:space="preserve"> </w:t>
      </w:r>
      <w:r w:rsidRPr="00F208BD">
        <w:rPr>
          <w:rFonts w:ascii="Times New Roman" w:hAnsi="Times New Roman" w:cs="Times New Roman"/>
          <w:i/>
          <w:iCs/>
          <w:spacing w:val="-5"/>
          <w:sz w:val="24"/>
          <w:szCs w:val="24"/>
        </w:rPr>
        <w:t>Acrobat Reader</w:t>
      </w:r>
      <w:r w:rsidRPr="00F208BD">
        <w:rPr>
          <w:rFonts w:ascii="Times New Roman" w:hAnsi="Times New Roman" w:cs="Times New Roman"/>
          <w:spacing w:val="-5"/>
          <w:sz w:val="24"/>
          <w:szCs w:val="24"/>
        </w:rPr>
        <w:t xml:space="preserve"> (</w:t>
      </w:r>
      <w:r w:rsidRPr="00F208BD">
        <w:rPr>
          <w:rFonts w:ascii="Times New Roman" w:hAnsi="Times New Roman" w:cs="Times New Roman"/>
          <w:i/>
          <w:iCs/>
          <w:spacing w:val="-5"/>
          <w:sz w:val="24"/>
          <w:szCs w:val="24"/>
        </w:rPr>
        <w:t>pdf</w:t>
      </w:r>
      <w:r w:rsidRPr="00F208BD">
        <w:rPr>
          <w:rFonts w:ascii="Times New Roman" w:hAnsi="Times New Roman" w:cs="Times New Roman"/>
          <w:spacing w:val="-5"/>
          <w:sz w:val="24"/>
          <w:szCs w:val="24"/>
        </w:rPr>
        <w:t xml:space="preserve">) формату, исправног записа). Наведени медијуми морају да </w:t>
      </w:r>
      <w:r w:rsidRPr="00F208BD">
        <w:rPr>
          <w:rFonts w:ascii="Times New Roman" w:hAnsi="Times New Roman" w:cs="Times New Roman"/>
          <w:spacing w:val="-9"/>
          <w:sz w:val="24"/>
          <w:szCs w:val="24"/>
        </w:rPr>
        <w:t xml:space="preserve">буду јасно и трајно означени називом понуђача. </w:t>
      </w:r>
    </w:p>
    <w:p w:rsidR="00A4177C" w:rsidRPr="00F208BD" w:rsidRDefault="00A4177C" w:rsidP="00A4177C">
      <w:pPr>
        <w:pStyle w:val="Default"/>
        <w:widowControl w:val="0"/>
        <w:spacing w:before="120"/>
        <w:ind w:right="-51"/>
        <w:jc w:val="both"/>
        <w:rPr>
          <w:color w:val="auto"/>
        </w:rPr>
      </w:pPr>
      <w:r w:rsidRPr="00F208BD">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A4177C" w:rsidRPr="00F208BD" w:rsidRDefault="00A4177C" w:rsidP="00A4177C">
      <w:pPr>
        <w:pStyle w:val="Default"/>
        <w:widowControl w:val="0"/>
        <w:spacing w:before="120"/>
        <w:ind w:right="-51"/>
        <w:jc w:val="both"/>
        <w:rPr>
          <w:color w:val="auto"/>
        </w:rPr>
      </w:pPr>
      <w:r w:rsidRPr="00F208BD">
        <w:rPr>
          <w:color w:val="auto"/>
        </w:rPr>
        <w:t xml:space="preserve">На коверти или кутији налепити попуњен и оверен печатом понуђача </w:t>
      </w:r>
      <w:r w:rsidRPr="00F208BD">
        <w:rPr>
          <w:b/>
          <w:color w:val="auto"/>
        </w:rPr>
        <w:t>П</w:t>
      </w:r>
      <w:r w:rsidRPr="00F208BD">
        <w:rPr>
          <w:b/>
          <w:bCs/>
          <w:color w:val="auto"/>
        </w:rPr>
        <w:t>рилог П</w:t>
      </w:r>
      <w:r w:rsidRPr="00F208BD">
        <w:rPr>
          <w:b/>
          <w:bCs/>
          <w:color w:val="auto"/>
          <w:lang w:val="sr-Cyrl-CS"/>
        </w:rPr>
        <w:t>2</w:t>
      </w:r>
      <w:r w:rsidRPr="00F208BD">
        <w:rPr>
          <w:color w:val="auto"/>
        </w:rPr>
        <w:t xml:space="preserve">. </w:t>
      </w:r>
    </w:p>
    <w:p w:rsidR="00A4177C" w:rsidRPr="00F208BD" w:rsidRDefault="00A4177C" w:rsidP="00A4177C">
      <w:pPr>
        <w:pStyle w:val="Default"/>
        <w:jc w:val="both"/>
        <w:rPr>
          <w:color w:val="auto"/>
          <w:lang w:val="sr-Cyrl-CS"/>
        </w:rPr>
      </w:pPr>
    </w:p>
    <w:p w:rsidR="00A4177C" w:rsidRPr="00F208BD" w:rsidRDefault="00A4177C" w:rsidP="00A4177C">
      <w:pPr>
        <w:pStyle w:val="Default"/>
        <w:jc w:val="both"/>
        <w:rPr>
          <w:color w:val="auto"/>
          <w:lang w:val="sr-Cyrl-CS"/>
        </w:rPr>
      </w:pPr>
    </w:p>
    <w:p w:rsidR="00A4177C" w:rsidRPr="00F208BD" w:rsidRDefault="00A4177C" w:rsidP="00A4177C">
      <w:pPr>
        <w:pStyle w:val="Default"/>
        <w:spacing w:after="120"/>
        <w:jc w:val="both"/>
        <w:rPr>
          <w:color w:val="auto"/>
        </w:rPr>
      </w:pPr>
      <w:r w:rsidRPr="00F208BD">
        <w:rPr>
          <w:b/>
          <w:bCs/>
          <w:color w:val="auto"/>
        </w:rPr>
        <w:t>5.</w:t>
      </w:r>
      <w:r w:rsidRPr="00F208BD">
        <w:rPr>
          <w:b/>
          <w:bCs/>
          <w:color w:val="auto"/>
          <w:lang w:val="sr-Cyrl-CS"/>
        </w:rPr>
        <w:t>4</w:t>
      </w:r>
      <w:r w:rsidRPr="00F208BD">
        <w:rPr>
          <w:b/>
          <w:bCs/>
          <w:color w:val="auto"/>
        </w:rPr>
        <w:t xml:space="preserve"> </w:t>
      </w:r>
      <w:r w:rsidRPr="00F208BD">
        <w:rPr>
          <w:b/>
          <w:bCs/>
          <w:color w:val="auto"/>
          <w:lang w:val="sr-Cyrl-CS"/>
        </w:rPr>
        <w:t>Ј</w:t>
      </w:r>
      <w:r w:rsidRPr="00F208BD">
        <w:rPr>
          <w:b/>
          <w:bCs/>
          <w:color w:val="auto"/>
        </w:rPr>
        <w:t>език понуде</w:t>
      </w:r>
    </w:p>
    <w:p w:rsidR="00A4177C" w:rsidRPr="00F208BD" w:rsidRDefault="00A4177C" w:rsidP="00A4177C">
      <w:pPr>
        <w:jc w:val="both"/>
        <w:rPr>
          <w:rFonts w:ascii="Times New Roman" w:eastAsia="Arial Unicode MS" w:hAnsi="Times New Roman" w:cs="Times New Roman"/>
          <w:sz w:val="24"/>
          <w:lang w:val="sr-Cyrl-CS"/>
        </w:rPr>
      </w:pPr>
      <w:r w:rsidRPr="00F208BD">
        <w:rPr>
          <w:rFonts w:ascii="Times New Roman" w:eastAsia="Arial Unicode MS" w:hAnsi="Times New Roman" w:cs="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A4177C" w:rsidRPr="00F208BD" w:rsidRDefault="00A4177C" w:rsidP="00A4177C">
      <w:pPr>
        <w:pStyle w:val="Default"/>
        <w:ind w:firstLine="720"/>
        <w:jc w:val="both"/>
        <w:rPr>
          <w:b/>
          <w:bCs/>
          <w:color w:val="auto"/>
          <w:lang w:val="sr-Cyrl-CS"/>
        </w:rPr>
      </w:pPr>
    </w:p>
    <w:p w:rsidR="00A4177C" w:rsidRPr="00F208BD" w:rsidRDefault="00A4177C" w:rsidP="00A4177C">
      <w:pPr>
        <w:pStyle w:val="Default"/>
        <w:spacing w:after="120"/>
        <w:jc w:val="both"/>
        <w:rPr>
          <w:color w:val="auto"/>
        </w:rPr>
      </w:pPr>
      <w:r w:rsidRPr="00F208BD">
        <w:rPr>
          <w:b/>
          <w:bCs/>
          <w:color w:val="auto"/>
          <w:lang w:val="sr-Cyrl-CS"/>
        </w:rPr>
        <w:t xml:space="preserve"> </w:t>
      </w:r>
      <w:r w:rsidRPr="00F208BD">
        <w:rPr>
          <w:b/>
          <w:bCs/>
          <w:color w:val="auto"/>
        </w:rPr>
        <w:t>5.</w:t>
      </w:r>
      <w:r w:rsidRPr="00F208BD">
        <w:rPr>
          <w:b/>
          <w:bCs/>
          <w:color w:val="auto"/>
          <w:lang w:val="sr-Cyrl-CS"/>
        </w:rPr>
        <w:t>5</w:t>
      </w:r>
      <w:r w:rsidRPr="00F208BD">
        <w:rPr>
          <w:b/>
          <w:bCs/>
          <w:color w:val="auto"/>
        </w:rPr>
        <w:t xml:space="preserve"> </w:t>
      </w:r>
      <w:r w:rsidRPr="00F208BD">
        <w:rPr>
          <w:b/>
          <w:bCs/>
          <w:color w:val="auto"/>
          <w:lang w:val="sr-Cyrl-CS"/>
        </w:rPr>
        <w:t>В</w:t>
      </w:r>
      <w:r w:rsidRPr="00F208BD">
        <w:rPr>
          <w:b/>
          <w:bCs/>
          <w:color w:val="auto"/>
        </w:rPr>
        <w:t xml:space="preserve">ажење понуде </w:t>
      </w:r>
    </w:p>
    <w:p w:rsidR="00A4177C" w:rsidRPr="00F208BD" w:rsidRDefault="00A4177C" w:rsidP="00A4177C">
      <w:pPr>
        <w:pStyle w:val="Default"/>
        <w:jc w:val="both"/>
        <w:rPr>
          <w:color w:val="auto"/>
        </w:rPr>
      </w:pPr>
      <w:r w:rsidRPr="00F208BD">
        <w:rPr>
          <w:color w:val="auto"/>
        </w:rPr>
        <w:t xml:space="preserve">Понуда мора важити најмање 60 дана, од дана јавног отварања понуда. </w:t>
      </w:r>
    </w:p>
    <w:p w:rsidR="00A4177C" w:rsidRPr="00F208BD" w:rsidRDefault="00A4177C" w:rsidP="00A4177C">
      <w:pPr>
        <w:pStyle w:val="Default"/>
        <w:ind w:firstLine="720"/>
        <w:jc w:val="both"/>
        <w:rPr>
          <w:b/>
          <w:bCs/>
          <w:color w:val="auto"/>
          <w:lang w:val="sr-Cyrl-CS"/>
        </w:rPr>
      </w:pPr>
    </w:p>
    <w:p w:rsidR="00A4177C" w:rsidRPr="00F208BD" w:rsidRDefault="00A4177C" w:rsidP="00A4177C">
      <w:pPr>
        <w:pStyle w:val="Default"/>
        <w:ind w:firstLine="720"/>
        <w:jc w:val="both"/>
        <w:rPr>
          <w:b/>
          <w:bCs/>
          <w:color w:val="auto"/>
          <w:lang w:val="sr-Cyrl-CS"/>
        </w:rPr>
      </w:pPr>
    </w:p>
    <w:p w:rsidR="00A4177C" w:rsidRPr="00F208BD" w:rsidRDefault="00A4177C" w:rsidP="00A4177C">
      <w:pPr>
        <w:pStyle w:val="Default"/>
        <w:spacing w:after="120"/>
        <w:jc w:val="both"/>
        <w:rPr>
          <w:color w:val="auto"/>
          <w:lang w:val="sr-Cyrl-CS"/>
        </w:rPr>
      </w:pPr>
      <w:r w:rsidRPr="00F208BD">
        <w:rPr>
          <w:b/>
          <w:bCs/>
          <w:color w:val="auto"/>
        </w:rPr>
        <w:t>5.</w:t>
      </w:r>
      <w:r w:rsidRPr="00F208BD">
        <w:rPr>
          <w:b/>
          <w:bCs/>
          <w:color w:val="auto"/>
          <w:lang w:val="sr-Cyrl-CS"/>
        </w:rPr>
        <w:t>6</w:t>
      </w:r>
      <w:r w:rsidRPr="00F208BD">
        <w:rPr>
          <w:b/>
          <w:bCs/>
          <w:color w:val="auto"/>
        </w:rPr>
        <w:t xml:space="preserve"> </w:t>
      </w:r>
      <w:r w:rsidRPr="00F208BD">
        <w:rPr>
          <w:b/>
          <w:bCs/>
          <w:color w:val="auto"/>
          <w:lang w:val="sr-Cyrl-CS"/>
        </w:rPr>
        <w:t>Ц</w:t>
      </w:r>
      <w:r w:rsidRPr="00F208BD">
        <w:rPr>
          <w:b/>
          <w:bCs/>
          <w:color w:val="auto"/>
        </w:rPr>
        <w:t xml:space="preserve">ена </w:t>
      </w:r>
    </w:p>
    <w:p w:rsidR="00A4177C" w:rsidRPr="00F208BD" w:rsidRDefault="00A4177C" w:rsidP="00A4177C">
      <w:pPr>
        <w:pStyle w:val="NoSpacing"/>
        <w:jc w:val="both"/>
        <w:rPr>
          <w:rFonts w:ascii="Times New Roman" w:hAnsi="Times New Roman" w:cs="Times New Roman"/>
          <w:spacing w:val="-8"/>
          <w:sz w:val="24"/>
          <w:szCs w:val="24"/>
        </w:rPr>
      </w:pPr>
      <w:r w:rsidRPr="00F208BD">
        <w:rPr>
          <w:rFonts w:ascii="Times New Roman" w:hAnsi="Times New Roman" w:cs="Times New Roman"/>
          <w:b/>
          <w:sz w:val="24"/>
          <w:szCs w:val="24"/>
          <w:lang w:val="sr-Cyrl-CS"/>
        </w:rPr>
        <w:t>Понуђена цена</w:t>
      </w:r>
      <w:r w:rsidRPr="00F208BD">
        <w:rPr>
          <w:rFonts w:ascii="Times New Roman" w:hAnsi="Times New Roman" w:cs="Times New Roman"/>
          <w:sz w:val="24"/>
          <w:szCs w:val="24"/>
          <w:lang w:val="sr-Cyrl-CS"/>
        </w:rPr>
        <w:t xml:space="preserve"> </w:t>
      </w:r>
      <w:r w:rsidRPr="00F208BD">
        <w:rPr>
          <w:rFonts w:ascii="Times New Roman" w:hAnsi="Times New Roman" w:cs="Times New Roman"/>
          <w:sz w:val="24"/>
          <w:szCs w:val="24"/>
        </w:rPr>
        <w:t>мора бити исказан</w:t>
      </w:r>
      <w:r w:rsidR="00825DF6">
        <w:rPr>
          <w:rFonts w:ascii="Times New Roman" w:hAnsi="Times New Roman" w:cs="Times New Roman"/>
          <w:sz w:val="24"/>
          <w:szCs w:val="24"/>
        </w:rPr>
        <w:t>a</w:t>
      </w:r>
      <w:r w:rsidRPr="00F208BD">
        <w:rPr>
          <w:rFonts w:ascii="Times New Roman" w:hAnsi="Times New Roman" w:cs="Times New Roman"/>
          <w:sz w:val="24"/>
          <w:szCs w:val="24"/>
        </w:rPr>
        <w:t xml:space="preserve"> у </w:t>
      </w:r>
      <w:r w:rsidRPr="00F208BD">
        <w:rPr>
          <w:rFonts w:ascii="Times New Roman" w:hAnsi="Times New Roman" w:cs="Times New Roman"/>
          <w:b/>
          <w:sz w:val="24"/>
          <w:szCs w:val="24"/>
        </w:rPr>
        <w:t xml:space="preserve">динарима </w:t>
      </w:r>
      <w:r w:rsidRPr="00F208BD">
        <w:rPr>
          <w:rFonts w:ascii="Times New Roman" w:hAnsi="Times New Roman" w:cs="Times New Roman"/>
          <w:b/>
          <w:sz w:val="24"/>
          <w:szCs w:val="24"/>
          <w:lang w:val="sr-Cyrl-CS"/>
        </w:rPr>
        <w:t>или еврима</w:t>
      </w:r>
      <w:r w:rsidRPr="00F208BD">
        <w:rPr>
          <w:rFonts w:ascii="Times New Roman" w:hAnsi="Times New Roman" w:cs="Times New Roman"/>
          <w:sz w:val="24"/>
          <w:szCs w:val="24"/>
        </w:rPr>
        <w:t xml:space="preserve"> са свим </w:t>
      </w:r>
      <w:r w:rsidRPr="00F208BD">
        <w:rPr>
          <w:rFonts w:ascii="Times New Roman" w:hAnsi="Times New Roman" w:cs="Times New Roman"/>
          <w:spacing w:val="-8"/>
          <w:sz w:val="24"/>
          <w:szCs w:val="24"/>
        </w:rPr>
        <w:t xml:space="preserve">трошковима, </w:t>
      </w:r>
      <w:r w:rsidRPr="00F208BD">
        <w:rPr>
          <w:rFonts w:ascii="Times New Roman" w:hAnsi="Times New Roman" w:cs="Times New Roman"/>
          <w:b/>
          <w:spacing w:val="-8"/>
          <w:sz w:val="24"/>
          <w:szCs w:val="24"/>
        </w:rPr>
        <w:t>без пореза на додату вредност</w:t>
      </w:r>
      <w:r w:rsidRPr="00F208BD">
        <w:rPr>
          <w:rFonts w:ascii="Times New Roman" w:hAnsi="Times New Roman" w:cs="Times New Roman"/>
          <w:spacing w:val="-8"/>
          <w:sz w:val="24"/>
          <w:szCs w:val="24"/>
        </w:rPr>
        <w:t xml:space="preserve">. </w:t>
      </w:r>
    </w:p>
    <w:p w:rsidR="00A4177C" w:rsidRPr="00F208BD" w:rsidRDefault="00A4177C" w:rsidP="00A4177C">
      <w:pPr>
        <w:pStyle w:val="NoSpacing"/>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 xml:space="preserve">Сви остали непоменути и зависни трошкови морају бити укључени у цену </w:t>
      </w:r>
      <w:r w:rsidR="00825DF6">
        <w:rPr>
          <w:rFonts w:ascii="Times New Roman" w:hAnsi="Times New Roman" w:cs="Times New Roman"/>
          <w:sz w:val="24"/>
          <w:szCs w:val="24"/>
        </w:rPr>
        <w:t>услуга</w:t>
      </w:r>
      <w:r w:rsidRPr="00F208BD">
        <w:rPr>
          <w:rFonts w:ascii="Times New Roman" w:hAnsi="Times New Roman" w:cs="Times New Roman"/>
          <w:sz w:val="24"/>
          <w:szCs w:val="24"/>
          <w:lang w:val="sr-Cyrl-CS"/>
        </w:rPr>
        <w:t>.</w:t>
      </w:r>
    </w:p>
    <w:p w:rsidR="00A4177C" w:rsidRPr="00F208BD" w:rsidRDefault="00A4177C" w:rsidP="00A4177C">
      <w:pPr>
        <w:autoSpaceDE w:val="0"/>
        <w:autoSpaceDN w:val="0"/>
        <w:adjustRightInd w:val="0"/>
        <w:spacing w:before="120" w:after="0" w:line="240" w:lineRule="auto"/>
        <w:jc w:val="both"/>
        <w:rPr>
          <w:rFonts w:ascii="Times New Roman" w:eastAsia="Arial-BoldMT" w:hAnsi="Times New Roman" w:cs="Times New Roman"/>
          <w:b/>
          <w:i/>
          <w:iCs/>
          <w:sz w:val="24"/>
          <w:szCs w:val="24"/>
          <w:lang w:val="sr-Cyrl-CS"/>
        </w:rPr>
      </w:pPr>
      <w:r w:rsidRPr="00F208BD">
        <w:rPr>
          <w:rFonts w:ascii="Times New Roman" w:eastAsia="ArialMT" w:hAnsi="Times New Roman" w:cs="Times New Roman"/>
          <w:sz w:val="24"/>
          <w:szCs w:val="24"/>
        </w:rPr>
        <w:t>У случају да понуђач даје попусте на понуђене цене, исте мора урачунати у коначну цену</w:t>
      </w:r>
      <w:r w:rsidRPr="00F208BD">
        <w:rPr>
          <w:rFonts w:ascii="Times New Roman" w:eastAsia="ArialMT" w:hAnsi="Times New Roman" w:cs="Times New Roman"/>
          <w:sz w:val="24"/>
          <w:szCs w:val="24"/>
          <w:lang w:val="sr-Cyrl-CS"/>
        </w:rPr>
        <w:t xml:space="preserve"> </w:t>
      </w:r>
      <w:r w:rsidRPr="00F208BD">
        <w:rPr>
          <w:rFonts w:ascii="Times New Roman" w:eastAsia="ArialMT" w:hAnsi="Times New Roman" w:cs="Times New Roman"/>
          <w:sz w:val="24"/>
          <w:szCs w:val="24"/>
        </w:rPr>
        <w:t>понуде. Попусти који нису урачунати у коначну цену неће бити разматрани.</w:t>
      </w:r>
      <w:r w:rsidRPr="00F208BD">
        <w:rPr>
          <w:rFonts w:ascii="Times New Roman" w:eastAsia="Arial-BoldMT" w:hAnsi="Times New Roman" w:cs="Times New Roman"/>
          <w:b/>
          <w:i/>
          <w:iCs/>
          <w:sz w:val="24"/>
          <w:szCs w:val="24"/>
        </w:rPr>
        <w:t xml:space="preserve"> </w:t>
      </w:r>
    </w:p>
    <w:p w:rsidR="00A4177C" w:rsidRPr="00F208BD" w:rsidRDefault="00A4177C" w:rsidP="00A4177C">
      <w:pPr>
        <w:pStyle w:val="NoSpacing"/>
        <w:jc w:val="both"/>
        <w:rPr>
          <w:rFonts w:ascii="Times New Roman" w:hAnsi="Times New Roman" w:cs="Times New Roman"/>
          <w:sz w:val="24"/>
          <w:szCs w:val="24"/>
          <w:lang w:val="sr-Cyrl-CS"/>
        </w:rPr>
      </w:pPr>
    </w:p>
    <w:p w:rsidR="00A4177C" w:rsidRPr="00F208BD" w:rsidRDefault="00A4177C" w:rsidP="00A4177C">
      <w:pPr>
        <w:pStyle w:val="NoSpacing"/>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A4177C" w:rsidRPr="00F208BD" w:rsidRDefault="00A4177C" w:rsidP="00A4177C">
      <w:pPr>
        <w:pStyle w:val="NoSpacing"/>
        <w:jc w:val="both"/>
        <w:rPr>
          <w:rFonts w:ascii="Times New Roman" w:hAnsi="Times New Roman" w:cs="Times New Roman"/>
          <w:spacing w:val="-8"/>
          <w:sz w:val="24"/>
          <w:szCs w:val="24"/>
        </w:rPr>
      </w:pPr>
    </w:p>
    <w:p w:rsidR="00A4177C" w:rsidRPr="00F208BD" w:rsidRDefault="00A4177C" w:rsidP="00A4177C">
      <w:pPr>
        <w:pStyle w:val="NoSpacing"/>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A4177C" w:rsidRPr="00F208BD" w:rsidRDefault="00A4177C" w:rsidP="00A4177C">
      <w:pPr>
        <w:pStyle w:val="NoSpacing"/>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Понуђена цена је фиксна до краја реализације Уговора.</w:t>
      </w:r>
    </w:p>
    <w:p w:rsidR="00A4177C" w:rsidRPr="00F208BD" w:rsidRDefault="00A4177C" w:rsidP="00A4177C">
      <w:pPr>
        <w:autoSpaceDE w:val="0"/>
        <w:autoSpaceDN w:val="0"/>
        <w:adjustRightInd w:val="0"/>
        <w:spacing w:before="120" w:after="0" w:line="240" w:lineRule="auto"/>
        <w:jc w:val="both"/>
        <w:rPr>
          <w:rFonts w:ascii="Times New Roman" w:eastAsia="ArialMT" w:hAnsi="Times New Roman" w:cs="Times New Roman"/>
          <w:sz w:val="24"/>
          <w:szCs w:val="24"/>
        </w:rPr>
      </w:pPr>
      <w:r w:rsidRPr="00F208BD">
        <w:rPr>
          <w:rFonts w:ascii="Times New Roman" w:eastAsia="ArialMT" w:hAnsi="Times New Roman" w:cs="Times New Roman"/>
          <w:sz w:val="24"/>
          <w:szCs w:val="24"/>
        </w:rPr>
        <w:lastRenderedPageBreak/>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F208BD">
        <w:rPr>
          <w:rFonts w:ascii="Times New Roman" w:eastAsia="ArialMT" w:hAnsi="Times New Roman" w:cs="Times New Roman"/>
          <w:sz w:val="24"/>
          <w:szCs w:val="24"/>
          <w:lang w:val="sr-Cyrl-CS"/>
        </w:rPr>
        <w:t xml:space="preserve"> </w:t>
      </w:r>
      <w:r w:rsidRPr="00F208BD">
        <w:rPr>
          <w:rFonts w:ascii="Times New Roman" w:eastAsia="ArialMT" w:hAnsi="Times New Roman" w:cs="Times New Roman"/>
          <w:sz w:val="24"/>
          <w:szCs w:val="24"/>
        </w:rPr>
        <w:t>извршења јавне набавке у складу са понуђеним условима.</w:t>
      </w:r>
      <w:r w:rsidRPr="00F208BD">
        <w:rPr>
          <w:rFonts w:ascii="Times New Roman" w:eastAsia="Arial-BoldMT" w:hAnsi="Times New Roman" w:cs="Times New Roman"/>
          <w:i/>
          <w:iCs/>
          <w:sz w:val="24"/>
          <w:szCs w:val="24"/>
        </w:rPr>
        <w:t xml:space="preserve"> </w:t>
      </w:r>
      <w:r w:rsidRPr="00F208BD">
        <w:rPr>
          <w:rFonts w:ascii="Times New Roman" w:eastAsia="ArialMT" w:hAnsi="Times New Roman" w:cs="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F208BD">
        <w:rPr>
          <w:rFonts w:ascii="Times New Roman" w:eastAsia="ArialMT" w:hAnsi="Times New Roman" w:cs="Times New Roman"/>
          <w:sz w:val="24"/>
          <w:szCs w:val="24"/>
          <w:lang w:val="sr-Cyrl-CS"/>
        </w:rPr>
        <w:t xml:space="preserve"> </w:t>
      </w:r>
      <w:r w:rsidRPr="00F208BD">
        <w:rPr>
          <w:rFonts w:ascii="Times New Roman" w:eastAsia="ArialMT" w:hAnsi="Times New Roman" w:cs="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A4177C" w:rsidRPr="00F208BD" w:rsidRDefault="00A4177C" w:rsidP="00A4177C">
      <w:pPr>
        <w:pStyle w:val="Default"/>
        <w:jc w:val="both"/>
        <w:rPr>
          <w:b/>
          <w:bCs/>
          <w:color w:val="auto"/>
        </w:rPr>
      </w:pPr>
    </w:p>
    <w:p w:rsidR="00A4177C" w:rsidRPr="00F208BD" w:rsidRDefault="00A4177C" w:rsidP="00A4177C">
      <w:pPr>
        <w:pStyle w:val="Default"/>
        <w:jc w:val="both"/>
        <w:rPr>
          <w:b/>
          <w:bCs/>
          <w:color w:val="auto"/>
        </w:rPr>
      </w:pPr>
    </w:p>
    <w:p w:rsidR="00A4177C" w:rsidRPr="00F208BD" w:rsidRDefault="00A4177C" w:rsidP="00A4177C">
      <w:pPr>
        <w:pStyle w:val="Default"/>
        <w:jc w:val="both"/>
        <w:rPr>
          <w:b/>
          <w:bCs/>
          <w:iCs/>
          <w:color w:val="auto"/>
        </w:rPr>
      </w:pPr>
      <w:r w:rsidRPr="00F208BD">
        <w:rPr>
          <w:b/>
          <w:bCs/>
          <w:color w:val="auto"/>
        </w:rPr>
        <w:t>5.</w:t>
      </w:r>
      <w:r w:rsidRPr="00F208BD">
        <w:rPr>
          <w:b/>
          <w:bCs/>
          <w:color w:val="auto"/>
          <w:lang w:val="sr-Cyrl-CS"/>
        </w:rPr>
        <w:t>7</w:t>
      </w:r>
      <w:r w:rsidRPr="00F208BD">
        <w:rPr>
          <w:b/>
          <w:bCs/>
          <w:color w:val="auto"/>
        </w:rPr>
        <w:t xml:space="preserve"> </w:t>
      </w:r>
      <w:r w:rsidRPr="00F208BD">
        <w:rPr>
          <w:b/>
          <w:bCs/>
          <w:iCs/>
          <w:color w:val="auto"/>
          <w:lang w:val="sr-Cyrl-CS"/>
        </w:rPr>
        <w:t>Н</w:t>
      </w:r>
      <w:r w:rsidRPr="00F208BD">
        <w:rPr>
          <w:b/>
          <w:bCs/>
          <w:iCs/>
          <w:color w:val="auto"/>
        </w:rPr>
        <w:t>ачин и услов</w:t>
      </w:r>
      <w:r w:rsidRPr="00F208BD">
        <w:rPr>
          <w:b/>
          <w:bCs/>
          <w:iCs/>
          <w:color w:val="auto"/>
          <w:lang w:val="sr-Cyrl-CS"/>
        </w:rPr>
        <w:t>и</w:t>
      </w:r>
      <w:r w:rsidRPr="00F208BD">
        <w:rPr>
          <w:b/>
          <w:bCs/>
          <w:iCs/>
          <w:color w:val="auto"/>
        </w:rPr>
        <w:t xml:space="preserve"> плаћања, гарантни рок и друге околности</w:t>
      </w:r>
    </w:p>
    <w:p w:rsidR="00A4177C" w:rsidRPr="00F208BD" w:rsidRDefault="00A4177C" w:rsidP="00A4177C">
      <w:pPr>
        <w:pStyle w:val="Default"/>
        <w:jc w:val="both"/>
        <w:rPr>
          <w:b/>
          <w:bCs/>
          <w:iCs/>
          <w:color w:val="auto"/>
          <w:lang w:val="sr-Cyrl-CS"/>
        </w:rPr>
      </w:pPr>
      <w:r w:rsidRPr="00F208BD">
        <w:rPr>
          <w:b/>
          <w:bCs/>
          <w:iCs/>
          <w:color w:val="auto"/>
        </w:rPr>
        <w:t xml:space="preserve">      од којих зависи прихватљивост  понуде</w:t>
      </w:r>
    </w:p>
    <w:p w:rsidR="00A4177C" w:rsidRPr="00F208BD" w:rsidRDefault="00A4177C" w:rsidP="00A4177C">
      <w:pPr>
        <w:pStyle w:val="Default"/>
        <w:ind w:firstLine="720"/>
        <w:jc w:val="both"/>
        <w:rPr>
          <w:color w:val="auto"/>
          <w:lang w:val="sr-Cyrl-CS"/>
        </w:rPr>
      </w:pPr>
    </w:p>
    <w:p w:rsidR="00A4177C" w:rsidRPr="00F208BD" w:rsidRDefault="00A4177C" w:rsidP="00A4177C">
      <w:pPr>
        <w:jc w:val="both"/>
        <w:rPr>
          <w:rFonts w:ascii="Times New Roman" w:hAnsi="Times New Roman" w:cs="Times New Roman"/>
          <w:iCs/>
          <w:sz w:val="24"/>
          <w:szCs w:val="24"/>
          <w:lang w:val="sr-Cyrl-CS"/>
        </w:rPr>
      </w:pPr>
      <w:r w:rsidRPr="00F208BD">
        <w:rPr>
          <w:rFonts w:ascii="Times New Roman" w:hAnsi="Times New Roman" w:cs="Times New Roman"/>
          <w:iCs/>
          <w:sz w:val="24"/>
          <w:szCs w:val="24"/>
          <w:u w:val="single"/>
        </w:rPr>
        <w:t>Захтеви у погледу начина, рока и услова плаћања</w:t>
      </w:r>
      <w:r w:rsidRPr="00F208BD">
        <w:rPr>
          <w:rFonts w:ascii="Times New Roman" w:hAnsi="Times New Roman" w:cs="Times New Roman"/>
          <w:i/>
          <w:iCs/>
          <w:sz w:val="24"/>
          <w:szCs w:val="24"/>
          <w:u w:val="single"/>
        </w:rPr>
        <w:t>.</w:t>
      </w:r>
    </w:p>
    <w:p w:rsidR="00A4177C" w:rsidRPr="00F208BD" w:rsidRDefault="00A4177C" w:rsidP="00A4177C">
      <w:pPr>
        <w:spacing w:after="120" w:line="240" w:lineRule="auto"/>
        <w:jc w:val="both"/>
        <w:rPr>
          <w:rFonts w:ascii="Times New Roman" w:hAnsi="Times New Roman" w:cs="Times New Roman"/>
          <w:b/>
          <w:sz w:val="24"/>
          <w:szCs w:val="24"/>
          <w:u w:val="single"/>
          <w:lang w:val="sr-Cyrl-CS"/>
        </w:rPr>
      </w:pPr>
      <w:r w:rsidRPr="00F208BD">
        <w:rPr>
          <w:rFonts w:ascii="Times New Roman" w:hAnsi="Times New Roman" w:cs="Times New Roman"/>
          <w:b/>
          <w:sz w:val="24"/>
          <w:szCs w:val="24"/>
          <w:u w:val="single"/>
          <w:lang w:val="sr-Cyrl-CS"/>
        </w:rPr>
        <w:t>Рок плаћања</w:t>
      </w:r>
    </w:p>
    <w:p w:rsidR="00A4177C" w:rsidRPr="00F208BD" w:rsidRDefault="00A4177C" w:rsidP="00A4177C">
      <w:pPr>
        <w:spacing w:after="0" w:line="240" w:lineRule="auto"/>
        <w:jc w:val="both"/>
        <w:rPr>
          <w:rFonts w:ascii="Times New Roman" w:eastAsia="TimesNewRomanPSMT" w:hAnsi="Times New Roman" w:cs="Times New Roman"/>
          <w:sz w:val="24"/>
          <w:szCs w:val="24"/>
        </w:rPr>
      </w:pPr>
      <w:r w:rsidRPr="00F208BD">
        <w:rPr>
          <w:rFonts w:ascii="Times New Roman" w:eastAsia="TimesNewRomanPSMT" w:hAnsi="Times New Roman" w:cs="Times New Roman"/>
          <w:sz w:val="24"/>
          <w:szCs w:val="24"/>
        </w:rPr>
        <w:t>Рок за измирење новчаних обавеза н</w:t>
      </w:r>
      <w:r w:rsidRPr="00F208BD">
        <w:rPr>
          <w:rFonts w:ascii="Times New Roman" w:hAnsi="Times New Roman" w:cs="Times New Roman"/>
          <w:sz w:val="24"/>
          <w:szCs w:val="24"/>
        </w:rPr>
        <w:t>е може бити краћи од 15 дана</w:t>
      </w:r>
      <w:r w:rsidRPr="00F208BD">
        <w:rPr>
          <w:rFonts w:ascii="Times New Roman" w:hAnsi="Times New Roman" w:cs="Times New Roman"/>
          <w:i/>
          <w:iCs/>
          <w:sz w:val="24"/>
          <w:szCs w:val="24"/>
          <w:lang w:val="sr-Cyrl-CS"/>
        </w:rPr>
        <w:t xml:space="preserve">, </w:t>
      </w:r>
      <w:r w:rsidRPr="00F208BD">
        <w:rPr>
          <w:rFonts w:ascii="Times New Roman" w:hAnsi="Times New Roman" w:cs="Times New Roman"/>
          <w:iCs/>
          <w:sz w:val="24"/>
          <w:szCs w:val="24"/>
          <w:lang w:val="sr-Cyrl-CS"/>
        </w:rPr>
        <w:t>ни</w:t>
      </w:r>
      <w:r w:rsidRPr="00F208BD">
        <w:rPr>
          <w:rFonts w:ascii="Times New Roman" w:hAnsi="Times New Roman" w:cs="Times New Roman"/>
          <w:i/>
          <w:iCs/>
          <w:sz w:val="24"/>
          <w:szCs w:val="24"/>
          <w:lang w:val="sr-Cyrl-CS"/>
        </w:rPr>
        <w:t xml:space="preserve"> </w:t>
      </w:r>
      <w:r w:rsidRPr="00F208BD">
        <w:rPr>
          <w:rFonts w:ascii="Times New Roman" w:eastAsia="TimesNewRomanPSMT" w:hAnsi="Times New Roman" w:cs="Times New Roman"/>
          <w:sz w:val="24"/>
          <w:szCs w:val="24"/>
        </w:rPr>
        <w:t xml:space="preserve">дужи од 45 дана, </w:t>
      </w:r>
      <w:r w:rsidRPr="00F208BD">
        <w:rPr>
          <w:rFonts w:ascii="Times New Roman" w:hAnsi="Times New Roman" w:cs="Times New Roman"/>
          <w:iCs/>
          <w:sz w:val="24"/>
          <w:szCs w:val="24"/>
          <w:lang w:val="sr-Cyrl-CS"/>
        </w:rPr>
        <w:t>од д</w:t>
      </w:r>
      <w:r w:rsidRPr="00F208BD">
        <w:rPr>
          <w:rFonts w:ascii="Times New Roman" w:hAnsi="Times New Roman" w:cs="Times New Roman"/>
          <w:sz w:val="24"/>
          <w:szCs w:val="24"/>
        </w:rPr>
        <w:t>ана службеног пријема фактуре, у</w:t>
      </w:r>
      <w:r w:rsidRPr="00F208BD">
        <w:rPr>
          <w:rFonts w:ascii="Times New Roman" w:hAnsi="Times New Roman" w:cs="Times New Roman"/>
          <w:iCs/>
          <w:sz w:val="24"/>
          <w:szCs w:val="24"/>
        </w:rPr>
        <w:t xml:space="preserve"> складу са Законом о роковима измирења новчаних обавеза у комерцијалним трансакцијама </w:t>
      </w:r>
      <w:r w:rsidRPr="00F208BD">
        <w:rPr>
          <w:rFonts w:ascii="Times New Roman" w:eastAsia="TimesNewRomanPSMT" w:hAnsi="Times New Roman" w:cs="Times New Roman"/>
          <w:sz w:val="24"/>
          <w:szCs w:val="24"/>
        </w:rPr>
        <w:t xml:space="preserve">(„Сл. гласник РС” бр. 119/2012, и 68/2015), </w:t>
      </w:r>
    </w:p>
    <w:p w:rsidR="00A4177C" w:rsidRPr="00F208BD" w:rsidRDefault="00A4177C" w:rsidP="00A4177C">
      <w:pPr>
        <w:spacing w:before="120" w:after="0" w:line="240" w:lineRule="auto"/>
        <w:jc w:val="both"/>
        <w:rPr>
          <w:rFonts w:ascii="Times New Roman" w:hAnsi="Times New Roman" w:cs="Times New Roman"/>
          <w:iCs/>
          <w:sz w:val="24"/>
          <w:szCs w:val="24"/>
        </w:rPr>
      </w:pPr>
      <w:r w:rsidRPr="00F208BD">
        <w:rPr>
          <w:rFonts w:ascii="Times New Roman" w:hAnsi="Times New Roman" w:cs="Times New Roman"/>
          <w:iCs/>
          <w:sz w:val="24"/>
          <w:szCs w:val="24"/>
        </w:rPr>
        <w:t>Понуђачу није дозвољено да захтева аванс.</w:t>
      </w:r>
    </w:p>
    <w:p w:rsidR="00A4177C" w:rsidRPr="00F208BD" w:rsidRDefault="00A4177C" w:rsidP="00A4177C">
      <w:pPr>
        <w:spacing w:after="0" w:line="240" w:lineRule="auto"/>
        <w:jc w:val="both"/>
        <w:rPr>
          <w:rFonts w:ascii="Times New Roman" w:hAnsi="Times New Roman" w:cs="Times New Roman"/>
          <w:b/>
          <w:bCs/>
          <w:i/>
          <w:iCs/>
          <w:sz w:val="24"/>
          <w:szCs w:val="24"/>
        </w:rPr>
      </w:pPr>
    </w:p>
    <w:p w:rsidR="00A4177C" w:rsidRPr="00F208BD" w:rsidRDefault="00A4177C" w:rsidP="00A4177C">
      <w:pPr>
        <w:spacing w:after="0" w:line="240" w:lineRule="auto"/>
        <w:jc w:val="both"/>
        <w:rPr>
          <w:rFonts w:ascii="Times New Roman" w:hAnsi="Times New Roman" w:cs="Times New Roman"/>
          <w:b/>
          <w:bCs/>
          <w:i/>
          <w:iCs/>
          <w:sz w:val="24"/>
          <w:szCs w:val="24"/>
        </w:rPr>
      </w:pPr>
    </w:p>
    <w:p w:rsidR="00CB0A7E" w:rsidRPr="00AB60D8" w:rsidRDefault="00CB0A7E" w:rsidP="00CB0A7E">
      <w:pPr>
        <w:spacing w:after="0" w:line="240" w:lineRule="auto"/>
        <w:rPr>
          <w:rFonts w:ascii="Times New Roman" w:hAnsi="Times New Roman" w:cs="Times New Roman"/>
          <w:b/>
          <w:bCs/>
          <w:sz w:val="24"/>
          <w:szCs w:val="24"/>
        </w:rPr>
      </w:pPr>
      <w:r w:rsidRPr="00AB60D8">
        <w:rPr>
          <w:rFonts w:ascii="Times New Roman" w:hAnsi="Times New Roman" w:cs="Times New Roman"/>
          <w:b/>
          <w:bCs/>
          <w:sz w:val="24"/>
          <w:szCs w:val="24"/>
          <w:lang w:val="sr-Cyrl-CS"/>
        </w:rPr>
        <w:t>5.8   С</w:t>
      </w:r>
      <w:r w:rsidRPr="00AB60D8">
        <w:rPr>
          <w:rFonts w:ascii="Times New Roman" w:hAnsi="Times New Roman" w:cs="Times New Roman"/>
          <w:b/>
          <w:bCs/>
          <w:sz w:val="24"/>
          <w:szCs w:val="24"/>
        </w:rPr>
        <w:t>редств</w:t>
      </w:r>
      <w:r w:rsidR="006E21B5" w:rsidRPr="00AB60D8">
        <w:rPr>
          <w:rFonts w:ascii="Times New Roman" w:hAnsi="Times New Roman" w:cs="Times New Roman"/>
          <w:b/>
          <w:bCs/>
          <w:sz w:val="24"/>
          <w:szCs w:val="24"/>
        </w:rPr>
        <w:t>о</w:t>
      </w:r>
      <w:r w:rsidRPr="00AB60D8">
        <w:rPr>
          <w:rFonts w:ascii="Times New Roman" w:hAnsi="Times New Roman" w:cs="Times New Roman"/>
          <w:b/>
          <w:bCs/>
          <w:sz w:val="24"/>
          <w:szCs w:val="24"/>
        </w:rPr>
        <w:t xml:space="preserve"> финансијског обезбеђења</w:t>
      </w:r>
    </w:p>
    <w:p w:rsidR="00CB0A7E" w:rsidRPr="00AB60D8" w:rsidRDefault="00CB0A7E" w:rsidP="00CB0A7E">
      <w:pPr>
        <w:spacing w:after="0" w:line="240" w:lineRule="auto"/>
        <w:rPr>
          <w:rFonts w:ascii="Times New Roman" w:hAnsi="Times New Roman" w:cs="Times New Roman"/>
          <w:b/>
          <w:bCs/>
          <w:sz w:val="24"/>
          <w:szCs w:val="24"/>
        </w:rPr>
      </w:pPr>
    </w:p>
    <w:p w:rsidR="00CB0A7E" w:rsidRPr="00AB60D8" w:rsidRDefault="00CB0A7E" w:rsidP="00CB0A7E">
      <w:pPr>
        <w:pStyle w:val="BodyText3"/>
        <w:spacing w:after="0"/>
        <w:jc w:val="both"/>
        <w:rPr>
          <w:color w:val="auto"/>
          <w:sz w:val="24"/>
          <w:szCs w:val="24"/>
          <w:lang w:val="sr-Cyrl-CS"/>
        </w:rPr>
      </w:pPr>
      <w:r w:rsidRPr="00AB60D8">
        <w:rPr>
          <w:color w:val="auto"/>
          <w:sz w:val="24"/>
          <w:szCs w:val="24"/>
          <w:lang w:val="sr-Cyrl-CS"/>
        </w:rPr>
        <w:t xml:space="preserve">Као средства финансијског обезбеђења којима понуђач обезбеђује испуњење својих обавеза у поступку јавне набавке, изабрани понуђач, односно извршилац, доставља: </w:t>
      </w:r>
    </w:p>
    <w:p w:rsidR="00CB0A7E" w:rsidRPr="00AB60D8" w:rsidRDefault="00CB0A7E" w:rsidP="00CB0A7E">
      <w:pPr>
        <w:pStyle w:val="BodyText3"/>
        <w:spacing w:after="0"/>
        <w:jc w:val="both"/>
        <w:rPr>
          <w:color w:val="auto"/>
          <w:sz w:val="24"/>
          <w:szCs w:val="24"/>
          <w:lang w:val="sr-Cyrl-CS"/>
        </w:rPr>
      </w:pPr>
    </w:p>
    <w:p w:rsidR="00CB0A7E" w:rsidRPr="00AB60D8" w:rsidRDefault="00CB0A7E" w:rsidP="00CB0A7E">
      <w:pPr>
        <w:pStyle w:val="BodyText3"/>
        <w:jc w:val="both"/>
        <w:rPr>
          <w:b/>
          <w:noProof/>
          <w:color w:val="auto"/>
          <w:sz w:val="24"/>
          <w:szCs w:val="24"/>
          <w:lang w:val="sr-Cyrl-CS"/>
        </w:rPr>
      </w:pPr>
      <w:r w:rsidRPr="00AB60D8">
        <w:rPr>
          <w:b/>
          <w:noProof/>
          <w:color w:val="auto"/>
          <w:sz w:val="24"/>
          <w:szCs w:val="24"/>
          <w:lang w:val="sr-Cyrl-CS"/>
        </w:rPr>
        <w:t>Мениц</w:t>
      </w:r>
      <w:r w:rsidR="00F34001">
        <w:rPr>
          <w:b/>
          <w:noProof/>
          <w:color w:val="auto"/>
          <w:sz w:val="24"/>
          <w:szCs w:val="24"/>
          <w:lang w:val="sr-Cyrl-CS"/>
        </w:rPr>
        <w:t>у</w:t>
      </w:r>
    </w:p>
    <w:p w:rsidR="00CB0A7E" w:rsidRPr="00AB60D8" w:rsidRDefault="00CB0A7E" w:rsidP="00CB0A7E">
      <w:pPr>
        <w:pStyle w:val="BodyText3"/>
        <w:tabs>
          <w:tab w:val="left" w:pos="1080"/>
        </w:tabs>
        <w:suppressAutoHyphens w:val="0"/>
        <w:spacing w:after="0" w:line="240" w:lineRule="auto"/>
        <w:jc w:val="both"/>
        <w:rPr>
          <w:color w:val="auto"/>
          <w:sz w:val="24"/>
          <w:szCs w:val="24"/>
        </w:rPr>
      </w:pPr>
      <w:r w:rsidRPr="00AB60D8">
        <w:rPr>
          <w:color w:val="auto"/>
          <w:sz w:val="24"/>
          <w:szCs w:val="24"/>
          <w:lang w:val="ru-RU"/>
        </w:rPr>
        <w:t>Понуђач чија је понуда изабрана као најприхватљивија</w:t>
      </w:r>
      <w:r w:rsidR="009B7040" w:rsidRPr="00AB60D8">
        <w:rPr>
          <w:color w:val="auto"/>
          <w:sz w:val="24"/>
          <w:szCs w:val="24"/>
          <w:lang w:val="ru-RU"/>
        </w:rPr>
        <w:t xml:space="preserve">, односно Извршилац, </w:t>
      </w:r>
      <w:r w:rsidRPr="00AB60D8">
        <w:rPr>
          <w:color w:val="auto"/>
          <w:sz w:val="24"/>
          <w:szCs w:val="24"/>
          <w:lang w:val="sr-Cyrl-CS"/>
        </w:rPr>
        <w:t>об</w:t>
      </w:r>
      <w:r w:rsidR="009B7040" w:rsidRPr="00AB60D8">
        <w:rPr>
          <w:color w:val="auto"/>
          <w:sz w:val="24"/>
          <w:szCs w:val="24"/>
          <w:lang w:val="sr-Cyrl-CS"/>
        </w:rPr>
        <w:t>а</w:t>
      </w:r>
      <w:r w:rsidRPr="00AB60D8">
        <w:rPr>
          <w:color w:val="auto"/>
          <w:sz w:val="24"/>
          <w:szCs w:val="24"/>
          <w:lang w:val="sr-Cyrl-CS"/>
        </w:rPr>
        <w:t>в</w:t>
      </w:r>
      <w:r w:rsidR="009B7040" w:rsidRPr="00AB60D8">
        <w:rPr>
          <w:color w:val="auto"/>
          <w:sz w:val="24"/>
          <w:szCs w:val="24"/>
          <w:lang w:val="sr-Cyrl-CS"/>
        </w:rPr>
        <w:t>е</w:t>
      </w:r>
      <w:r w:rsidRPr="00AB60D8">
        <w:rPr>
          <w:color w:val="auto"/>
          <w:sz w:val="24"/>
          <w:szCs w:val="24"/>
          <w:lang w:val="sr-Cyrl-CS"/>
        </w:rPr>
        <w:t>зује се да ће приликом закључења уговор</w:t>
      </w:r>
      <w:r w:rsidR="009B7040" w:rsidRPr="00AB60D8">
        <w:rPr>
          <w:color w:val="auto"/>
          <w:sz w:val="24"/>
          <w:szCs w:val="24"/>
          <w:lang w:val="sr-Cyrl-CS"/>
        </w:rPr>
        <w:t xml:space="preserve">а </w:t>
      </w:r>
      <w:r w:rsidRPr="00AB60D8">
        <w:rPr>
          <w:color w:val="auto"/>
          <w:sz w:val="24"/>
          <w:szCs w:val="24"/>
          <w:lang w:val="sr-Cyrl-CS"/>
        </w:rPr>
        <w:t>Наручиоцу достави</w:t>
      </w:r>
      <w:r w:rsidR="009B7040" w:rsidRPr="00AB60D8">
        <w:rPr>
          <w:color w:val="auto"/>
          <w:sz w:val="24"/>
          <w:szCs w:val="24"/>
          <w:lang w:val="sr-Cyrl-CS"/>
        </w:rPr>
        <w:t>ти</w:t>
      </w:r>
      <w:r w:rsidRPr="00AB60D8">
        <w:rPr>
          <w:color w:val="auto"/>
          <w:sz w:val="24"/>
          <w:szCs w:val="24"/>
          <w:lang w:val="sr-Cyrl-CS"/>
        </w:rPr>
        <w:t xml:space="preserve"> </w:t>
      </w:r>
      <w:r w:rsidRPr="00AB60D8">
        <w:rPr>
          <w:b/>
          <w:color w:val="auto"/>
          <w:sz w:val="24"/>
          <w:szCs w:val="24"/>
          <w:lang w:val="sr-Cyrl-CS"/>
        </w:rPr>
        <w:t>бланко соло меницу</w:t>
      </w:r>
      <w:r w:rsidRPr="00AB60D8">
        <w:rPr>
          <w:color w:val="auto"/>
          <w:sz w:val="24"/>
          <w:szCs w:val="24"/>
          <w:lang w:val="sr-Cyrl-CS"/>
        </w:rPr>
        <w:t xml:space="preserve">, </w:t>
      </w:r>
      <w:r w:rsidR="009B7040" w:rsidRPr="00AB60D8">
        <w:rPr>
          <w:color w:val="auto"/>
          <w:sz w:val="24"/>
          <w:szCs w:val="24"/>
          <w:lang w:val="sr-Cyrl-CS"/>
        </w:rPr>
        <w:t>као средство за обезбеђењ</w:t>
      </w:r>
      <w:r w:rsidR="00F34001">
        <w:rPr>
          <w:color w:val="auto"/>
          <w:sz w:val="24"/>
          <w:szCs w:val="24"/>
          <w:lang w:val="sr-Cyrl-CS"/>
        </w:rPr>
        <w:t>е</w:t>
      </w:r>
      <w:r w:rsidR="009B7040" w:rsidRPr="00AB60D8">
        <w:rPr>
          <w:color w:val="auto"/>
          <w:sz w:val="24"/>
          <w:szCs w:val="24"/>
          <w:lang w:val="sr-Cyrl-CS"/>
        </w:rPr>
        <w:t xml:space="preserve"> за добро извршење посла,</w:t>
      </w:r>
      <w:r w:rsidRPr="00AB60D8">
        <w:rPr>
          <w:color w:val="auto"/>
          <w:sz w:val="24"/>
          <w:szCs w:val="24"/>
          <w:lang w:val="sr-Cyrl-CS"/>
        </w:rPr>
        <w:t xml:space="preserve"> а која се </w:t>
      </w:r>
      <w:r w:rsidR="009B7040" w:rsidRPr="00AB60D8">
        <w:rPr>
          <w:color w:val="auto"/>
          <w:sz w:val="24"/>
          <w:szCs w:val="24"/>
          <w:lang w:val="ru-RU"/>
        </w:rPr>
        <w:t>Извршиоцу</w:t>
      </w:r>
      <w:r w:rsidRPr="00AB60D8">
        <w:rPr>
          <w:color w:val="auto"/>
          <w:sz w:val="24"/>
          <w:szCs w:val="24"/>
          <w:lang w:val="sr-Cyrl-CS"/>
        </w:rPr>
        <w:t xml:space="preserve"> враћа у року </w:t>
      </w:r>
      <w:r w:rsidR="009B7040" w:rsidRPr="00AB60D8">
        <w:rPr>
          <w:color w:val="auto"/>
          <w:sz w:val="24"/>
          <w:szCs w:val="24"/>
          <w:lang w:val="sr-Cyrl-CS"/>
        </w:rPr>
        <w:t>10</w:t>
      </w:r>
      <w:r w:rsidRPr="00AB60D8">
        <w:rPr>
          <w:color w:val="auto"/>
          <w:sz w:val="24"/>
          <w:szCs w:val="24"/>
          <w:lang w:val="sr-Cyrl-CS"/>
        </w:rPr>
        <w:t xml:space="preserve"> (</w:t>
      </w:r>
      <w:r w:rsidR="009B7040" w:rsidRPr="00AB60D8">
        <w:rPr>
          <w:color w:val="auto"/>
          <w:sz w:val="24"/>
          <w:szCs w:val="24"/>
          <w:lang w:val="sr-Cyrl-CS"/>
        </w:rPr>
        <w:t>десет</w:t>
      </w:r>
      <w:r w:rsidRPr="00AB60D8">
        <w:rPr>
          <w:color w:val="auto"/>
          <w:sz w:val="24"/>
          <w:szCs w:val="24"/>
          <w:lang w:val="sr-Cyrl-CS"/>
        </w:rPr>
        <w:t>) дана</w:t>
      </w:r>
      <w:r w:rsidRPr="00AB60D8">
        <w:rPr>
          <w:color w:val="auto"/>
          <w:sz w:val="24"/>
          <w:szCs w:val="24"/>
          <w:lang w:val="ru-RU"/>
        </w:rPr>
        <w:t xml:space="preserve"> од дана </w:t>
      </w:r>
      <w:r w:rsidR="009B7040" w:rsidRPr="00AB60D8">
        <w:rPr>
          <w:color w:val="auto"/>
          <w:sz w:val="24"/>
          <w:szCs w:val="24"/>
          <w:lang w:val="ru-RU"/>
        </w:rPr>
        <w:t>примопредаје предметне анализе-студије</w:t>
      </w:r>
      <w:r w:rsidRPr="00AB60D8">
        <w:rPr>
          <w:color w:val="auto"/>
          <w:sz w:val="24"/>
          <w:szCs w:val="24"/>
          <w:lang w:val="ru-RU"/>
        </w:rPr>
        <w:t>.</w:t>
      </w:r>
    </w:p>
    <w:p w:rsidR="00CB0A7E" w:rsidRPr="00AB60D8" w:rsidRDefault="00CB0A7E" w:rsidP="009B7040">
      <w:pPr>
        <w:pStyle w:val="BodyText3"/>
        <w:tabs>
          <w:tab w:val="left" w:pos="1080"/>
        </w:tabs>
        <w:spacing w:before="120" w:after="0" w:line="240" w:lineRule="auto"/>
        <w:jc w:val="both"/>
        <w:rPr>
          <w:color w:val="auto"/>
          <w:sz w:val="24"/>
          <w:szCs w:val="24"/>
          <w:lang w:val="ru-RU"/>
        </w:rPr>
      </w:pPr>
      <w:r w:rsidRPr="00AB60D8">
        <w:rPr>
          <w:bCs/>
          <w:color w:val="auto"/>
          <w:spacing w:val="-4"/>
          <w:sz w:val="24"/>
          <w:szCs w:val="24"/>
        </w:rPr>
        <w:t>Бланко соло меница мора бити</w:t>
      </w:r>
      <w:r w:rsidRPr="00AB60D8">
        <w:rPr>
          <w:color w:val="auto"/>
          <w:spacing w:val="-4"/>
          <w:sz w:val="24"/>
          <w:szCs w:val="24"/>
        </w:rPr>
        <w:t xml:space="preserve"> регистрована у Регистру Народне банке Србије, потписана од стране </w:t>
      </w:r>
      <w:r w:rsidRPr="00AB60D8">
        <w:rPr>
          <w:color w:val="auto"/>
          <w:spacing w:val="-6"/>
          <w:sz w:val="24"/>
          <w:szCs w:val="24"/>
        </w:rPr>
        <w:t xml:space="preserve">лица овлашћеног за заступање </w:t>
      </w:r>
      <w:r w:rsidR="009B7040" w:rsidRPr="00AB60D8">
        <w:rPr>
          <w:color w:val="auto"/>
          <w:sz w:val="24"/>
          <w:szCs w:val="24"/>
          <w:lang w:val="ru-RU"/>
        </w:rPr>
        <w:t>Извршиоца</w:t>
      </w:r>
      <w:r w:rsidRPr="00AB60D8">
        <w:rPr>
          <w:color w:val="auto"/>
          <w:spacing w:val="-6"/>
          <w:sz w:val="24"/>
          <w:szCs w:val="24"/>
        </w:rPr>
        <w:t xml:space="preserve">, са печатом </w:t>
      </w:r>
      <w:r w:rsidR="009B7040" w:rsidRPr="00AB60D8">
        <w:rPr>
          <w:color w:val="auto"/>
          <w:sz w:val="24"/>
          <w:szCs w:val="24"/>
          <w:lang w:val="ru-RU"/>
        </w:rPr>
        <w:t>Извршиоца</w:t>
      </w:r>
      <w:r w:rsidR="009B7040" w:rsidRPr="00AB60D8">
        <w:rPr>
          <w:color w:val="auto"/>
          <w:spacing w:val="-6"/>
          <w:sz w:val="24"/>
          <w:szCs w:val="24"/>
        </w:rPr>
        <w:t xml:space="preserve">, </w:t>
      </w:r>
      <w:r w:rsidRPr="00AB60D8">
        <w:rPr>
          <w:color w:val="auto"/>
          <w:spacing w:val="-6"/>
          <w:sz w:val="24"/>
          <w:szCs w:val="24"/>
        </w:rPr>
        <w:t xml:space="preserve">уз коју се доставља једнократно </w:t>
      </w:r>
      <w:r w:rsidRPr="00AB60D8">
        <w:rPr>
          <w:color w:val="auto"/>
          <w:spacing w:val="-7"/>
          <w:sz w:val="24"/>
          <w:szCs w:val="24"/>
        </w:rPr>
        <w:t>менично овлашћење, да се меница може попунити</w:t>
      </w:r>
      <w:r w:rsidRPr="00AB60D8">
        <w:rPr>
          <w:b/>
          <w:bCs/>
          <w:color w:val="auto"/>
          <w:spacing w:val="-7"/>
          <w:sz w:val="24"/>
          <w:szCs w:val="24"/>
        </w:rPr>
        <w:t xml:space="preserve"> </w:t>
      </w:r>
      <w:r w:rsidRPr="00AB60D8">
        <w:rPr>
          <w:bCs/>
          <w:color w:val="auto"/>
          <w:spacing w:val="-7"/>
          <w:sz w:val="24"/>
          <w:szCs w:val="24"/>
        </w:rPr>
        <w:t xml:space="preserve">до 10% од </w:t>
      </w:r>
      <w:r w:rsidRPr="00AB60D8">
        <w:rPr>
          <w:color w:val="auto"/>
          <w:sz w:val="24"/>
          <w:szCs w:val="24"/>
          <w:lang w:val="sr-Cyrl-CS"/>
        </w:rPr>
        <w:t xml:space="preserve">од укупне вредности </w:t>
      </w:r>
      <w:r w:rsidR="009B7040" w:rsidRPr="00AB60D8">
        <w:rPr>
          <w:color w:val="auto"/>
          <w:sz w:val="24"/>
          <w:szCs w:val="24"/>
          <w:lang w:val="sr-Cyrl-CS"/>
        </w:rPr>
        <w:t>предметне услуге</w:t>
      </w:r>
      <w:r w:rsidRPr="00AB60D8">
        <w:rPr>
          <w:color w:val="auto"/>
          <w:sz w:val="24"/>
          <w:szCs w:val="24"/>
          <w:lang w:val="sr-Cyrl-CS"/>
        </w:rPr>
        <w:t xml:space="preserve"> без ПДВ,</w:t>
      </w:r>
      <w:r w:rsidRPr="00AB60D8">
        <w:rPr>
          <w:bCs/>
          <w:color w:val="auto"/>
          <w:spacing w:val="-7"/>
          <w:sz w:val="24"/>
          <w:szCs w:val="24"/>
        </w:rPr>
        <w:t xml:space="preserve"> са роком важности </w:t>
      </w:r>
      <w:r w:rsidRPr="00AB60D8">
        <w:rPr>
          <w:bCs/>
          <w:color w:val="auto"/>
          <w:spacing w:val="-7"/>
          <w:sz w:val="24"/>
          <w:szCs w:val="24"/>
          <w:lang w:val="sr-Cyrl-CS"/>
        </w:rPr>
        <w:t>најмање</w:t>
      </w:r>
      <w:r w:rsidRPr="00AB60D8">
        <w:rPr>
          <w:bCs/>
          <w:color w:val="auto"/>
          <w:spacing w:val="-7"/>
          <w:sz w:val="24"/>
          <w:szCs w:val="24"/>
        </w:rPr>
        <w:t xml:space="preserve"> </w:t>
      </w:r>
      <w:r w:rsidR="00881CBD" w:rsidRPr="00AB60D8">
        <w:rPr>
          <w:bCs/>
          <w:color w:val="auto"/>
          <w:spacing w:val="-7"/>
          <w:sz w:val="24"/>
          <w:szCs w:val="24"/>
          <w:lang w:val="sr-Cyrl-CS"/>
        </w:rPr>
        <w:t>10</w:t>
      </w:r>
      <w:r w:rsidRPr="00AB60D8">
        <w:rPr>
          <w:bCs/>
          <w:color w:val="auto"/>
          <w:spacing w:val="-7"/>
          <w:sz w:val="24"/>
          <w:szCs w:val="24"/>
          <w:lang w:val="sr-Cyrl-CS"/>
        </w:rPr>
        <w:t xml:space="preserve"> (</w:t>
      </w:r>
      <w:r w:rsidR="00881CBD" w:rsidRPr="00AB60D8">
        <w:rPr>
          <w:bCs/>
          <w:color w:val="auto"/>
          <w:spacing w:val="-7"/>
          <w:sz w:val="24"/>
          <w:szCs w:val="24"/>
          <w:lang w:val="sr-Cyrl-CS"/>
        </w:rPr>
        <w:t>десет</w:t>
      </w:r>
      <w:r w:rsidRPr="00AB60D8">
        <w:rPr>
          <w:bCs/>
          <w:color w:val="auto"/>
          <w:spacing w:val="-7"/>
          <w:sz w:val="24"/>
          <w:szCs w:val="24"/>
        </w:rPr>
        <w:t xml:space="preserve">) дана дужe </w:t>
      </w:r>
      <w:r w:rsidRPr="00AB60D8">
        <w:rPr>
          <w:bCs/>
          <w:color w:val="auto"/>
          <w:spacing w:val="-7"/>
          <w:sz w:val="24"/>
          <w:szCs w:val="24"/>
          <w:lang w:val="sr-Cyrl-CS"/>
        </w:rPr>
        <w:t xml:space="preserve">од дана </w:t>
      </w:r>
      <w:r w:rsidRPr="00AB60D8">
        <w:rPr>
          <w:color w:val="auto"/>
          <w:sz w:val="24"/>
          <w:szCs w:val="24"/>
          <w:lang w:val="ru-RU"/>
        </w:rPr>
        <w:t>истека рока за коначно извршење посла, односно након истека рока</w:t>
      </w:r>
      <w:r w:rsidR="009B7040" w:rsidRPr="00AB60D8">
        <w:rPr>
          <w:color w:val="auto"/>
          <w:sz w:val="24"/>
          <w:szCs w:val="24"/>
          <w:lang w:val="ru-RU"/>
        </w:rPr>
        <w:t xml:space="preserve"> за</w:t>
      </w:r>
      <w:r w:rsidRPr="00AB60D8">
        <w:rPr>
          <w:color w:val="auto"/>
          <w:sz w:val="24"/>
          <w:szCs w:val="24"/>
          <w:lang w:val="ru-RU"/>
        </w:rPr>
        <w:t xml:space="preserve"> </w:t>
      </w:r>
      <w:r w:rsidR="009B7040" w:rsidRPr="00AB60D8">
        <w:rPr>
          <w:color w:val="auto"/>
          <w:sz w:val="24"/>
          <w:szCs w:val="24"/>
          <w:lang w:val="ru-RU"/>
        </w:rPr>
        <w:t>примопредају предметне анализе-студије.</w:t>
      </w:r>
      <w:r w:rsidRPr="00AB60D8">
        <w:rPr>
          <w:color w:val="auto"/>
          <w:spacing w:val="-9"/>
          <w:sz w:val="24"/>
          <w:szCs w:val="24"/>
        </w:rPr>
        <w:t xml:space="preserve"> </w:t>
      </w:r>
    </w:p>
    <w:p w:rsidR="00CB0A7E" w:rsidRPr="00AB60D8" w:rsidRDefault="009B7040" w:rsidP="009B7040">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AB60D8">
        <w:rPr>
          <w:rFonts w:ascii="Times New Roman" w:hAnsi="Times New Roman" w:cs="Times New Roman"/>
          <w:sz w:val="24"/>
          <w:szCs w:val="24"/>
          <w:lang w:val="ru-RU"/>
        </w:rPr>
        <w:t>Извршилац</w:t>
      </w:r>
      <w:r w:rsidRPr="00AB60D8">
        <w:rPr>
          <w:rFonts w:ascii="Times New Roman" w:hAnsi="Times New Roman" w:cs="Times New Roman"/>
          <w:spacing w:val="-5"/>
          <w:sz w:val="24"/>
          <w:szCs w:val="24"/>
        </w:rPr>
        <w:t xml:space="preserve"> </w:t>
      </w:r>
      <w:r w:rsidR="00CB0A7E" w:rsidRPr="00AB60D8">
        <w:rPr>
          <w:rFonts w:ascii="Times New Roman" w:hAnsi="Times New Roman" w:cs="Times New Roman"/>
          <w:spacing w:val="-5"/>
          <w:sz w:val="24"/>
          <w:szCs w:val="24"/>
        </w:rPr>
        <w:t>је обавезан да уз меницу достави и копију картона депонованих потписа</w:t>
      </w:r>
      <w:r w:rsidR="00CB0A7E" w:rsidRPr="00AB60D8">
        <w:rPr>
          <w:rFonts w:ascii="Times New Roman" w:hAnsi="Times New Roman" w:cs="Times New Roman"/>
          <w:bCs/>
          <w:spacing w:val="-5"/>
          <w:sz w:val="24"/>
          <w:szCs w:val="24"/>
        </w:rPr>
        <w:t xml:space="preserve"> оверену на </w:t>
      </w:r>
      <w:r w:rsidR="00CB0A7E" w:rsidRPr="00AB60D8">
        <w:rPr>
          <w:rFonts w:ascii="Times New Roman" w:hAnsi="Times New Roman" w:cs="Times New Roman"/>
          <w:bCs/>
          <w:spacing w:val="-2"/>
          <w:sz w:val="24"/>
          <w:szCs w:val="24"/>
        </w:rPr>
        <w:t>дан достављања менице</w:t>
      </w:r>
      <w:r w:rsidR="00CB0A7E" w:rsidRPr="00AB60D8">
        <w:rPr>
          <w:rFonts w:ascii="Times New Roman" w:hAnsi="Times New Roman" w:cs="Times New Roman"/>
          <w:spacing w:val="-2"/>
          <w:sz w:val="24"/>
          <w:szCs w:val="24"/>
        </w:rPr>
        <w:t xml:space="preserve">, којом се доказује да је лице које потписује бланко соло меницу и </w:t>
      </w:r>
      <w:r w:rsidR="00CB0A7E" w:rsidRPr="00AB60D8">
        <w:rPr>
          <w:rFonts w:ascii="Times New Roman" w:hAnsi="Times New Roman" w:cs="Times New Roman"/>
          <w:spacing w:val="-4"/>
          <w:sz w:val="24"/>
          <w:szCs w:val="24"/>
        </w:rPr>
        <w:t xml:space="preserve">менично овлашћење, овлашћено за потписивање и да нема ограничења за исто и оргинал или </w:t>
      </w:r>
      <w:r w:rsidR="00CB0A7E" w:rsidRPr="00AB60D8">
        <w:rPr>
          <w:rFonts w:ascii="Times New Roman" w:hAnsi="Times New Roman" w:cs="Times New Roman"/>
          <w:spacing w:val="-9"/>
          <w:sz w:val="24"/>
          <w:szCs w:val="24"/>
        </w:rPr>
        <w:t xml:space="preserve">копију захтева за регистрацију меница. </w:t>
      </w:r>
    </w:p>
    <w:p w:rsidR="009B7040" w:rsidRPr="00F208BD" w:rsidRDefault="009B7040" w:rsidP="009B7040">
      <w:pPr>
        <w:pStyle w:val="BodyText3"/>
        <w:spacing w:before="120" w:after="0"/>
        <w:jc w:val="both"/>
        <w:rPr>
          <w:color w:val="auto"/>
          <w:sz w:val="24"/>
          <w:szCs w:val="24"/>
          <w:lang w:val="sr-Cyrl-CS"/>
        </w:rPr>
      </w:pPr>
      <w:r w:rsidRPr="00AB60D8">
        <w:rPr>
          <w:color w:val="auto"/>
          <w:sz w:val="24"/>
          <w:szCs w:val="24"/>
          <w:lang w:val="sr-Cyrl-CS"/>
        </w:rPr>
        <w:t>Наручилац може да наплати меницу у случају неиспуњења или неуредног испуњења обавеза Извршиоца.</w:t>
      </w:r>
    </w:p>
    <w:p w:rsidR="00CB0A7E" w:rsidRPr="00F208BD" w:rsidRDefault="00CB0A7E" w:rsidP="00A4177C">
      <w:pPr>
        <w:pStyle w:val="Default"/>
        <w:jc w:val="both"/>
        <w:rPr>
          <w:b/>
          <w:bCs/>
          <w:color w:val="auto"/>
        </w:rPr>
      </w:pPr>
    </w:p>
    <w:p w:rsidR="00881CBD" w:rsidRPr="00F208BD" w:rsidRDefault="00881CBD" w:rsidP="00A4177C">
      <w:pPr>
        <w:pStyle w:val="Default"/>
        <w:jc w:val="both"/>
        <w:rPr>
          <w:b/>
          <w:bCs/>
          <w:color w:val="auto"/>
        </w:rPr>
      </w:pPr>
    </w:p>
    <w:p w:rsidR="00A4177C" w:rsidRPr="00F208BD" w:rsidRDefault="00A4177C" w:rsidP="00A4177C">
      <w:pPr>
        <w:pStyle w:val="Default"/>
        <w:jc w:val="both"/>
        <w:rPr>
          <w:b/>
          <w:bCs/>
          <w:color w:val="auto"/>
        </w:rPr>
      </w:pPr>
      <w:r w:rsidRPr="00F208BD">
        <w:rPr>
          <w:b/>
          <w:bCs/>
          <w:color w:val="auto"/>
        </w:rPr>
        <w:t xml:space="preserve">5.9 </w:t>
      </w:r>
      <w:r w:rsidRPr="00F208BD">
        <w:rPr>
          <w:b/>
          <w:bCs/>
          <w:color w:val="auto"/>
          <w:lang w:val="sr-Cyrl-CS"/>
        </w:rPr>
        <w:t>Р</w:t>
      </w:r>
      <w:r w:rsidRPr="00F208BD">
        <w:rPr>
          <w:b/>
          <w:bCs/>
          <w:color w:val="auto"/>
        </w:rPr>
        <w:t xml:space="preserve">ок </w:t>
      </w:r>
      <w:r w:rsidR="00881CBD" w:rsidRPr="00F208BD">
        <w:rPr>
          <w:b/>
          <w:bCs/>
          <w:color w:val="auto"/>
        </w:rPr>
        <w:t>израде</w:t>
      </w:r>
      <w:r w:rsidRPr="00F208BD">
        <w:rPr>
          <w:b/>
          <w:bCs/>
          <w:color w:val="auto"/>
        </w:rPr>
        <w:t xml:space="preserve"> предмета набавке</w:t>
      </w:r>
    </w:p>
    <w:p w:rsidR="00A4177C" w:rsidRPr="00F208BD" w:rsidRDefault="00A4177C" w:rsidP="00A4177C">
      <w:pPr>
        <w:pStyle w:val="Default"/>
        <w:jc w:val="both"/>
        <w:rPr>
          <w:color w:val="auto"/>
        </w:rPr>
      </w:pPr>
    </w:p>
    <w:p w:rsidR="00A4177C" w:rsidRPr="00F208BD" w:rsidRDefault="00A4177C" w:rsidP="00A4177C">
      <w:pPr>
        <w:pStyle w:val="NoSpacing"/>
        <w:jc w:val="both"/>
        <w:rPr>
          <w:rFonts w:ascii="Times New Roman" w:hAnsi="Times New Roman" w:cs="Times New Roman"/>
          <w:sz w:val="24"/>
          <w:szCs w:val="24"/>
        </w:rPr>
      </w:pPr>
      <w:r w:rsidRPr="00F208BD">
        <w:rPr>
          <w:rFonts w:ascii="Times New Roman" w:hAnsi="Times New Roman" w:cs="Times New Roman"/>
          <w:iCs/>
          <w:sz w:val="24"/>
          <w:szCs w:val="24"/>
        </w:rPr>
        <w:t xml:space="preserve">Рок </w:t>
      </w:r>
      <w:r w:rsidR="004C5DFF">
        <w:rPr>
          <w:rFonts w:ascii="Times New Roman" w:hAnsi="Times New Roman" w:cs="Times New Roman"/>
          <w:bCs/>
          <w:sz w:val="24"/>
          <w:szCs w:val="24"/>
        </w:rPr>
        <w:t xml:space="preserve">израде </w:t>
      </w:r>
      <w:r w:rsidRPr="00F208BD">
        <w:rPr>
          <w:rFonts w:ascii="Times New Roman" w:hAnsi="Times New Roman" w:cs="Times New Roman"/>
          <w:bCs/>
          <w:sz w:val="24"/>
          <w:szCs w:val="24"/>
        </w:rPr>
        <w:t xml:space="preserve">предмета набавке, односно </w:t>
      </w:r>
      <w:r w:rsidR="00881CBD" w:rsidRPr="00F208BD">
        <w:rPr>
          <w:rFonts w:ascii="Times New Roman" w:hAnsi="Times New Roman" w:cs="Times New Roman"/>
          <w:sz w:val="24"/>
          <w:szCs w:val="24"/>
        </w:rPr>
        <w:t>израде студије „Анализа утицаја постепене либерализације на тржиште поштанских услуга у Републици Србији“,</w:t>
      </w:r>
      <w:r w:rsidRPr="00F208BD">
        <w:rPr>
          <w:rFonts w:ascii="Times New Roman" w:hAnsi="Times New Roman" w:cs="Times New Roman"/>
          <w:sz w:val="24"/>
          <w:szCs w:val="24"/>
        </w:rPr>
        <w:t xml:space="preserve"> је </w:t>
      </w:r>
      <w:r w:rsidR="001B0B2F">
        <w:rPr>
          <w:rFonts w:ascii="Times New Roman" w:hAnsi="Times New Roman" w:cs="Times New Roman"/>
          <w:iCs/>
          <w:sz w:val="24"/>
          <w:szCs w:val="24"/>
        </w:rPr>
        <w:t>90 (деведесет)</w:t>
      </w:r>
      <w:r w:rsidRPr="00F208BD">
        <w:rPr>
          <w:rFonts w:ascii="Times New Roman" w:hAnsi="Times New Roman" w:cs="Times New Roman"/>
          <w:sz w:val="24"/>
          <w:szCs w:val="24"/>
        </w:rPr>
        <w:t xml:space="preserve"> календарских дана од дана закључења уговора. </w:t>
      </w:r>
    </w:p>
    <w:p w:rsidR="00A4177C" w:rsidRPr="00F208BD" w:rsidRDefault="00A4177C" w:rsidP="00A4177C">
      <w:pPr>
        <w:pStyle w:val="Pasus"/>
        <w:rPr>
          <w:color w:val="auto"/>
        </w:rPr>
      </w:pPr>
      <w:r w:rsidRPr="00F208BD">
        <w:rPr>
          <w:color w:val="auto"/>
        </w:rPr>
        <w:t>Уколико понуђач понуди дуж</w:t>
      </w:r>
      <w:r w:rsidR="00881CBD" w:rsidRPr="00F208BD">
        <w:rPr>
          <w:color w:val="auto"/>
        </w:rPr>
        <w:t>и рок</w:t>
      </w:r>
      <w:r w:rsidRPr="00F208BD">
        <w:rPr>
          <w:color w:val="auto"/>
        </w:rPr>
        <w:t xml:space="preserve"> </w:t>
      </w:r>
      <w:r w:rsidR="00881CBD" w:rsidRPr="00F208BD">
        <w:rPr>
          <w:color w:val="auto"/>
        </w:rPr>
        <w:t>израде</w:t>
      </w:r>
      <w:r w:rsidRPr="00F208BD">
        <w:rPr>
          <w:color w:val="auto"/>
        </w:rPr>
        <w:t>, његова понуда ће бити одбијена као не</w:t>
      </w:r>
      <w:r w:rsidR="005F4533">
        <w:rPr>
          <w:color w:val="auto"/>
        </w:rPr>
        <w:t>прихватљива</w:t>
      </w:r>
      <w:r w:rsidRPr="00F208BD">
        <w:rPr>
          <w:color w:val="auto"/>
        </w:rPr>
        <w:t>.</w:t>
      </w:r>
    </w:p>
    <w:p w:rsidR="00A4177C" w:rsidRPr="00F208BD" w:rsidRDefault="00A4177C" w:rsidP="00A4177C">
      <w:pPr>
        <w:pStyle w:val="NoSpacing"/>
        <w:jc w:val="both"/>
        <w:rPr>
          <w:rFonts w:ascii="Times New Roman" w:hAnsi="Times New Roman" w:cs="Times New Roman"/>
          <w:sz w:val="24"/>
          <w:szCs w:val="24"/>
        </w:rPr>
      </w:pPr>
    </w:p>
    <w:p w:rsidR="00A4177C" w:rsidRPr="00F208BD" w:rsidRDefault="00A4177C" w:rsidP="00A4177C">
      <w:pPr>
        <w:pStyle w:val="Default"/>
        <w:jc w:val="both"/>
        <w:rPr>
          <w:b/>
          <w:bCs/>
          <w:color w:val="auto"/>
        </w:rPr>
      </w:pPr>
    </w:p>
    <w:p w:rsidR="00A4177C" w:rsidRPr="00F208BD" w:rsidRDefault="00A4177C" w:rsidP="00881CBD">
      <w:pPr>
        <w:pStyle w:val="Default"/>
        <w:jc w:val="both"/>
        <w:rPr>
          <w:b/>
          <w:bCs/>
          <w:color w:val="auto"/>
        </w:rPr>
      </w:pPr>
      <w:r w:rsidRPr="00F208BD">
        <w:rPr>
          <w:b/>
          <w:bCs/>
          <w:color w:val="auto"/>
        </w:rPr>
        <w:t xml:space="preserve">5. 10 Примопредаја </w:t>
      </w:r>
      <w:r w:rsidR="00881CBD" w:rsidRPr="00F208BD">
        <w:rPr>
          <w:b/>
          <w:bCs/>
          <w:color w:val="auto"/>
        </w:rPr>
        <w:t>предмета набавке</w:t>
      </w:r>
    </w:p>
    <w:p w:rsidR="00881CBD" w:rsidRPr="00F208BD" w:rsidRDefault="00881CBD" w:rsidP="00881CBD">
      <w:pPr>
        <w:pStyle w:val="Default"/>
        <w:jc w:val="both"/>
        <w:rPr>
          <w:color w:val="auto"/>
          <w:u w:val="single"/>
        </w:rPr>
      </w:pPr>
    </w:p>
    <w:p w:rsidR="00A4177C" w:rsidRPr="00F208BD" w:rsidRDefault="00A4177C" w:rsidP="00881CBD">
      <w:pPr>
        <w:tabs>
          <w:tab w:val="num" w:pos="709"/>
        </w:tabs>
        <w:spacing w:after="0" w:line="240" w:lineRule="auto"/>
        <w:jc w:val="both"/>
        <w:rPr>
          <w:rFonts w:ascii="Times New Roman" w:eastAsiaTheme="minorHAnsi" w:hAnsi="Times New Roman" w:cs="Times New Roman"/>
          <w:sz w:val="24"/>
          <w:szCs w:val="24"/>
        </w:rPr>
      </w:pPr>
      <w:r w:rsidRPr="00F208BD">
        <w:rPr>
          <w:rFonts w:ascii="Times New Roman" w:hAnsi="Times New Roman" w:cs="Times New Roman"/>
          <w:sz w:val="24"/>
          <w:szCs w:val="24"/>
          <w:lang w:val="sr-Cyrl-CS"/>
        </w:rPr>
        <w:t xml:space="preserve">Примопредаја </w:t>
      </w:r>
      <w:r w:rsidR="00881CBD" w:rsidRPr="00F208BD">
        <w:rPr>
          <w:rFonts w:ascii="Times New Roman" w:hAnsi="Times New Roman" w:cs="Times New Roman"/>
          <w:sz w:val="24"/>
          <w:szCs w:val="24"/>
          <w:lang w:val="sr-Cyrl-CS"/>
        </w:rPr>
        <w:t xml:space="preserve">предмета набавке, </w:t>
      </w:r>
      <w:r w:rsidR="00881CBD" w:rsidRPr="00F208BD">
        <w:rPr>
          <w:rFonts w:ascii="Times New Roman" w:hAnsi="Times New Roman" w:cs="Times New Roman"/>
          <w:bCs/>
          <w:sz w:val="24"/>
          <w:szCs w:val="24"/>
        </w:rPr>
        <w:t xml:space="preserve">односно </w:t>
      </w:r>
      <w:r w:rsidR="00881CBD" w:rsidRPr="00F208BD">
        <w:rPr>
          <w:rFonts w:ascii="Times New Roman" w:hAnsi="Times New Roman" w:cs="Times New Roman"/>
          <w:sz w:val="24"/>
          <w:szCs w:val="24"/>
        </w:rPr>
        <w:t>студије „Анализа утицаја постепене либерализације на тржиште поштанских услуга у Републици Србији“,</w:t>
      </w:r>
      <w:r w:rsidRPr="00F208BD">
        <w:rPr>
          <w:rFonts w:ascii="Times New Roman" w:hAnsi="Times New Roman" w:cs="Times New Roman"/>
          <w:sz w:val="24"/>
          <w:szCs w:val="24"/>
          <w:lang w:val="sr-Cyrl-CS"/>
        </w:rPr>
        <w:t xml:space="preserve"> </w:t>
      </w:r>
      <w:r w:rsidRPr="00F208BD">
        <w:rPr>
          <w:rFonts w:ascii="Times New Roman" w:eastAsiaTheme="minorHAnsi" w:hAnsi="Times New Roman" w:cs="Times New Roman"/>
          <w:sz w:val="24"/>
          <w:szCs w:val="24"/>
        </w:rPr>
        <w:t xml:space="preserve">обавиће се у седишту Наручиоца од стране Комисије Наручиоца за </w:t>
      </w:r>
      <w:r w:rsidRPr="00F208BD">
        <w:rPr>
          <w:rFonts w:ascii="Times New Roman" w:eastAsiaTheme="minorHAnsi" w:hAnsi="Times New Roman" w:cs="Times New Roman"/>
          <w:bCs/>
          <w:sz w:val="24"/>
          <w:szCs w:val="24"/>
        </w:rPr>
        <w:t>п</w:t>
      </w:r>
      <w:r w:rsidRPr="00F208BD">
        <w:rPr>
          <w:rFonts w:ascii="Times New Roman" w:hAnsi="Times New Roman" w:cs="Times New Roman"/>
          <w:sz w:val="24"/>
          <w:szCs w:val="24"/>
          <w:lang w:val="sr-Cyrl-CS"/>
        </w:rPr>
        <w:t xml:space="preserve">римопредају </w:t>
      </w:r>
      <w:r w:rsidR="00881CBD" w:rsidRPr="00F208BD">
        <w:rPr>
          <w:rFonts w:ascii="Times New Roman" w:hAnsi="Times New Roman" w:cs="Times New Roman"/>
          <w:sz w:val="24"/>
          <w:szCs w:val="24"/>
          <w:lang w:val="sr-Cyrl-CS"/>
        </w:rPr>
        <w:t>предмета набавке</w:t>
      </w:r>
      <w:r w:rsidRPr="00F208BD">
        <w:rPr>
          <w:rFonts w:ascii="Times New Roman" w:hAnsi="Times New Roman" w:cs="Times New Roman"/>
          <w:sz w:val="24"/>
          <w:szCs w:val="24"/>
          <w:lang w:val="sr-Cyrl-CS"/>
        </w:rPr>
        <w:t>,</w:t>
      </w:r>
      <w:r w:rsidRPr="00F208BD">
        <w:rPr>
          <w:rFonts w:ascii="Times New Roman" w:eastAsiaTheme="minorHAnsi" w:hAnsi="Times New Roman" w:cs="Times New Roman"/>
          <w:sz w:val="24"/>
          <w:szCs w:val="24"/>
        </w:rPr>
        <w:t xml:space="preserve"> уз присуство овлашћеног представника </w:t>
      </w:r>
      <w:r w:rsidRPr="00F208BD">
        <w:rPr>
          <w:rFonts w:ascii="Times New Roman" w:hAnsi="Times New Roman" w:cs="Times New Roman"/>
          <w:bCs/>
          <w:sz w:val="24"/>
          <w:szCs w:val="24"/>
          <w:lang w:val="sr-Cyrl-CS"/>
        </w:rPr>
        <w:t>Извршиоца</w:t>
      </w:r>
      <w:r w:rsidRPr="00F208BD">
        <w:rPr>
          <w:rFonts w:ascii="Times New Roman" w:eastAsiaTheme="minorHAnsi" w:hAnsi="Times New Roman" w:cs="Times New Roman"/>
          <w:sz w:val="24"/>
          <w:szCs w:val="24"/>
        </w:rPr>
        <w:t>.</w:t>
      </w:r>
    </w:p>
    <w:p w:rsidR="006E21B5" w:rsidRPr="00F208BD" w:rsidRDefault="006E21B5" w:rsidP="0004047C">
      <w:pPr>
        <w:spacing w:before="120" w:after="0" w:line="240" w:lineRule="auto"/>
        <w:jc w:val="both"/>
        <w:rPr>
          <w:rFonts w:ascii="Times New Roman" w:hAnsi="Times New Roman" w:cs="Times New Roman"/>
          <w:sz w:val="24"/>
          <w:szCs w:val="24"/>
        </w:rPr>
      </w:pPr>
      <w:r w:rsidRPr="00F208BD">
        <w:rPr>
          <w:rFonts w:ascii="Times New Roman" w:eastAsiaTheme="minorHAnsi" w:hAnsi="Times New Roman" w:cs="Times New Roman"/>
          <w:sz w:val="24"/>
          <w:szCs w:val="24"/>
        </w:rPr>
        <w:t>Комисиј</w:t>
      </w:r>
      <w:r w:rsidR="0004047C" w:rsidRPr="00F208BD">
        <w:rPr>
          <w:rFonts w:ascii="Times New Roman" w:eastAsiaTheme="minorHAnsi" w:hAnsi="Times New Roman" w:cs="Times New Roman"/>
          <w:sz w:val="24"/>
          <w:szCs w:val="24"/>
        </w:rPr>
        <w:t>а</w:t>
      </w:r>
      <w:r w:rsidRPr="00F208BD">
        <w:rPr>
          <w:rFonts w:ascii="Times New Roman" w:eastAsiaTheme="minorHAnsi" w:hAnsi="Times New Roman" w:cs="Times New Roman"/>
          <w:sz w:val="24"/>
          <w:szCs w:val="24"/>
        </w:rPr>
        <w:t xml:space="preserve"> Наручиоца за </w:t>
      </w:r>
      <w:r w:rsidRPr="00F208BD">
        <w:rPr>
          <w:rFonts w:ascii="Times New Roman" w:eastAsiaTheme="minorHAnsi" w:hAnsi="Times New Roman" w:cs="Times New Roman"/>
          <w:bCs/>
          <w:sz w:val="24"/>
          <w:szCs w:val="24"/>
        </w:rPr>
        <w:t>п</w:t>
      </w:r>
      <w:r w:rsidRPr="00F208BD">
        <w:rPr>
          <w:rFonts w:ascii="Times New Roman" w:hAnsi="Times New Roman" w:cs="Times New Roman"/>
          <w:sz w:val="24"/>
          <w:szCs w:val="24"/>
          <w:lang w:val="sr-Cyrl-CS"/>
        </w:rPr>
        <w:t>римопредају предмета набавке</w:t>
      </w:r>
      <w:r w:rsidRPr="00F208BD">
        <w:rPr>
          <w:rFonts w:ascii="Times New Roman" w:hAnsi="Times New Roman" w:cs="Times New Roman"/>
          <w:bCs/>
          <w:sz w:val="24"/>
          <w:szCs w:val="24"/>
          <w:lang w:val="sr-Cyrl-CS"/>
        </w:rPr>
        <w:t xml:space="preserve"> ће проценити</w:t>
      </w:r>
      <w:r w:rsidR="00F73353">
        <w:rPr>
          <w:rFonts w:ascii="Times New Roman" w:hAnsi="Times New Roman" w:cs="Times New Roman"/>
          <w:bCs/>
          <w:sz w:val="24"/>
          <w:szCs w:val="24"/>
          <w:lang w:val="sr-Cyrl-CS"/>
        </w:rPr>
        <w:t xml:space="preserve"> у року од 7 (седам) дана</w:t>
      </w:r>
      <w:r w:rsidRPr="00F208BD">
        <w:rPr>
          <w:rFonts w:ascii="Times New Roman" w:hAnsi="Times New Roman" w:cs="Times New Roman"/>
          <w:bCs/>
          <w:sz w:val="24"/>
          <w:szCs w:val="24"/>
          <w:lang w:val="sr-Cyrl-CS"/>
        </w:rPr>
        <w:t>, да ли је Извршилац услуге обухватио све захтеве из Техничких спецификација, тако да резултат</w:t>
      </w:r>
      <w:r w:rsidR="0004047C" w:rsidRPr="00F208BD">
        <w:rPr>
          <w:rFonts w:ascii="Times New Roman" w:hAnsi="Times New Roman" w:cs="Times New Roman"/>
          <w:bCs/>
          <w:sz w:val="24"/>
          <w:szCs w:val="24"/>
          <w:lang w:val="sr-Cyrl-CS"/>
        </w:rPr>
        <w:t>е</w:t>
      </w:r>
      <w:r w:rsidRPr="00F208BD">
        <w:rPr>
          <w:rFonts w:ascii="Times New Roman" w:hAnsi="Times New Roman" w:cs="Times New Roman"/>
          <w:bCs/>
          <w:sz w:val="24"/>
          <w:szCs w:val="24"/>
          <w:lang w:val="sr-Cyrl-CS"/>
        </w:rPr>
        <w:t xml:space="preserve"> предметне студије </w:t>
      </w:r>
      <w:r w:rsidR="0004047C" w:rsidRPr="00F208BD">
        <w:rPr>
          <w:rFonts w:ascii="Times New Roman" w:hAnsi="Times New Roman" w:cs="Times New Roman"/>
          <w:bCs/>
          <w:sz w:val="24"/>
          <w:szCs w:val="24"/>
          <w:lang w:val="sr-Cyrl-CS"/>
        </w:rPr>
        <w:t>Наручилац може да користи</w:t>
      </w:r>
      <w:r w:rsidRPr="00F208BD">
        <w:rPr>
          <w:rFonts w:ascii="Times New Roman" w:hAnsi="Times New Roman" w:cs="Times New Roman"/>
          <w:bCs/>
          <w:sz w:val="24"/>
          <w:szCs w:val="24"/>
          <w:lang w:val="sr-Cyrl-CS"/>
        </w:rPr>
        <w:t xml:space="preserve"> </w:t>
      </w:r>
      <w:r w:rsidR="0004047C" w:rsidRPr="00F208BD">
        <w:rPr>
          <w:rFonts w:ascii="Times New Roman" w:hAnsi="Times New Roman" w:cs="Times New Roman"/>
          <w:sz w:val="24"/>
          <w:szCs w:val="24"/>
          <w:lang w:val="sr-Cyrl-CS"/>
        </w:rPr>
        <w:t>као подршку у процесу одлучивања о питањима из своје надлежности</w:t>
      </w:r>
      <w:r w:rsidR="0004047C" w:rsidRPr="00F208BD">
        <w:rPr>
          <w:rFonts w:ascii="Times New Roman" w:hAnsi="Times New Roman" w:cs="Times New Roman"/>
          <w:sz w:val="24"/>
          <w:szCs w:val="24"/>
        </w:rPr>
        <w:t>.</w:t>
      </w:r>
    </w:p>
    <w:p w:rsidR="0004047C" w:rsidRPr="00F208BD" w:rsidRDefault="0004047C" w:rsidP="0004047C">
      <w:pPr>
        <w:spacing w:before="120" w:after="0" w:line="240" w:lineRule="auto"/>
        <w:jc w:val="both"/>
        <w:rPr>
          <w:rFonts w:ascii="Times New Roman" w:hAnsi="Times New Roman" w:cs="Times New Roman"/>
          <w:bCs/>
          <w:sz w:val="24"/>
          <w:szCs w:val="24"/>
          <w:lang w:val="sr-Cyrl-CS"/>
        </w:rPr>
      </w:pPr>
      <w:r w:rsidRPr="00F208BD">
        <w:rPr>
          <w:rFonts w:ascii="Times New Roman" w:eastAsiaTheme="minorHAnsi" w:hAnsi="Times New Roman" w:cs="Times New Roman"/>
          <w:sz w:val="24"/>
          <w:szCs w:val="24"/>
        </w:rPr>
        <w:t xml:space="preserve">Уколико </w:t>
      </w:r>
      <w:r w:rsidR="00FA632E">
        <w:rPr>
          <w:rFonts w:ascii="Times New Roman" w:eastAsiaTheme="minorHAnsi" w:hAnsi="Times New Roman" w:cs="Times New Roman"/>
          <w:sz w:val="24"/>
          <w:szCs w:val="24"/>
        </w:rPr>
        <w:t xml:space="preserve">је </w:t>
      </w:r>
      <w:r w:rsidRPr="00F208BD">
        <w:rPr>
          <w:rFonts w:ascii="Times New Roman" w:hAnsi="Times New Roman" w:cs="Times New Roman"/>
          <w:bCs/>
          <w:sz w:val="24"/>
          <w:szCs w:val="24"/>
          <w:lang w:val="sr-Cyrl-CS"/>
        </w:rPr>
        <w:t xml:space="preserve">Извршилац услуге обухватио све захтеве из Техничких спецификација, </w:t>
      </w:r>
      <w:r w:rsidRPr="00F208BD">
        <w:rPr>
          <w:rFonts w:ascii="Times New Roman" w:eastAsiaTheme="minorHAnsi" w:hAnsi="Times New Roman" w:cs="Times New Roman"/>
          <w:sz w:val="24"/>
          <w:szCs w:val="24"/>
        </w:rPr>
        <w:t xml:space="preserve">Комисија Наручиоца за </w:t>
      </w:r>
      <w:r w:rsidRPr="00F208BD">
        <w:rPr>
          <w:rFonts w:ascii="Times New Roman" w:eastAsiaTheme="minorHAnsi" w:hAnsi="Times New Roman" w:cs="Times New Roman"/>
          <w:bCs/>
          <w:sz w:val="24"/>
          <w:szCs w:val="24"/>
        </w:rPr>
        <w:t>п</w:t>
      </w:r>
      <w:r w:rsidRPr="00F208BD">
        <w:rPr>
          <w:rFonts w:ascii="Times New Roman" w:hAnsi="Times New Roman" w:cs="Times New Roman"/>
          <w:sz w:val="24"/>
          <w:szCs w:val="24"/>
          <w:lang w:val="sr-Cyrl-CS"/>
        </w:rPr>
        <w:t>римопредају предмета набавке</w:t>
      </w:r>
      <w:r w:rsidRPr="00F208BD">
        <w:rPr>
          <w:rFonts w:ascii="Times New Roman" w:hAnsi="Times New Roman" w:cs="Times New Roman"/>
          <w:bCs/>
          <w:sz w:val="24"/>
          <w:szCs w:val="24"/>
          <w:lang w:val="sr-Cyrl-CS"/>
        </w:rPr>
        <w:t xml:space="preserve"> ће то констатовати и дати додатни рок од 15 (петнаест) дана Извршиоцу да уради потребне </w:t>
      </w:r>
      <w:r w:rsidR="00E631F2" w:rsidRPr="00F208BD">
        <w:rPr>
          <w:rFonts w:ascii="Times New Roman" w:hAnsi="Times New Roman" w:cs="Times New Roman"/>
          <w:bCs/>
          <w:sz w:val="24"/>
          <w:szCs w:val="24"/>
          <w:lang w:val="sr-Cyrl-CS"/>
        </w:rPr>
        <w:t>допуне.</w:t>
      </w:r>
    </w:p>
    <w:p w:rsidR="00A4177C" w:rsidRPr="00F208BD" w:rsidRDefault="00A4177C" w:rsidP="00A4177C">
      <w:pPr>
        <w:autoSpaceDE w:val="0"/>
        <w:autoSpaceDN w:val="0"/>
        <w:adjustRightInd w:val="0"/>
        <w:spacing w:before="120"/>
        <w:jc w:val="both"/>
        <w:rPr>
          <w:rFonts w:ascii="Times New Roman" w:eastAsiaTheme="minorHAnsi" w:hAnsi="Times New Roman" w:cs="Times New Roman"/>
          <w:bCs/>
          <w:sz w:val="24"/>
          <w:szCs w:val="24"/>
        </w:rPr>
      </w:pPr>
      <w:r w:rsidRPr="00F208BD">
        <w:rPr>
          <w:rFonts w:ascii="Times New Roman" w:eastAsiaTheme="minorHAnsi" w:hAnsi="Times New Roman" w:cs="Times New Roman"/>
          <w:bCs/>
          <w:sz w:val="24"/>
          <w:szCs w:val="24"/>
        </w:rPr>
        <w:t>О извршеној п</w:t>
      </w:r>
      <w:r w:rsidRPr="00F208BD">
        <w:rPr>
          <w:rFonts w:ascii="Times New Roman" w:hAnsi="Times New Roman" w:cs="Times New Roman"/>
          <w:sz w:val="24"/>
          <w:szCs w:val="24"/>
          <w:lang w:val="sr-Cyrl-CS"/>
        </w:rPr>
        <w:t xml:space="preserve">римопредаји </w:t>
      </w:r>
      <w:r w:rsidR="00881CBD" w:rsidRPr="00F208BD">
        <w:rPr>
          <w:rFonts w:ascii="Times New Roman" w:hAnsi="Times New Roman" w:cs="Times New Roman"/>
          <w:sz w:val="24"/>
          <w:szCs w:val="24"/>
          <w:lang w:val="sr-Cyrl-CS"/>
        </w:rPr>
        <w:t>предмета набавке</w:t>
      </w:r>
      <w:r w:rsidRPr="00F208BD">
        <w:rPr>
          <w:rFonts w:ascii="Times New Roman" w:eastAsiaTheme="minorHAnsi" w:hAnsi="Times New Roman" w:cs="Times New Roman"/>
          <w:bCs/>
          <w:sz w:val="24"/>
          <w:szCs w:val="24"/>
        </w:rPr>
        <w:t xml:space="preserve"> сачињава се </w:t>
      </w:r>
      <w:r w:rsidRPr="00F208BD">
        <w:rPr>
          <w:rFonts w:ascii="Times New Roman" w:eastAsiaTheme="minorHAnsi" w:hAnsi="Times New Roman" w:cs="Times New Roman"/>
          <w:bCs/>
          <w:i/>
          <w:sz w:val="24"/>
          <w:szCs w:val="24"/>
        </w:rPr>
        <w:t>Записник о п</w:t>
      </w:r>
      <w:r w:rsidRPr="00F208BD">
        <w:rPr>
          <w:rFonts w:ascii="Times New Roman" w:hAnsi="Times New Roman" w:cs="Times New Roman"/>
          <w:i/>
          <w:sz w:val="24"/>
          <w:szCs w:val="24"/>
          <w:lang w:val="sr-Cyrl-CS"/>
        </w:rPr>
        <w:t xml:space="preserve">римопредаји </w:t>
      </w:r>
      <w:r w:rsidR="00881CBD" w:rsidRPr="00F208BD">
        <w:rPr>
          <w:rFonts w:ascii="Times New Roman" w:hAnsi="Times New Roman" w:cs="Times New Roman"/>
          <w:i/>
          <w:sz w:val="24"/>
          <w:szCs w:val="24"/>
          <w:lang w:val="sr-Cyrl-CS"/>
        </w:rPr>
        <w:t>предмета набавке -</w:t>
      </w:r>
      <w:r w:rsidR="00881CBD" w:rsidRPr="00F208BD">
        <w:rPr>
          <w:rFonts w:ascii="Times New Roman" w:hAnsi="Times New Roman" w:cs="Times New Roman"/>
          <w:bCs/>
          <w:sz w:val="24"/>
          <w:szCs w:val="24"/>
        </w:rPr>
        <w:t xml:space="preserve"> </w:t>
      </w:r>
      <w:r w:rsidR="00881CBD" w:rsidRPr="00F208BD">
        <w:rPr>
          <w:rFonts w:ascii="Times New Roman" w:hAnsi="Times New Roman" w:cs="Times New Roman"/>
          <w:bCs/>
          <w:i/>
          <w:sz w:val="24"/>
          <w:szCs w:val="24"/>
        </w:rPr>
        <w:t>С</w:t>
      </w:r>
      <w:r w:rsidR="00881CBD" w:rsidRPr="00F208BD">
        <w:rPr>
          <w:rFonts w:ascii="Times New Roman" w:hAnsi="Times New Roman" w:cs="Times New Roman"/>
          <w:i/>
          <w:sz w:val="24"/>
          <w:szCs w:val="24"/>
        </w:rPr>
        <w:t>тудије „Анализа утицаја постепене либерализације на тржиште поштанских услуга у Републици Србији“</w:t>
      </w:r>
      <w:r w:rsidR="00881CBD" w:rsidRPr="00F208BD">
        <w:rPr>
          <w:rFonts w:ascii="Times New Roman" w:hAnsi="Times New Roman" w:cs="Times New Roman"/>
          <w:sz w:val="24"/>
          <w:szCs w:val="24"/>
        </w:rPr>
        <w:t xml:space="preserve">, </w:t>
      </w:r>
      <w:r w:rsidRPr="00F208BD">
        <w:rPr>
          <w:rFonts w:ascii="Times New Roman" w:eastAsiaTheme="minorHAnsi" w:hAnsi="Times New Roman" w:cs="Times New Roman"/>
          <w:bCs/>
          <w:sz w:val="24"/>
          <w:szCs w:val="24"/>
        </w:rPr>
        <w:t xml:space="preserve">који потписују чланови комисије Наручиоца у присуству </w:t>
      </w:r>
      <w:r w:rsidRPr="00F208BD">
        <w:rPr>
          <w:rFonts w:ascii="Times New Roman" w:eastAsiaTheme="minorHAnsi" w:hAnsi="Times New Roman" w:cs="Times New Roman"/>
          <w:sz w:val="24"/>
          <w:szCs w:val="24"/>
        </w:rPr>
        <w:t xml:space="preserve">овлашћеног представника </w:t>
      </w:r>
      <w:r w:rsidRPr="00F208BD">
        <w:rPr>
          <w:rFonts w:ascii="Times New Roman" w:eastAsiaTheme="minorHAnsi" w:hAnsi="Times New Roman" w:cs="Times New Roman"/>
          <w:sz w:val="24"/>
          <w:szCs w:val="24"/>
          <w:lang w:val="sr-Cyrl-CS"/>
        </w:rPr>
        <w:t>Извршиоца</w:t>
      </w:r>
      <w:r w:rsidRPr="00F208BD">
        <w:rPr>
          <w:rFonts w:ascii="Times New Roman" w:eastAsiaTheme="minorHAnsi" w:hAnsi="Times New Roman" w:cs="Times New Roman"/>
          <w:bCs/>
          <w:sz w:val="24"/>
          <w:szCs w:val="24"/>
        </w:rPr>
        <w:t>.</w:t>
      </w:r>
    </w:p>
    <w:p w:rsidR="00A4177C" w:rsidRPr="00F208BD" w:rsidRDefault="00A4177C" w:rsidP="00A4177C">
      <w:pPr>
        <w:spacing w:before="120"/>
        <w:jc w:val="both"/>
        <w:rPr>
          <w:rFonts w:ascii="Times New Roman" w:eastAsia="Arial Unicode MS" w:hAnsi="Times New Roman" w:cs="Times New Roman"/>
          <w:sz w:val="24"/>
          <w:lang w:val="sr-Cyrl-CS"/>
        </w:rPr>
      </w:pPr>
      <w:r w:rsidRPr="00F208BD">
        <w:rPr>
          <w:rFonts w:ascii="Times New Roman" w:hAnsi="Times New Roman" w:cs="Times New Roman"/>
          <w:sz w:val="24"/>
          <w:lang w:val="sr-Cyrl-CS"/>
        </w:rPr>
        <w:t xml:space="preserve">Примопредаја </w:t>
      </w:r>
      <w:r w:rsidR="00420E1F">
        <w:rPr>
          <w:rFonts w:ascii="Times New Roman" w:hAnsi="Times New Roman" w:cs="Times New Roman"/>
          <w:sz w:val="24"/>
        </w:rPr>
        <w:t xml:space="preserve">услуга </w:t>
      </w:r>
      <w:r w:rsidRPr="00F208BD">
        <w:rPr>
          <w:rFonts w:ascii="Times New Roman" w:eastAsia="Arial Unicode MS" w:hAnsi="Times New Roman" w:cs="Times New Roman"/>
          <w:sz w:val="24"/>
          <w:lang w:val="sr-Cyrl-CS"/>
        </w:rPr>
        <w:t xml:space="preserve">извршиће се у року од 10 (десет) дана од тренутка када </w:t>
      </w:r>
      <w:r w:rsidRPr="00F208BD">
        <w:rPr>
          <w:rFonts w:ascii="Times New Roman" w:eastAsiaTheme="minorHAnsi" w:hAnsi="Times New Roman" w:cs="Times New Roman"/>
          <w:sz w:val="24"/>
          <w:lang w:val="sr-Cyrl-CS"/>
        </w:rPr>
        <w:t xml:space="preserve">Извршилац </w:t>
      </w:r>
      <w:r w:rsidRPr="00F208BD">
        <w:rPr>
          <w:rFonts w:ascii="Times New Roman" w:eastAsia="Arial Unicode MS" w:hAnsi="Times New Roman" w:cs="Times New Roman"/>
          <w:sz w:val="24"/>
          <w:lang w:val="sr-Cyrl-CS"/>
        </w:rPr>
        <w:t xml:space="preserve">обавести Наручиоца о завршетку </w:t>
      </w:r>
      <w:r w:rsidR="00295B31" w:rsidRPr="00F208BD">
        <w:rPr>
          <w:rFonts w:ascii="Times New Roman" w:eastAsia="Arial Unicode MS" w:hAnsi="Times New Roman" w:cs="Times New Roman"/>
          <w:sz w:val="24"/>
          <w:lang w:val="sr-Cyrl-CS"/>
        </w:rPr>
        <w:t>предметне с</w:t>
      </w:r>
      <w:r w:rsidR="00295B31" w:rsidRPr="00F208BD">
        <w:rPr>
          <w:rFonts w:ascii="Times New Roman" w:hAnsi="Times New Roman" w:cs="Times New Roman"/>
          <w:sz w:val="24"/>
          <w:szCs w:val="24"/>
        </w:rPr>
        <w:t>тудије</w:t>
      </w:r>
      <w:r w:rsidR="00295B31" w:rsidRPr="00F208BD">
        <w:rPr>
          <w:rFonts w:ascii="Times New Roman" w:eastAsia="Arial Unicode MS" w:hAnsi="Times New Roman" w:cs="Times New Roman"/>
          <w:sz w:val="24"/>
          <w:lang w:val="sr-Cyrl-CS"/>
        </w:rPr>
        <w:t>.</w:t>
      </w:r>
    </w:p>
    <w:p w:rsidR="00C5019D" w:rsidRPr="00F208BD" w:rsidRDefault="00C5019D" w:rsidP="00C5019D">
      <w:pPr>
        <w:pStyle w:val="Default"/>
        <w:jc w:val="both"/>
        <w:rPr>
          <w:bCs/>
          <w:color w:val="auto"/>
          <w:lang w:val="sr-Cyrl-CS"/>
        </w:rPr>
      </w:pPr>
      <w:r w:rsidRPr="00F208BD">
        <w:rPr>
          <w:bCs/>
          <w:color w:val="auto"/>
          <w:lang w:val="sr-Cyrl-CS"/>
        </w:rPr>
        <w:t xml:space="preserve">Предметна студија мора бити испоручена у „папирној“ форми у </w:t>
      </w:r>
      <w:r w:rsidR="001B0B2F">
        <w:rPr>
          <w:bCs/>
          <w:color w:val="auto"/>
          <w:lang w:val="sr-Cyrl-CS"/>
        </w:rPr>
        <w:t xml:space="preserve">2 (два) </w:t>
      </w:r>
      <w:r w:rsidRPr="001B0B2F">
        <w:rPr>
          <w:bCs/>
          <w:color w:val="auto"/>
          <w:lang w:val="sr-Cyrl-CS"/>
        </w:rPr>
        <w:t>примерка</w:t>
      </w:r>
      <w:r w:rsidRPr="00F208BD">
        <w:rPr>
          <w:bCs/>
          <w:color w:val="auto"/>
          <w:lang w:val="sr-Cyrl-CS"/>
        </w:rPr>
        <w:t xml:space="preserve"> и </w:t>
      </w:r>
      <w:r w:rsidR="00667647">
        <w:rPr>
          <w:bCs/>
          <w:color w:val="auto"/>
          <w:lang w:val="sr-Cyrl-CS"/>
        </w:rPr>
        <w:t xml:space="preserve">1 (један) </w:t>
      </w:r>
      <w:r w:rsidRPr="00F208BD">
        <w:rPr>
          <w:bCs/>
          <w:color w:val="auto"/>
          <w:lang w:val="sr-Cyrl-CS"/>
        </w:rPr>
        <w:t xml:space="preserve">у електронској форми, на одговарајућем медијуму, </w:t>
      </w:r>
      <w:r w:rsidRPr="00F208BD">
        <w:rPr>
          <w:color w:val="auto"/>
        </w:rPr>
        <w:t xml:space="preserve">Комисији Наручиоца за </w:t>
      </w:r>
      <w:r w:rsidRPr="00F208BD">
        <w:rPr>
          <w:bCs/>
          <w:color w:val="auto"/>
        </w:rPr>
        <w:t>п</w:t>
      </w:r>
      <w:r w:rsidRPr="00F208BD">
        <w:rPr>
          <w:color w:val="auto"/>
          <w:lang w:val="sr-Cyrl-CS"/>
        </w:rPr>
        <w:t>римопредају предмета набавке</w:t>
      </w:r>
      <w:r w:rsidRPr="00F208BD">
        <w:rPr>
          <w:bCs/>
          <w:color w:val="auto"/>
          <w:lang w:val="sr-Cyrl-CS"/>
        </w:rPr>
        <w:t xml:space="preserve">. </w:t>
      </w:r>
    </w:p>
    <w:p w:rsidR="00667647" w:rsidRDefault="00667647" w:rsidP="00A4177C">
      <w:pPr>
        <w:pStyle w:val="NoSpacing"/>
        <w:jc w:val="both"/>
        <w:rPr>
          <w:rFonts w:ascii="Times New Roman" w:hAnsi="Times New Roman" w:cs="Times New Roman"/>
          <w:sz w:val="24"/>
          <w:szCs w:val="24"/>
        </w:rPr>
      </w:pPr>
    </w:p>
    <w:p w:rsidR="00667647" w:rsidRDefault="00667647" w:rsidP="00A4177C">
      <w:pPr>
        <w:pStyle w:val="NoSpacing"/>
        <w:jc w:val="both"/>
        <w:rPr>
          <w:rFonts w:ascii="Times New Roman" w:hAnsi="Times New Roman" w:cs="Times New Roman"/>
          <w:sz w:val="24"/>
          <w:szCs w:val="24"/>
        </w:rPr>
      </w:pPr>
    </w:p>
    <w:p w:rsidR="00667647" w:rsidRDefault="00667647" w:rsidP="00A4177C">
      <w:pPr>
        <w:pStyle w:val="NoSpacing"/>
        <w:jc w:val="both"/>
        <w:rPr>
          <w:rFonts w:ascii="Times New Roman" w:hAnsi="Times New Roman" w:cs="Times New Roman"/>
          <w:sz w:val="24"/>
          <w:szCs w:val="24"/>
        </w:rPr>
      </w:pPr>
    </w:p>
    <w:p w:rsidR="00667647" w:rsidRDefault="00667647" w:rsidP="00A4177C">
      <w:pPr>
        <w:pStyle w:val="NoSpacing"/>
        <w:jc w:val="both"/>
        <w:rPr>
          <w:rFonts w:ascii="Times New Roman" w:hAnsi="Times New Roman" w:cs="Times New Roman"/>
          <w:sz w:val="24"/>
          <w:szCs w:val="24"/>
        </w:rPr>
      </w:pPr>
    </w:p>
    <w:p w:rsidR="00667647" w:rsidRDefault="00667647" w:rsidP="00A4177C">
      <w:pPr>
        <w:pStyle w:val="NoSpacing"/>
        <w:jc w:val="both"/>
        <w:rPr>
          <w:rFonts w:ascii="Times New Roman" w:hAnsi="Times New Roman" w:cs="Times New Roman"/>
          <w:sz w:val="24"/>
          <w:szCs w:val="24"/>
        </w:rPr>
      </w:pPr>
    </w:p>
    <w:p w:rsidR="00667647" w:rsidRDefault="00667647" w:rsidP="00A4177C">
      <w:pPr>
        <w:pStyle w:val="NoSpacing"/>
        <w:jc w:val="both"/>
        <w:rPr>
          <w:rFonts w:ascii="Times New Roman" w:hAnsi="Times New Roman" w:cs="Times New Roman"/>
          <w:sz w:val="24"/>
          <w:szCs w:val="24"/>
        </w:rPr>
      </w:pPr>
    </w:p>
    <w:p w:rsidR="00892E74" w:rsidRDefault="00892E74" w:rsidP="00A4177C">
      <w:pPr>
        <w:pStyle w:val="NoSpacing"/>
        <w:jc w:val="both"/>
        <w:rPr>
          <w:rFonts w:ascii="Times New Roman" w:hAnsi="Times New Roman" w:cs="Times New Roman"/>
          <w:sz w:val="24"/>
          <w:szCs w:val="24"/>
        </w:rPr>
      </w:pPr>
    </w:p>
    <w:p w:rsidR="00892E74" w:rsidRPr="00892E74" w:rsidRDefault="00892E74" w:rsidP="00A4177C">
      <w:pPr>
        <w:pStyle w:val="NoSpacing"/>
        <w:jc w:val="both"/>
        <w:rPr>
          <w:rFonts w:ascii="Times New Roman" w:hAnsi="Times New Roman" w:cs="Times New Roman"/>
          <w:sz w:val="24"/>
          <w:szCs w:val="24"/>
        </w:rPr>
      </w:pPr>
    </w:p>
    <w:p w:rsidR="00A4177C" w:rsidRPr="00F208BD" w:rsidRDefault="00A4177C" w:rsidP="00A4177C">
      <w:pPr>
        <w:pStyle w:val="Default"/>
        <w:jc w:val="both"/>
        <w:rPr>
          <w:b/>
          <w:bCs/>
          <w:color w:val="auto"/>
          <w:lang w:val="sr-Cyrl-CS"/>
        </w:rPr>
      </w:pPr>
      <w:r w:rsidRPr="00F208BD">
        <w:rPr>
          <w:b/>
          <w:bCs/>
          <w:color w:val="auto"/>
        </w:rPr>
        <w:lastRenderedPageBreak/>
        <w:t xml:space="preserve">5.11 </w:t>
      </w:r>
      <w:r w:rsidRPr="00F208BD">
        <w:rPr>
          <w:b/>
          <w:bCs/>
          <w:color w:val="auto"/>
          <w:lang w:val="sr-Cyrl-CS"/>
        </w:rPr>
        <w:t>О</w:t>
      </w:r>
      <w:r w:rsidRPr="00F208BD">
        <w:rPr>
          <w:b/>
          <w:bCs/>
          <w:color w:val="auto"/>
        </w:rPr>
        <w:t xml:space="preserve">бавезе </w:t>
      </w:r>
      <w:r w:rsidRPr="00F208BD">
        <w:rPr>
          <w:b/>
          <w:bCs/>
          <w:color w:val="auto"/>
          <w:lang w:val="sr-Cyrl-CS"/>
        </w:rPr>
        <w:t>понуђача</w:t>
      </w:r>
      <w:r w:rsidR="00286A40" w:rsidRPr="00F208BD">
        <w:rPr>
          <w:b/>
          <w:bCs/>
          <w:color w:val="auto"/>
          <w:lang w:val="sr-Cyrl-CS"/>
        </w:rPr>
        <w:t>-извршиоца и</w:t>
      </w:r>
      <w:r w:rsidR="00286A40" w:rsidRPr="00F208BD">
        <w:rPr>
          <w:b/>
          <w:bCs/>
          <w:color w:val="auto"/>
        </w:rPr>
        <w:t xml:space="preserve"> наручиоца </w:t>
      </w:r>
      <w:r w:rsidR="00286A40" w:rsidRPr="00F208BD">
        <w:rPr>
          <w:b/>
          <w:bCs/>
          <w:color w:val="auto"/>
          <w:lang w:val="sr-Cyrl-CS"/>
        </w:rPr>
        <w:t xml:space="preserve"> </w:t>
      </w:r>
    </w:p>
    <w:p w:rsidR="00A4177C" w:rsidRPr="00F208BD" w:rsidRDefault="00A4177C" w:rsidP="00A4177C">
      <w:pPr>
        <w:pStyle w:val="Default"/>
        <w:jc w:val="both"/>
        <w:rPr>
          <w:color w:val="auto"/>
          <w:highlight w:val="yellow"/>
          <w:lang w:val="sr-Cyrl-CS"/>
        </w:rPr>
      </w:pPr>
    </w:p>
    <w:p w:rsidR="00286A40" w:rsidRPr="00F208BD" w:rsidRDefault="00286A40" w:rsidP="00286A40">
      <w:pPr>
        <w:spacing w:after="0" w:line="240" w:lineRule="auto"/>
        <w:jc w:val="both"/>
        <w:rPr>
          <w:rFonts w:ascii="Times New Roman" w:hAnsi="Times New Roman" w:cs="Times New Roman"/>
          <w:sz w:val="24"/>
          <w:lang w:val="sr-Cyrl-CS"/>
        </w:rPr>
      </w:pPr>
      <w:r w:rsidRPr="00F208BD">
        <w:rPr>
          <w:rFonts w:ascii="Times New Roman" w:eastAsia="Calibri" w:hAnsi="Times New Roman" w:cs="Times New Roman"/>
          <w:sz w:val="24"/>
          <w:u w:val="single"/>
          <w:lang w:val="sr-Cyrl-CS"/>
        </w:rPr>
        <w:t xml:space="preserve">Извршилац </w:t>
      </w:r>
      <w:r w:rsidRPr="00F208BD">
        <w:rPr>
          <w:rFonts w:ascii="Times New Roman" w:hAnsi="Times New Roman" w:cs="Times New Roman"/>
          <w:sz w:val="24"/>
          <w:u w:val="single"/>
          <w:lang w:val="sr-Cyrl-CS"/>
        </w:rPr>
        <w:t>је дужан</w:t>
      </w:r>
      <w:r w:rsidRPr="00F208BD">
        <w:rPr>
          <w:rFonts w:ascii="Times New Roman" w:hAnsi="Times New Roman" w:cs="Times New Roman"/>
          <w:sz w:val="24"/>
          <w:lang w:val="sr-Cyrl-CS"/>
        </w:rPr>
        <w:t xml:space="preserve">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286A40" w:rsidRPr="00F208BD" w:rsidRDefault="00286A40" w:rsidP="00286A40">
      <w:pPr>
        <w:autoSpaceDE w:val="0"/>
        <w:autoSpaceDN w:val="0"/>
        <w:adjustRightInd w:val="0"/>
        <w:spacing w:before="120" w:after="0" w:line="240" w:lineRule="auto"/>
        <w:jc w:val="both"/>
        <w:rPr>
          <w:rFonts w:ascii="Times New Roman" w:hAnsi="Times New Roman" w:cs="Times New Roman"/>
          <w:bCs/>
          <w:sz w:val="24"/>
          <w:lang w:val="sr-Cyrl-CS"/>
        </w:rPr>
      </w:pPr>
      <w:r w:rsidRPr="00F208BD">
        <w:rPr>
          <w:rFonts w:ascii="Times New Roman" w:eastAsia="Calibri" w:hAnsi="Times New Roman" w:cs="Times New Roman"/>
          <w:sz w:val="24"/>
          <w:lang w:val="sr-Cyrl-CS"/>
        </w:rPr>
        <w:t xml:space="preserve">Извршилац </w:t>
      </w:r>
      <w:r w:rsidRPr="00F208BD">
        <w:rPr>
          <w:rFonts w:ascii="Times New Roman" w:hAnsi="Times New Roman" w:cs="Times New Roman"/>
          <w:bCs/>
          <w:sz w:val="24"/>
          <w:lang w:val="sr-Cyrl-CS"/>
        </w:rPr>
        <w:t xml:space="preserve">је </w:t>
      </w:r>
      <w:r w:rsidRPr="00F208BD">
        <w:rPr>
          <w:rFonts w:ascii="Times New Roman" w:hAnsi="Times New Roman" w:cs="Times New Roman"/>
          <w:sz w:val="24"/>
          <w:lang w:val="sr-Cyrl-CS"/>
        </w:rPr>
        <w:t xml:space="preserve">дужан да </w:t>
      </w:r>
      <w:r w:rsidRPr="00F208BD">
        <w:rPr>
          <w:rFonts w:ascii="Times New Roman" w:hAnsi="Times New Roman" w:cs="Times New Roman"/>
          <w:sz w:val="24"/>
          <w:szCs w:val="24"/>
        </w:rPr>
        <w:t>студију „Анализа утицаја постепене либерализације на тржиште поштанских услуга у Републици Србији“</w:t>
      </w:r>
      <w:r w:rsidRPr="00F208BD">
        <w:rPr>
          <w:rFonts w:ascii="Times New Roman" w:hAnsi="Times New Roman" w:cs="Times New Roman"/>
          <w:bCs/>
          <w:sz w:val="24"/>
          <w:lang w:val="sr-Cyrl-CS"/>
        </w:rPr>
        <w:t xml:space="preserve"> изради у потпуности према Техничким спецификацијама и захтевима Наручиоца.</w:t>
      </w:r>
    </w:p>
    <w:p w:rsidR="00286A40" w:rsidRPr="00F208BD" w:rsidRDefault="00286A40" w:rsidP="00286A40">
      <w:pPr>
        <w:autoSpaceDE w:val="0"/>
        <w:autoSpaceDN w:val="0"/>
        <w:adjustRightInd w:val="0"/>
        <w:spacing w:before="120" w:after="0" w:line="240" w:lineRule="auto"/>
        <w:jc w:val="both"/>
        <w:rPr>
          <w:rFonts w:ascii="Times New Roman" w:hAnsi="Times New Roman" w:cs="Times New Roman"/>
          <w:bCs/>
          <w:sz w:val="24"/>
          <w:lang w:val="sr-Cyrl-CS"/>
        </w:rPr>
      </w:pPr>
      <w:r w:rsidRPr="00F208BD">
        <w:rPr>
          <w:rFonts w:ascii="Times New Roman" w:eastAsia="Calibri" w:hAnsi="Times New Roman" w:cs="Times New Roman"/>
          <w:sz w:val="24"/>
          <w:lang w:val="sr-Cyrl-CS"/>
        </w:rPr>
        <w:t xml:space="preserve">Извршилац </w:t>
      </w:r>
      <w:r w:rsidRPr="00F208BD">
        <w:rPr>
          <w:rFonts w:ascii="Times New Roman" w:hAnsi="Times New Roman" w:cs="Times New Roman"/>
          <w:bCs/>
          <w:sz w:val="24"/>
          <w:lang w:val="sr-Cyrl-CS"/>
        </w:rPr>
        <w:t xml:space="preserve">је дужан да одреди одговорно лице за израду и испоруку </w:t>
      </w:r>
      <w:r w:rsidRPr="00F208BD">
        <w:rPr>
          <w:rFonts w:ascii="Times New Roman" w:hAnsi="Times New Roman" w:cs="Times New Roman"/>
          <w:sz w:val="24"/>
          <w:szCs w:val="24"/>
          <w:lang w:val="sr-Cyrl-CS"/>
        </w:rPr>
        <w:t xml:space="preserve">предметне студије и </w:t>
      </w:r>
      <w:r w:rsidRPr="00F208BD">
        <w:rPr>
          <w:rFonts w:ascii="Times New Roman" w:hAnsi="Times New Roman" w:cs="Times New Roman"/>
          <w:sz w:val="24"/>
        </w:rPr>
        <w:t xml:space="preserve">достави Наручиоцу његове </w:t>
      </w:r>
      <w:r w:rsidRPr="00F208BD">
        <w:rPr>
          <w:rFonts w:ascii="Times New Roman" w:hAnsi="Times New Roman" w:cs="Times New Roman"/>
          <w:bCs/>
          <w:sz w:val="24"/>
          <w:lang w:val="sr-Cyrl-CS"/>
        </w:rPr>
        <w:t xml:space="preserve">контакт телефоне и </w:t>
      </w:r>
      <w:r w:rsidRPr="00F208BD">
        <w:rPr>
          <w:rFonts w:ascii="Times New Roman" w:hAnsi="Times New Roman" w:cs="Times New Roman"/>
          <w:sz w:val="24"/>
          <w:lang w:val="sr-Cyrl-CS"/>
        </w:rPr>
        <w:t>e-mail</w:t>
      </w:r>
      <w:r w:rsidRPr="00F208BD">
        <w:rPr>
          <w:rFonts w:ascii="Times New Roman" w:hAnsi="Times New Roman" w:cs="Times New Roman"/>
          <w:bCs/>
          <w:sz w:val="24"/>
          <w:lang w:val="sr-Cyrl-CS"/>
        </w:rPr>
        <w:t xml:space="preserve"> адресу.</w:t>
      </w:r>
    </w:p>
    <w:p w:rsidR="00286A40" w:rsidRPr="00F208BD" w:rsidRDefault="00286A40" w:rsidP="003D454F">
      <w:pPr>
        <w:spacing w:before="240" w:after="0" w:line="240" w:lineRule="auto"/>
        <w:jc w:val="both"/>
        <w:rPr>
          <w:rFonts w:ascii="Times New Roman" w:eastAsia="Calibri" w:hAnsi="Times New Roman" w:cs="Times New Roman"/>
          <w:sz w:val="24"/>
          <w:lang w:val="sr-Cyrl-CS"/>
        </w:rPr>
      </w:pPr>
      <w:r w:rsidRPr="00F208BD">
        <w:rPr>
          <w:rFonts w:ascii="Times New Roman" w:eastAsia="Calibri" w:hAnsi="Times New Roman" w:cs="Times New Roman"/>
          <w:sz w:val="24"/>
          <w:u w:val="single"/>
          <w:lang w:val="sr-Cyrl-CS"/>
        </w:rPr>
        <w:t>Наручилац је дужан</w:t>
      </w:r>
      <w:r w:rsidRPr="00F208BD">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286A40" w:rsidRPr="00F208BD" w:rsidRDefault="00286A40" w:rsidP="00286A40">
      <w:pPr>
        <w:spacing w:before="120" w:after="0" w:line="240" w:lineRule="auto"/>
        <w:jc w:val="both"/>
        <w:rPr>
          <w:rFonts w:ascii="Times New Roman" w:eastAsia="Calibri" w:hAnsi="Times New Roman" w:cs="Times New Roman"/>
          <w:sz w:val="24"/>
          <w:lang w:val="sr-Cyrl-CS"/>
        </w:rPr>
      </w:pPr>
      <w:r w:rsidRPr="00F208BD">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A4177C" w:rsidRDefault="00A4177C" w:rsidP="00A4177C">
      <w:pPr>
        <w:spacing w:after="0" w:line="240" w:lineRule="auto"/>
        <w:jc w:val="both"/>
        <w:rPr>
          <w:rFonts w:ascii="Times New Roman" w:hAnsi="Times New Roman" w:cs="Times New Roman"/>
          <w:sz w:val="24"/>
          <w:szCs w:val="24"/>
          <w:lang w:val="sr-Cyrl-CS"/>
        </w:rPr>
      </w:pPr>
    </w:p>
    <w:p w:rsidR="00667647" w:rsidRPr="00F208BD" w:rsidRDefault="00667647" w:rsidP="00A4177C">
      <w:pPr>
        <w:spacing w:after="0" w:line="240" w:lineRule="auto"/>
        <w:jc w:val="both"/>
        <w:rPr>
          <w:rFonts w:ascii="Times New Roman" w:hAnsi="Times New Roman" w:cs="Times New Roman"/>
          <w:sz w:val="24"/>
          <w:szCs w:val="24"/>
          <w:lang w:val="sr-Cyrl-CS"/>
        </w:rPr>
      </w:pPr>
    </w:p>
    <w:p w:rsidR="00A4177C" w:rsidRPr="00F208BD" w:rsidRDefault="00A4177C" w:rsidP="00A4177C">
      <w:pPr>
        <w:spacing w:after="0" w:line="240" w:lineRule="auto"/>
        <w:jc w:val="both"/>
        <w:rPr>
          <w:rFonts w:ascii="Times New Roman" w:hAnsi="Times New Roman" w:cs="Times New Roman"/>
          <w:b/>
          <w:bCs/>
          <w:sz w:val="24"/>
          <w:szCs w:val="24"/>
        </w:rPr>
      </w:pPr>
      <w:r w:rsidRPr="00F208BD">
        <w:rPr>
          <w:rFonts w:ascii="Times New Roman" w:hAnsi="Times New Roman" w:cs="Times New Roman"/>
          <w:b/>
          <w:bCs/>
          <w:sz w:val="24"/>
          <w:szCs w:val="24"/>
        </w:rPr>
        <w:t xml:space="preserve">5.12 </w:t>
      </w:r>
      <w:r w:rsidRPr="00F208BD">
        <w:rPr>
          <w:rFonts w:ascii="Times New Roman" w:hAnsi="Times New Roman" w:cs="Times New Roman"/>
          <w:b/>
          <w:bCs/>
          <w:sz w:val="24"/>
          <w:szCs w:val="24"/>
          <w:lang w:val="sr-Cyrl-CS"/>
        </w:rPr>
        <w:t>П</w:t>
      </w:r>
      <w:r w:rsidRPr="00F208BD">
        <w:rPr>
          <w:rFonts w:ascii="Times New Roman" w:hAnsi="Times New Roman" w:cs="Times New Roman"/>
          <w:b/>
          <w:bCs/>
          <w:sz w:val="24"/>
          <w:szCs w:val="24"/>
        </w:rPr>
        <w:t xml:space="preserve">онуда </w:t>
      </w:r>
    </w:p>
    <w:p w:rsidR="00A4177C" w:rsidRPr="00F208BD" w:rsidRDefault="00A4177C" w:rsidP="00A4177C">
      <w:pPr>
        <w:spacing w:after="0" w:line="240" w:lineRule="auto"/>
        <w:jc w:val="both"/>
        <w:rPr>
          <w:rFonts w:ascii="Times New Roman" w:hAnsi="Times New Roman" w:cs="Times New Roman"/>
          <w:b/>
          <w:bCs/>
          <w:sz w:val="24"/>
          <w:szCs w:val="24"/>
        </w:rPr>
      </w:pPr>
    </w:p>
    <w:p w:rsidR="00A4177C" w:rsidRPr="00F208BD" w:rsidRDefault="00A4177C" w:rsidP="00A4177C">
      <w:pPr>
        <w:spacing w:after="0"/>
        <w:jc w:val="both"/>
        <w:rPr>
          <w:rFonts w:ascii="Times New Roman" w:hAnsi="Times New Roman" w:cs="Times New Roman"/>
          <w:iCs/>
          <w:sz w:val="24"/>
          <w:szCs w:val="24"/>
          <w:lang w:val="sr-Cyrl-CS"/>
        </w:rPr>
      </w:pPr>
      <w:r w:rsidRPr="00F208BD">
        <w:rPr>
          <w:rFonts w:ascii="Times New Roman" w:hAnsi="Times New Roman" w:cs="Times New Roman"/>
          <w:sz w:val="24"/>
          <w:szCs w:val="24"/>
        </w:rPr>
        <w:t xml:space="preserve">Ова набавка </w:t>
      </w:r>
      <w:r w:rsidRPr="00F208BD">
        <w:rPr>
          <w:rFonts w:ascii="Times New Roman" w:hAnsi="Times New Roman" w:cs="Times New Roman"/>
          <w:sz w:val="24"/>
          <w:szCs w:val="24"/>
          <w:lang w:val="sr-Cyrl-CS"/>
        </w:rPr>
        <w:t>ни</w:t>
      </w:r>
      <w:r w:rsidRPr="00F208BD">
        <w:rPr>
          <w:rFonts w:ascii="Times New Roman" w:hAnsi="Times New Roman" w:cs="Times New Roman"/>
          <w:sz w:val="24"/>
          <w:szCs w:val="24"/>
        </w:rPr>
        <w:t xml:space="preserve">је опредељена по партијама. </w:t>
      </w:r>
    </w:p>
    <w:p w:rsidR="00A4177C" w:rsidRPr="00F208BD" w:rsidRDefault="00A4177C" w:rsidP="00A4177C">
      <w:pPr>
        <w:pStyle w:val="Default"/>
        <w:jc w:val="both"/>
        <w:rPr>
          <w:color w:val="auto"/>
          <w:lang w:val="sr-Cyrl-CS"/>
        </w:rPr>
      </w:pPr>
      <w:r w:rsidRPr="00F208BD">
        <w:rPr>
          <w:color w:val="auto"/>
        </w:rPr>
        <w:t xml:space="preserve">Понуђач може да поднесе понуду на начин који ће омогућити оцењивање </w:t>
      </w:r>
      <w:r w:rsidRPr="00F208BD">
        <w:rPr>
          <w:color w:val="auto"/>
          <w:lang w:val="sr-Cyrl-CS"/>
        </w:rPr>
        <w:t>понуде.</w:t>
      </w:r>
    </w:p>
    <w:p w:rsidR="00A4177C" w:rsidRPr="00F208BD" w:rsidRDefault="00A4177C" w:rsidP="00A4177C">
      <w:pPr>
        <w:pStyle w:val="Default"/>
        <w:jc w:val="both"/>
        <w:rPr>
          <w:b/>
          <w:bCs/>
          <w:color w:val="auto"/>
          <w:lang w:val="sr-Cyrl-CS"/>
        </w:rPr>
      </w:pPr>
      <w:r w:rsidRPr="00F208BD">
        <w:rPr>
          <w:color w:val="auto"/>
        </w:rPr>
        <w:t>Понуда мора у потпуности да одговара захтевима из дела 2</w:t>
      </w:r>
      <w:r w:rsidRPr="00F208BD">
        <w:rPr>
          <w:bCs/>
          <w:iCs/>
          <w:color w:val="auto"/>
        </w:rPr>
        <w:t xml:space="preserve">. </w:t>
      </w:r>
      <w:r w:rsidRPr="00F208BD">
        <w:rPr>
          <w:bCs/>
          <w:iCs/>
          <w:color w:val="auto"/>
          <w:lang w:val="sr-Cyrl-CS"/>
        </w:rPr>
        <w:t>Т</w:t>
      </w:r>
      <w:r w:rsidRPr="00F208BD">
        <w:rPr>
          <w:bCs/>
          <w:iCs/>
          <w:color w:val="auto"/>
        </w:rPr>
        <w:t>ехничке спецификације</w:t>
      </w:r>
      <w:r w:rsidRPr="00F208BD">
        <w:rPr>
          <w:bCs/>
          <w:color w:val="auto"/>
        </w:rPr>
        <w:t>.</w:t>
      </w:r>
      <w:r w:rsidRPr="00F208BD">
        <w:rPr>
          <w:b/>
          <w:bCs/>
          <w:color w:val="auto"/>
        </w:rPr>
        <w:t xml:space="preserve"> </w:t>
      </w:r>
    </w:p>
    <w:p w:rsidR="00A4177C" w:rsidRDefault="00A4177C" w:rsidP="00A4177C">
      <w:pPr>
        <w:pStyle w:val="Default"/>
        <w:jc w:val="both"/>
        <w:rPr>
          <w:b/>
          <w:bCs/>
          <w:color w:val="auto"/>
          <w:lang w:val="sr-Cyrl-CS"/>
        </w:rPr>
      </w:pPr>
    </w:p>
    <w:p w:rsidR="00667647" w:rsidRPr="00F208BD" w:rsidRDefault="00667647" w:rsidP="00A4177C">
      <w:pPr>
        <w:pStyle w:val="Default"/>
        <w:jc w:val="both"/>
        <w:rPr>
          <w:b/>
          <w:bCs/>
          <w:color w:val="auto"/>
          <w:lang w:val="sr-Cyrl-CS"/>
        </w:rPr>
      </w:pPr>
    </w:p>
    <w:p w:rsidR="00A4177C" w:rsidRPr="00F208BD" w:rsidRDefault="00A4177C" w:rsidP="00A4177C">
      <w:pPr>
        <w:pStyle w:val="Default"/>
        <w:jc w:val="both"/>
        <w:rPr>
          <w:b/>
          <w:bCs/>
          <w:color w:val="auto"/>
        </w:rPr>
      </w:pPr>
      <w:r w:rsidRPr="00F208BD">
        <w:rPr>
          <w:b/>
          <w:bCs/>
          <w:color w:val="auto"/>
        </w:rPr>
        <w:t xml:space="preserve">5.13 </w:t>
      </w:r>
      <w:r w:rsidRPr="00F208BD">
        <w:rPr>
          <w:b/>
          <w:bCs/>
          <w:color w:val="auto"/>
          <w:lang w:val="sr-Cyrl-CS"/>
        </w:rPr>
        <w:t>П</w:t>
      </w:r>
      <w:r w:rsidRPr="00F208BD">
        <w:rPr>
          <w:b/>
          <w:bCs/>
          <w:color w:val="auto"/>
        </w:rPr>
        <w:t>онуда са варијантама</w:t>
      </w:r>
    </w:p>
    <w:p w:rsidR="00A4177C" w:rsidRPr="00F208BD" w:rsidRDefault="00A4177C" w:rsidP="00A4177C">
      <w:pPr>
        <w:pStyle w:val="Default"/>
        <w:jc w:val="both"/>
        <w:rPr>
          <w:b/>
          <w:bCs/>
          <w:color w:val="auto"/>
          <w:lang w:val="sr-Cyrl-CS"/>
        </w:rPr>
      </w:pPr>
      <w:r w:rsidRPr="00F208BD">
        <w:rPr>
          <w:b/>
          <w:bCs/>
          <w:color w:val="auto"/>
        </w:rPr>
        <w:t xml:space="preserve"> </w:t>
      </w:r>
    </w:p>
    <w:p w:rsidR="00A4177C" w:rsidRPr="00F208BD" w:rsidRDefault="00A4177C" w:rsidP="00A4177C">
      <w:pPr>
        <w:pStyle w:val="Default"/>
        <w:jc w:val="both"/>
        <w:rPr>
          <w:color w:val="auto"/>
          <w:lang w:val="sr-Cyrl-CS"/>
        </w:rPr>
      </w:pPr>
      <w:r w:rsidRPr="00F208BD">
        <w:rPr>
          <w:color w:val="auto"/>
        </w:rPr>
        <w:t xml:space="preserve">Понуда са варијантама није дозвољена. </w:t>
      </w:r>
    </w:p>
    <w:p w:rsidR="00A4177C" w:rsidRDefault="00A4177C" w:rsidP="00A4177C">
      <w:pPr>
        <w:pStyle w:val="Default"/>
        <w:jc w:val="both"/>
        <w:rPr>
          <w:color w:val="auto"/>
          <w:lang w:val="sr-Cyrl-CS"/>
        </w:rPr>
      </w:pPr>
    </w:p>
    <w:p w:rsidR="00667647" w:rsidRPr="00F208BD" w:rsidRDefault="00667647" w:rsidP="00A4177C">
      <w:pPr>
        <w:pStyle w:val="Default"/>
        <w:jc w:val="both"/>
        <w:rPr>
          <w:color w:val="auto"/>
          <w:lang w:val="sr-Cyrl-CS"/>
        </w:rPr>
      </w:pPr>
    </w:p>
    <w:p w:rsidR="00A4177C" w:rsidRPr="00F208BD" w:rsidRDefault="00A4177C" w:rsidP="00A4177C">
      <w:pPr>
        <w:pStyle w:val="Default"/>
        <w:jc w:val="both"/>
        <w:rPr>
          <w:b/>
          <w:bCs/>
          <w:color w:val="auto"/>
        </w:rPr>
      </w:pPr>
      <w:r w:rsidRPr="00F208BD">
        <w:rPr>
          <w:b/>
          <w:bCs/>
          <w:color w:val="auto"/>
        </w:rPr>
        <w:t xml:space="preserve">5.14 </w:t>
      </w:r>
      <w:r w:rsidRPr="00F208BD">
        <w:rPr>
          <w:b/>
          <w:bCs/>
          <w:color w:val="auto"/>
          <w:lang w:val="sr-Cyrl-CS"/>
        </w:rPr>
        <w:t>Р</w:t>
      </w:r>
      <w:r w:rsidRPr="00F208BD">
        <w:rPr>
          <w:b/>
          <w:bCs/>
          <w:color w:val="auto"/>
        </w:rPr>
        <w:t xml:space="preserve">езервисана набавка </w:t>
      </w:r>
    </w:p>
    <w:p w:rsidR="00A4177C" w:rsidRPr="00F208BD" w:rsidRDefault="00A4177C" w:rsidP="00A4177C">
      <w:pPr>
        <w:pStyle w:val="Default"/>
        <w:jc w:val="both"/>
        <w:rPr>
          <w:color w:val="auto"/>
        </w:rPr>
      </w:pPr>
    </w:p>
    <w:p w:rsidR="00A4177C" w:rsidRPr="00F208BD" w:rsidRDefault="00A4177C" w:rsidP="00A4177C">
      <w:pPr>
        <w:pStyle w:val="Default"/>
        <w:jc w:val="both"/>
        <w:rPr>
          <w:color w:val="auto"/>
          <w:lang w:val="sr-Cyrl-CS"/>
        </w:rPr>
      </w:pPr>
      <w:r w:rsidRPr="00F208BD">
        <w:rPr>
          <w:color w:val="auto"/>
        </w:rPr>
        <w:t xml:space="preserve">Ова набавка није резервисана јавна набавка. </w:t>
      </w:r>
    </w:p>
    <w:p w:rsidR="00A4177C" w:rsidRDefault="00A4177C" w:rsidP="00A4177C">
      <w:pPr>
        <w:pStyle w:val="Default"/>
        <w:spacing w:after="120"/>
        <w:jc w:val="both"/>
        <w:rPr>
          <w:b/>
          <w:bCs/>
          <w:color w:val="auto"/>
        </w:rPr>
      </w:pPr>
    </w:p>
    <w:p w:rsidR="00667647" w:rsidRPr="00667647" w:rsidRDefault="00667647" w:rsidP="00A4177C">
      <w:pPr>
        <w:pStyle w:val="Default"/>
        <w:spacing w:after="120"/>
        <w:jc w:val="both"/>
        <w:rPr>
          <w:b/>
          <w:bCs/>
          <w:color w:val="auto"/>
        </w:rPr>
      </w:pPr>
    </w:p>
    <w:p w:rsidR="00A4177C" w:rsidRPr="00F208BD" w:rsidRDefault="00A4177C" w:rsidP="00A4177C">
      <w:pPr>
        <w:pStyle w:val="Default"/>
        <w:jc w:val="both"/>
        <w:rPr>
          <w:b/>
          <w:bCs/>
          <w:color w:val="auto"/>
        </w:rPr>
      </w:pPr>
      <w:r w:rsidRPr="00F208BD">
        <w:rPr>
          <w:b/>
          <w:bCs/>
          <w:color w:val="auto"/>
        </w:rPr>
        <w:t xml:space="preserve">5.15 </w:t>
      </w:r>
      <w:r w:rsidRPr="00F208BD">
        <w:rPr>
          <w:b/>
          <w:bCs/>
          <w:color w:val="auto"/>
          <w:lang w:val="sr-Cyrl-CS"/>
        </w:rPr>
        <w:t>И</w:t>
      </w:r>
      <w:r w:rsidRPr="00F208BD">
        <w:rPr>
          <w:b/>
          <w:bCs/>
          <w:color w:val="auto"/>
        </w:rPr>
        <w:t xml:space="preserve">змене, допуне и опозив понуде </w:t>
      </w:r>
    </w:p>
    <w:p w:rsidR="00A4177C" w:rsidRPr="00F208BD" w:rsidRDefault="00A4177C" w:rsidP="00A4177C">
      <w:pPr>
        <w:pStyle w:val="Default"/>
        <w:jc w:val="both"/>
        <w:rPr>
          <w:color w:val="auto"/>
        </w:rPr>
      </w:pPr>
    </w:p>
    <w:p w:rsidR="00A4177C" w:rsidRPr="00F208BD" w:rsidRDefault="00A4177C" w:rsidP="00A4177C">
      <w:pPr>
        <w:pStyle w:val="Default"/>
        <w:jc w:val="both"/>
        <w:rPr>
          <w:color w:val="auto"/>
        </w:rPr>
      </w:pPr>
      <w:r w:rsidRPr="00F208BD">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A4177C" w:rsidRPr="00F208BD" w:rsidRDefault="00A4177C" w:rsidP="00A86898">
      <w:pPr>
        <w:pStyle w:val="Default"/>
        <w:spacing w:before="120"/>
        <w:jc w:val="both"/>
        <w:rPr>
          <w:color w:val="auto"/>
        </w:rPr>
      </w:pPr>
      <w:r w:rsidRPr="00F208BD">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A4177C" w:rsidRPr="00F208BD" w:rsidRDefault="00A4177C" w:rsidP="00A86898">
      <w:pPr>
        <w:pStyle w:val="Default"/>
        <w:spacing w:before="120"/>
        <w:jc w:val="both"/>
        <w:rPr>
          <w:color w:val="auto"/>
        </w:rPr>
      </w:pPr>
      <w:r w:rsidRPr="00F208BD">
        <w:rPr>
          <w:color w:val="auto"/>
        </w:rPr>
        <w:lastRenderedPageBreak/>
        <w:t xml:space="preserve">Измену, допуну или опозив понуде треба доставити на адресу: </w:t>
      </w:r>
      <w:r w:rsidRPr="00F208BD">
        <w:rPr>
          <w:color w:val="auto"/>
          <w:lang w:val="sr-Cyrl-CS"/>
        </w:rPr>
        <w:t>Регулаторна агенција за електронске комуникације и поштанске услуге</w:t>
      </w:r>
      <w:r w:rsidRPr="00F208BD">
        <w:rPr>
          <w:color w:val="auto"/>
        </w:rPr>
        <w:t xml:space="preserve">, Београд, </w:t>
      </w:r>
      <w:r w:rsidRPr="00F208BD">
        <w:rPr>
          <w:color w:val="auto"/>
          <w:lang w:val="sr-Cyrl-CS"/>
        </w:rPr>
        <w:t>Палмотићева</w:t>
      </w:r>
      <w:r w:rsidRPr="00F208BD">
        <w:rPr>
          <w:color w:val="auto"/>
        </w:rPr>
        <w:t xml:space="preserve"> број </w:t>
      </w:r>
      <w:r w:rsidRPr="00F208BD">
        <w:rPr>
          <w:color w:val="auto"/>
          <w:lang w:val="sr-Cyrl-CS"/>
        </w:rPr>
        <w:t>2</w:t>
      </w:r>
      <w:r w:rsidRPr="00F208BD">
        <w:rPr>
          <w:color w:val="auto"/>
        </w:rPr>
        <w:t xml:space="preserve">, 11103 Београд ПАК 106306 са назнаком: </w:t>
      </w:r>
    </w:p>
    <w:p w:rsidR="00A4177C" w:rsidRPr="00F208BD" w:rsidRDefault="00A4177C" w:rsidP="00A4177C">
      <w:pPr>
        <w:pStyle w:val="Default"/>
        <w:numPr>
          <w:ilvl w:val="0"/>
          <w:numId w:val="2"/>
        </w:numPr>
        <w:jc w:val="both"/>
        <w:rPr>
          <w:color w:val="auto"/>
        </w:rPr>
      </w:pPr>
      <w:r w:rsidRPr="00F208BD">
        <w:rPr>
          <w:color w:val="auto"/>
        </w:rPr>
        <w:t xml:space="preserve">„Измена понуде за поступак јавне набавке мале вредности, за набавку услуга – </w:t>
      </w:r>
      <w:r w:rsidR="00C5019D" w:rsidRPr="00F208BD">
        <w:rPr>
          <w:color w:val="auto"/>
        </w:rPr>
        <w:t>израда студије „Анализа утицаја постепене либерализације на тржиште поштанских услуга у Републици Србији“</w:t>
      </w:r>
      <w:r w:rsidRPr="00F208BD">
        <w:rPr>
          <w:color w:val="auto"/>
        </w:rPr>
        <w:t>, бр. 1-</w:t>
      </w:r>
      <w:r w:rsidRPr="00F208BD">
        <w:rPr>
          <w:color w:val="auto"/>
          <w:lang w:val="sr-Cyrl-CS"/>
        </w:rPr>
        <w:t>02-4047-1</w:t>
      </w:r>
      <w:r w:rsidR="00FB20B2" w:rsidRPr="00F208BD">
        <w:rPr>
          <w:color w:val="auto"/>
          <w:lang w:val="sr-Cyrl-CS"/>
        </w:rPr>
        <w:t>7</w:t>
      </w:r>
      <w:r w:rsidRPr="00F208BD">
        <w:rPr>
          <w:color w:val="auto"/>
          <w:lang w:val="sr-Cyrl-CS"/>
        </w:rPr>
        <w:t>/17“</w:t>
      </w:r>
    </w:p>
    <w:p w:rsidR="00A4177C" w:rsidRPr="00F208BD" w:rsidRDefault="00A4177C" w:rsidP="00A4177C">
      <w:pPr>
        <w:pStyle w:val="Default"/>
        <w:numPr>
          <w:ilvl w:val="0"/>
          <w:numId w:val="2"/>
        </w:numPr>
        <w:jc w:val="both"/>
        <w:rPr>
          <w:color w:val="auto"/>
        </w:rPr>
      </w:pPr>
      <w:r w:rsidRPr="00F208BD">
        <w:rPr>
          <w:color w:val="auto"/>
        </w:rPr>
        <w:t xml:space="preserve">„Допуна понуде за поступак јавне набавке мале вредности, за набавку услуга – </w:t>
      </w:r>
      <w:r w:rsidR="00FB20B2" w:rsidRPr="00F208BD">
        <w:rPr>
          <w:color w:val="auto"/>
        </w:rPr>
        <w:t>израда студије „Анализа утицаја постепене либерализације на тржиште поштанских услуга у Републици Србији“, бр. 1-</w:t>
      </w:r>
      <w:r w:rsidR="00FB20B2" w:rsidRPr="00F208BD">
        <w:rPr>
          <w:color w:val="auto"/>
          <w:lang w:val="sr-Cyrl-CS"/>
        </w:rPr>
        <w:t>02-4047-17/17</w:t>
      </w:r>
      <w:r w:rsidRPr="00F208BD">
        <w:rPr>
          <w:color w:val="auto"/>
          <w:lang w:val="sr-Cyrl-CS"/>
        </w:rPr>
        <w:t>“</w:t>
      </w:r>
    </w:p>
    <w:p w:rsidR="00A4177C" w:rsidRPr="00F208BD" w:rsidRDefault="00A4177C" w:rsidP="00A4177C">
      <w:pPr>
        <w:pStyle w:val="Default"/>
        <w:numPr>
          <w:ilvl w:val="0"/>
          <w:numId w:val="2"/>
        </w:numPr>
        <w:jc w:val="both"/>
        <w:rPr>
          <w:color w:val="auto"/>
        </w:rPr>
      </w:pPr>
      <w:r w:rsidRPr="00F208BD">
        <w:rPr>
          <w:color w:val="auto"/>
        </w:rPr>
        <w:t xml:space="preserve">„Опозив понуде за поступак јавне набавке мале вредности, за набавку услуга – </w:t>
      </w:r>
      <w:r w:rsidR="00FB20B2" w:rsidRPr="00F208BD">
        <w:rPr>
          <w:color w:val="auto"/>
        </w:rPr>
        <w:t>израда студије „Анализа утицаја постепене либерализације на тржиште поштанских услуга у Републици Србији“, бр. 1-</w:t>
      </w:r>
      <w:r w:rsidR="00FB20B2" w:rsidRPr="00F208BD">
        <w:rPr>
          <w:color w:val="auto"/>
          <w:lang w:val="sr-Cyrl-CS"/>
        </w:rPr>
        <w:t>02-4047-17/17</w:t>
      </w:r>
      <w:r w:rsidRPr="00F208BD">
        <w:rPr>
          <w:color w:val="auto"/>
          <w:lang w:val="sr-Cyrl-CS"/>
        </w:rPr>
        <w:t>“</w:t>
      </w:r>
    </w:p>
    <w:p w:rsidR="00A4177C" w:rsidRPr="00F208BD" w:rsidRDefault="00A4177C" w:rsidP="00A4177C">
      <w:pPr>
        <w:pStyle w:val="Default"/>
        <w:spacing w:after="120"/>
        <w:jc w:val="both"/>
        <w:rPr>
          <w:b/>
          <w:bCs/>
          <w:color w:val="auto"/>
        </w:rPr>
      </w:pPr>
    </w:p>
    <w:p w:rsidR="00A4177C" w:rsidRPr="00F208BD" w:rsidRDefault="00A4177C" w:rsidP="00A4177C">
      <w:pPr>
        <w:pStyle w:val="Default"/>
        <w:jc w:val="both"/>
        <w:rPr>
          <w:b/>
          <w:bCs/>
          <w:color w:val="auto"/>
        </w:rPr>
      </w:pPr>
    </w:p>
    <w:p w:rsidR="00A4177C" w:rsidRPr="00F208BD" w:rsidRDefault="00A4177C" w:rsidP="00A4177C">
      <w:pPr>
        <w:pStyle w:val="Default"/>
        <w:jc w:val="both"/>
        <w:rPr>
          <w:b/>
          <w:bCs/>
          <w:color w:val="auto"/>
        </w:rPr>
      </w:pPr>
      <w:r w:rsidRPr="00F208BD">
        <w:rPr>
          <w:b/>
          <w:bCs/>
          <w:color w:val="auto"/>
        </w:rPr>
        <w:t xml:space="preserve">5.16 </w:t>
      </w:r>
      <w:r w:rsidRPr="00F208BD">
        <w:rPr>
          <w:b/>
          <w:bCs/>
          <w:color w:val="auto"/>
          <w:lang w:val="sr-Cyrl-CS"/>
        </w:rPr>
        <w:t>У</w:t>
      </w:r>
      <w:r w:rsidRPr="00F208BD">
        <w:rPr>
          <w:b/>
          <w:bCs/>
          <w:color w:val="auto"/>
        </w:rPr>
        <w:t xml:space="preserve">чествовање у заједничкој понуди или као подизвођач </w:t>
      </w:r>
    </w:p>
    <w:p w:rsidR="00A4177C" w:rsidRPr="00F208BD" w:rsidRDefault="00A4177C" w:rsidP="00A4177C">
      <w:pPr>
        <w:pStyle w:val="Default"/>
        <w:jc w:val="both"/>
        <w:rPr>
          <w:color w:val="auto"/>
        </w:rPr>
      </w:pPr>
    </w:p>
    <w:p w:rsidR="00A4177C" w:rsidRPr="00F208BD" w:rsidRDefault="00A4177C" w:rsidP="00A4177C">
      <w:pPr>
        <w:pStyle w:val="Default"/>
        <w:jc w:val="both"/>
        <w:rPr>
          <w:color w:val="auto"/>
        </w:rPr>
      </w:pPr>
      <w:r w:rsidRPr="00F208BD">
        <w:rPr>
          <w:color w:val="auto"/>
        </w:rPr>
        <w:t xml:space="preserve">Понуђач може да поднесе само једну понуду. </w:t>
      </w:r>
    </w:p>
    <w:p w:rsidR="00A4177C" w:rsidRPr="00F208BD" w:rsidRDefault="00A4177C" w:rsidP="00A4177C">
      <w:pPr>
        <w:pStyle w:val="Default"/>
        <w:spacing w:before="120"/>
        <w:jc w:val="both"/>
        <w:rPr>
          <w:color w:val="auto"/>
          <w:lang w:val="sr-Cyrl-CS"/>
        </w:rPr>
      </w:pPr>
      <w:r w:rsidRPr="00F208BD">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A4177C" w:rsidRPr="00F208BD" w:rsidRDefault="00A4177C" w:rsidP="00A4177C">
      <w:pPr>
        <w:pStyle w:val="Default"/>
        <w:jc w:val="both"/>
        <w:rPr>
          <w:color w:val="auto"/>
          <w:lang w:val="sr-Cyrl-CS"/>
        </w:rPr>
      </w:pPr>
    </w:p>
    <w:p w:rsidR="00A4177C" w:rsidRPr="00F208BD" w:rsidRDefault="00A4177C" w:rsidP="00A4177C">
      <w:pPr>
        <w:pStyle w:val="Default"/>
        <w:jc w:val="both"/>
        <w:rPr>
          <w:color w:val="auto"/>
          <w:lang w:val="sr-Cyrl-CS"/>
        </w:rPr>
      </w:pPr>
    </w:p>
    <w:p w:rsidR="00A4177C" w:rsidRPr="00F208BD" w:rsidRDefault="00A4177C" w:rsidP="00A4177C">
      <w:pPr>
        <w:pStyle w:val="Default"/>
        <w:jc w:val="both"/>
        <w:rPr>
          <w:b/>
          <w:bCs/>
          <w:color w:val="auto"/>
        </w:rPr>
      </w:pPr>
      <w:r w:rsidRPr="00F208BD">
        <w:rPr>
          <w:b/>
          <w:bCs/>
          <w:color w:val="auto"/>
        </w:rPr>
        <w:t xml:space="preserve">5.17 </w:t>
      </w:r>
      <w:r w:rsidRPr="00F208BD">
        <w:rPr>
          <w:b/>
          <w:bCs/>
          <w:color w:val="auto"/>
          <w:lang w:val="sr-Cyrl-CS"/>
        </w:rPr>
        <w:t>У</w:t>
      </w:r>
      <w:r w:rsidRPr="00F208BD">
        <w:rPr>
          <w:b/>
          <w:bCs/>
          <w:color w:val="auto"/>
        </w:rPr>
        <w:t>чешће подизвођача</w:t>
      </w:r>
    </w:p>
    <w:p w:rsidR="00A4177C" w:rsidRPr="00F208BD" w:rsidRDefault="00A4177C" w:rsidP="00A4177C">
      <w:pPr>
        <w:pStyle w:val="Default"/>
        <w:jc w:val="both"/>
        <w:rPr>
          <w:color w:val="auto"/>
          <w:lang w:val="sr-Cyrl-CS"/>
        </w:rPr>
      </w:pPr>
      <w:r w:rsidRPr="00F208BD">
        <w:rPr>
          <w:b/>
          <w:bCs/>
          <w:color w:val="auto"/>
        </w:rPr>
        <w:t xml:space="preserve"> </w:t>
      </w:r>
    </w:p>
    <w:p w:rsidR="00A4177C" w:rsidRPr="00F208BD" w:rsidRDefault="00A4177C" w:rsidP="00A4177C">
      <w:pPr>
        <w:pStyle w:val="Default"/>
        <w:jc w:val="both"/>
        <w:rPr>
          <w:color w:val="auto"/>
        </w:rPr>
      </w:pPr>
      <w:r w:rsidRPr="00F208BD">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A4177C" w:rsidRPr="00F208BD" w:rsidRDefault="00A4177C" w:rsidP="00A4177C">
      <w:pPr>
        <w:pStyle w:val="Default"/>
        <w:jc w:val="both"/>
        <w:rPr>
          <w:color w:val="auto"/>
        </w:rPr>
      </w:pPr>
      <w:r w:rsidRPr="00F208BD">
        <w:rPr>
          <w:color w:val="auto"/>
        </w:rPr>
        <w:t xml:space="preserve">Проценат укупне вредности набавке који ће понуђач поверити подизвођачу не може бити већи од 50%. </w:t>
      </w:r>
    </w:p>
    <w:p w:rsidR="00A4177C" w:rsidRPr="00F208BD" w:rsidRDefault="00A4177C" w:rsidP="00A4177C">
      <w:pPr>
        <w:pStyle w:val="Default"/>
        <w:jc w:val="both"/>
        <w:rPr>
          <w:color w:val="auto"/>
        </w:rPr>
      </w:pPr>
      <w:r w:rsidRPr="00F208BD">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A4177C" w:rsidRPr="00F208BD" w:rsidRDefault="00A4177C" w:rsidP="00A4177C">
      <w:pPr>
        <w:pStyle w:val="Default"/>
        <w:jc w:val="both"/>
        <w:rPr>
          <w:color w:val="auto"/>
        </w:rPr>
      </w:pPr>
      <w:r w:rsidRPr="00F208BD">
        <w:rPr>
          <w:color w:val="auto"/>
        </w:rPr>
        <w:t xml:space="preserve">Понуђач је дужан да наручиоцу, на његов захтев, омогући приступ код подизвођача ради утврђивања испуњености услова. </w:t>
      </w:r>
    </w:p>
    <w:p w:rsidR="00A4177C" w:rsidRPr="00F208BD" w:rsidRDefault="00A4177C" w:rsidP="00A4177C">
      <w:pPr>
        <w:pStyle w:val="Default"/>
        <w:jc w:val="both"/>
        <w:rPr>
          <w:color w:val="auto"/>
          <w:lang w:val="sr-Cyrl-CS"/>
        </w:rPr>
      </w:pPr>
      <w:r w:rsidRPr="00F208BD">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A4177C" w:rsidRDefault="00A4177C" w:rsidP="00A4177C">
      <w:pPr>
        <w:pStyle w:val="Default"/>
        <w:jc w:val="both"/>
        <w:rPr>
          <w:color w:val="auto"/>
          <w:lang w:val="sr-Cyrl-CS"/>
        </w:rPr>
      </w:pPr>
    </w:p>
    <w:p w:rsidR="00667647" w:rsidRDefault="00667647" w:rsidP="00A4177C">
      <w:pPr>
        <w:pStyle w:val="Default"/>
        <w:jc w:val="both"/>
        <w:rPr>
          <w:color w:val="auto"/>
          <w:lang w:val="sr-Cyrl-CS"/>
        </w:rPr>
      </w:pPr>
    </w:p>
    <w:p w:rsidR="00667647" w:rsidRPr="00F208BD" w:rsidRDefault="00667647" w:rsidP="00A4177C">
      <w:pPr>
        <w:pStyle w:val="Default"/>
        <w:jc w:val="both"/>
        <w:rPr>
          <w:color w:val="auto"/>
          <w:lang w:val="sr-Cyrl-CS"/>
        </w:rPr>
      </w:pPr>
    </w:p>
    <w:p w:rsidR="00E76902" w:rsidRPr="00F208BD" w:rsidRDefault="00E76902" w:rsidP="00A4177C">
      <w:pPr>
        <w:pStyle w:val="Default"/>
        <w:jc w:val="both"/>
        <w:rPr>
          <w:color w:val="auto"/>
          <w:lang w:val="sr-Cyrl-CS"/>
        </w:rPr>
      </w:pPr>
    </w:p>
    <w:p w:rsidR="00A4177C" w:rsidRPr="00F208BD" w:rsidRDefault="00A4177C" w:rsidP="00A4177C">
      <w:pPr>
        <w:pStyle w:val="Default"/>
        <w:jc w:val="both"/>
        <w:rPr>
          <w:b/>
          <w:bCs/>
          <w:color w:val="auto"/>
        </w:rPr>
      </w:pPr>
      <w:r w:rsidRPr="00F208BD">
        <w:rPr>
          <w:b/>
          <w:bCs/>
          <w:color w:val="auto"/>
        </w:rPr>
        <w:lastRenderedPageBreak/>
        <w:t>5.</w:t>
      </w:r>
      <w:r w:rsidRPr="00F208BD">
        <w:rPr>
          <w:b/>
          <w:bCs/>
          <w:color w:val="auto"/>
          <w:lang w:val="sr-Cyrl-CS"/>
        </w:rPr>
        <w:t xml:space="preserve">18 </w:t>
      </w:r>
      <w:r w:rsidRPr="00F208BD">
        <w:rPr>
          <w:b/>
          <w:bCs/>
          <w:color w:val="auto"/>
        </w:rPr>
        <w:t xml:space="preserve"> </w:t>
      </w:r>
      <w:r w:rsidRPr="00F208BD">
        <w:rPr>
          <w:b/>
          <w:bCs/>
          <w:color w:val="auto"/>
          <w:lang w:val="sr-Cyrl-CS"/>
        </w:rPr>
        <w:t>П</w:t>
      </w:r>
      <w:r w:rsidRPr="00F208BD">
        <w:rPr>
          <w:b/>
          <w:bCs/>
          <w:color w:val="auto"/>
        </w:rPr>
        <w:t xml:space="preserve">одношење заједничке понуде </w:t>
      </w:r>
    </w:p>
    <w:p w:rsidR="00A4177C" w:rsidRPr="00F208BD" w:rsidRDefault="00A4177C" w:rsidP="00A4177C">
      <w:pPr>
        <w:pStyle w:val="Default"/>
        <w:jc w:val="both"/>
        <w:rPr>
          <w:color w:val="auto"/>
        </w:rPr>
      </w:pPr>
    </w:p>
    <w:p w:rsidR="00A4177C" w:rsidRPr="00F208BD" w:rsidRDefault="00A4177C" w:rsidP="00A4177C">
      <w:pPr>
        <w:pStyle w:val="Default"/>
        <w:jc w:val="both"/>
        <w:rPr>
          <w:color w:val="auto"/>
        </w:rPr>
      </w:pPr>
      <w:r w:rsidRPr="00F208BD">
        <w:rPr>
          <w:color w:val="auto"/>
        </w:rPr>
        <w:t xml:space="preserve">Понуду може поднети група понуђача. </w:t>
      </w:r>
    </w:p>
    <w:p w:rsidR="00A4177C" w:rsidRPr="00F208BD" w:rsidRDefault="00A4177C" w:rsidP="00A4177C">
      <w:pPr>
        <w:pStyle w:val="Default"/>
        <w:spacing w:before="120"/>
        <w:jc w:val="both"/>
        <w:rPr>
          <w:color w:val="auto"/>
        </w:rPr>
      </w:pPr>
      <w:r w:rsidRPr="00F208BD">
        <w:rPr>
          <w:color w:val="auto"/>
        </w:rPr>
        <w:t xml:space="preserve">Саставни део заједничке понуде је </w:t>
      </w:r>
      <w:r w:rsidRPr="00F208BD">
        <w:rPr>
          <w:color w:val="auto"/>
          <w:u w:val="single"/>
        </w:rPr>
        <w:t>споразум</w:t>
      </w:r>
      <w:r w:rsidRPr="00F208BD">
        <w:rPr>
          <w:color w:val="auto"/>
        </w:rPr>
        <w:t xml:space="preserve"> којим се понуђачи из групе међусобно и према наручиоцу обавезују на извршење јавне набавке, а који обавезно садржи податке о: </w:t>
      </w:r>
    </w:p>
    <w:p w:rsidR="00A4177C" w:rsidRPr="00F208BD" w:rsidRDefault="00A4177C" w:rsidP="00A4177C">
      <w:pPr>
        <w:pStyle w:val="Default"/>
        <w:jc w:val="both"/>
        <w:rPr>
          <w:color w:val="auto"/>
        </w:rPr>
      </w:pPr>
      <w:r w:rsidRPr="00F208BD">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A4177C" w:rsidRPr="00F208BD" w:rsidRDefault="00A4177C" w:rsidP="00A4177C">
      <w:pPr>
        <w:pStyle w:val="Default"/>
        <w:jc w:val="both"/>
        <w:rPr>
          <w:color w:val="auto"/>
        </w:rPr>
      </w:pPr>
      <w:r w:rsidRPr="00F208BD">
        <w:rPr>
          <w:color w:val="auto"/>
        </w:rPr>
        <w:t xml:space="preserve">2) опис послова сваког од понуђача из групе понуђача у извршењу уговора. </w:t>
      </w:r>
    </w:p>
    <w:p w:rsidR="00A4177C" w:rsidRPr="00F208BD" w:rsidRDefault="00A4177C" w:rsidP="00A4177C">
      <w:pPr>
        <w:pStyle w:val="Default"/>
        <w:spacing w:before="120"/>
        <w:jc w:val="both"/>
        <w:rPr>
          <w:color w:val="auto"/>
        </w:rPr>
      </w:pPr>
      <w:r w:rsidRPr="00F208BD">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A4177C" w:rsidRPr="00F208BD" w:rsidRDefault="00A4177C" w:rsidP="00A4177C">
      <w:pPr>
        <w:pStyle w:val="Default"/>
        <w:jc w:val="both"/>
        <w:rPr>
          <w:iCs/>
          <w:color w:val="auto"/>
        </w:rPr>
      </w:pPr>
    </w:p>
    <w:p w:rsidR="00A4177C" w:rsidRPr="00F208BD" w:rsidRDefault="00A4177C" w:rsidP="00A4177C">
      <w:pPr>
        <w:pStyle w:val="Default"/>
        <w:jc w:val="both"/>
        <w:rPr>
          <w:iCs/>
          <w:color w:val="auto"/>
        </w:rPr>
      </w:pPr>
    </w:p>
    <w:p w:rsidR="00A4177C" w:rsidRPr="00F208BD" w:rsidRDefault="00A4177C" w:rsidP="00A4177C">
      <w:pPr>
        <w:pStyle w:val="Default"/>
        <w:jc w:val="both"/>
        <w:rPr>
          <w:b/>
          <w:bCs/>
          <w:color w:val="auto"/>
        </w:rPr>
      </w:pPr>
      <w:r w:rsidRPr="00F208BD">
        <w:rPr>
          <w:b/>
          <w:bCs/>
          <w:color w:val="auto"/>
        </w:rPr>
        <w:t>5.</w:t>
      </w:r>
      <w:r w:rsidRPr="00F208BD">
        <w:rPr>
          <w:b/>
          <w:bCs/>
          <w:color w:val="auto"/>
          <w:lang w:val="sr-Cyrl-CS"/>
        </w:rPr>
        <w:t>19</w:t>
      </w:r>
      <w:r w:rsidRPr="00F208BD">
        <w:rPr>
          <w:b/>
          <w:bCs/>
          <w:color w:val="auto"/>
        </w:rPr>
        <w:t xml:space="preserve"> </w:t>
      </w:r>
      <w:r w:rsidRPr="00F208BD">
        <w:rPr>
          <w:b/>
          <w:bCs/>
          <w:color w:val="auto"/>
          <w:lang w:val="sr-Cyrl-CS"/>
        </w:rPr>
        <w:t>Р</w:t>
      </w:r>
      <w:r w:rsidRPr="00F208BD">
        <w:rPr>
          <w:b/>
          <w:bCs/>
          <w:color w:val="auto"/>
        </w:rPr>
        <w:t>азлози због којих понуда може бити одбијена и одустајање од избора</w:t>
      </w:r>
    </w:p>
    <w:p w:rsidR="00A4177C" w:rsidRPr="00F208BD" w:rsidRDefault="00A4177C" w:rsidP="00A4177C">
      <w:pPr>
        <w:pStyle w:val="Default"/>
        <w:jc w:val="both"/>
        <w:rPr>
          <w:i/>
          <w:iCs/>
          <w:color w:val="auto"/>
          <w:lang w:val="sr-Cyrl-CS"/>
        </w:rPr>
      </w:pPr>
      <w:r w:rsidRPr="00F208BD">
        <w:rPr>
          <w:b/>
          <w:bCs/>
          <w:color w:val="auto"/>
        </w:rPr>
        <w:t xml:space="preserve"> </w:t>
      </w:r>
    </w:p>
    <w:p w:rsidR="00A4177C" w:rsidRPr="00F208BD" w:rsidRDefault="00A4177C" w:rsidP="00A4177C">
      <w:pPr>
        <w:pStyle w:val="Default"/>
        <w:jc w:val="both"/>
        <w:rPr>
          <w:color w:val="auto"/>
        </w:rPr>
      </w:pPr>
      <w:r w:rsidRPr="00F208BD">
        <w:rPr>
          <w:color w:val="auto"/>
        </w:rPr>
        <w:t xml:space="preserve">Биће разматране само понуде које су благовремено предате и прихватљиве. </w:t>
      </w:r>
    </w:p>
    <w:p w:rsidR="00A4177C" w:rsidRPr="00F208BD" w:rsidRDefault="00A4177C" w:rsidP="00A4177C">
      <w:pPr>
        <w:pStyle w:val="Default"/>
        <w:spacing w:before="120"/>
        <w:jc w:val="both"/>
        <w:rPr>
          <w:color w:val="auto"/>
          <w:lang w:val="sr-Cyrl-CS"/>
        </w:rPr>
      </w:pPr>
      <w:r w:rsidRPr="00F208BD">
        <w:rPr>
          <w:color w:val="auto"/>
        </w:rPr>
        <w:t xml:space="preserve">Наручилац ће одбити све неприхватљиве понуде у смислу члана 107. Закона о јавним набавкама. </w:t>
      </w:r>
    </w:p>
    <w:p w:rsidR="00A4177C" w:rsidRPr="00F208BD" w:rsidRDefault="00A4177C" w:rsidP="00A4177C">
      <w:pPr>
        <w:pStyle w:val="Default"/>
        <w:jc w:val="both"/>
        <w:rPr>
          <w:color w:val="auto"/>
          <w:lang w:val="sr-Cyrl-CS"/>
        </w:rPr>
      </w:pPr>
    </w:p>
    <w:p w:rsidR="00A4177C" w:rsidRPr="00F208BD" w:rsidRDefault="00A4177C" w:rsidP="00A4177C">
      <w:pPr>
        <w:pStyle w:val="Default"/>
        <w:jc w:val="both"/>
        <w:rPr>
          <w:color w:val="auto"/>
          <w:lang w:val="sr-Cyrl-CS"/>
        </w:rPr>
      </w:pPr>
    </w:p>
    <w:p w:rsidR="00A4177C" w:rsidRPr="00F208BD" w:rsidRDefault="00A4177C" w:rsidP="00A4177C">
      <w:pPr>
        <w:pStyle w:val="Default"/>
        <w:jc w:val="both"/>
        <w:rPr>
          <w:b/>
          <w:bCs/>
          <w:color w:val="auto"/>
        </w:rPr>
      </w:pPr>
      <w:r w:rsidRPr="00F208BD">
        <w:rPr>
          <w:b/>
          <w:bCs/>
          <w:color w:val="auto"/>
        </w:rPr>
        <w:t>5.20</w:t>
      </w:r>
      <w:r w:rsidRPr="00F208BD">
        <w:rPr>
          <w:b/>
          <w:bCs/>
          <w:color w:val="auto"/>
          <w:lang w:val="sr-Cyrl-CS"/>
        </w:rPr>
        <w:t xml:space="preserve">  </w:t>
      </w:r>
      <w:r w:rsidRPr="00F208BD">
        <w:rPr>
          <w:b/>
          <w:bCs/>
          <w:color w:val="auto"/>
        </w:rPr>
        <w:t xml:space="preserve"> </w:t>
      </w:r>
      <w:r w:rsidRPr="00F208BD">
        <w:rPr>
          <w:b/>
          <w:bCs/>
          <w:color w:val="auto"/>
          <w:lang w:val="sr-Cyrl-CS"/>
        </w:rPr>
        <w:t>Р</w:t>
      </w:r>
      <w:r w:rsidRPr="00F208BD">
        <w:rPr>
          <w:b/>
          <w:bCs/>
          <w:color w:val="auto"/>
        </w:rPr>
        <w:t>ок за закључење уговора</w:t>
      </w:r>
    </w:p>
    <w:p w:rsidR="00A4177C" w:rsidRPr="00F208BD" w:rsidRDefault="00A4177C" w:rsidP="00A4177C">
      <w:pPr>
        <w:pStyle w:val="Default"/>
        <w:jc w:val="both"/>
        <w:rPr>
          <w:color w:val="auto"/>
        </w:rPr>
      </w:pPr>
      <w:r w:rsidRPr="00F208BD">
        <w:rPr>
          <w:b/>
          <w:bCs/>
          <w:color w:val="auto"/>
        </w:rPr>
        <w:t xml:space="preserve"> </w:t>
      </w:r>
    </w:p>
    <w:p w:rsidR="00A4177C" w:rsidRPr="00F208BD" w:rsidRDefault="00A4177C" w:rsidP="00A4177C">
      <w:pPr>
        <w:pStyle w:val="Default"/>
        <w:jc w:val="both"/>
        <w:rPr>
          <w:color w:val="auto"/>
        </w:rPr>
      </w:pPr>
      <w:r w:rsidRPr="00F208BD">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A4177C" w:rsidRPr="00F208BD" w:rsidRDefault="00A4177C" w:rsidP="00A4177C">
      <w:pPr>
        <w:pStyle w:val="Default"/>
        <w:spacing w:before="120"/>
        <w:jc w:val="both"/>
        <w:rPr>
          <w:color w:val="auto"/>
          <w:lang w:val="sr-Cyrl-CS"/>
        </w:rPr>
      </w:pPr>
      <w:r w:rsidRPr="00F208BD">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A4177C" w:rsidRPr="00F208BD" w:rsidRDefault="00A4177C" w:rsidP="00A4177C">
      <w:pPr>
        <w:pStyle w:val="Default"/>
        <w:jc w:val="both"/>
        <w:rPr>
          <w:color w:val="auto"/>
          <w:lang w:val="sr-Cyrl-CS"/>
        </w:rPr>
      </w:pPr>
    </w:p>
    <w:p w:rsidR="00A4177C" w:rsidRPr="00F208BD" w:rsidRDefault="00A4177C" w:rsidP="00A4177C">
      <w:pPr>
        <w:pStyle w:val="Default"/>
        <w:jc w:val="both"/>
        <w:rPr>
          <w:color w:val="auto"/>
          <w:lang w:val="sr-Cyrl-CS"/>
        </w:rPr>
      </w:pPr>
    </w:p>
    <w:p w:rsidR="00A4177C" w:rsidRPr="00F208BD" w:rsidRDefault="00A4177C" w:rsidP="00A4177C">
      <w:pPr>
        <w:pStyle w:val="Default"/>
        <w:jc w:val="both"/>
        <w:rPr>
          <w:b/>
          <w:bCs/>
          <w:color w:val="auto"/>
        </w:rPr>
      </w:pPr>
      <w:r w:rsidRPr="00F208BD">
        <w:rPr>
          <w:b/>
          <w:bCs/>
          <w:color w:val="auto"/>
        </w:rPr>
        <w:t>5.21</w:t>
      </w:r>
      <w:r w:rsidRPr="00F208BD">
        <w:rPr>
          <w:b/>
          <w:bCs/>
          <w:color w:val="auto"/>
          <w:lang w:val="sr-Cyrl-CS"/>
        </w:rPr>
        <w:t xml:space="preserve">  </w:t>
      </w:r>
      <w:r w:rsidRPr="00F208BD">
        <w:rPr>
          <w:b/>
          <w:bCs/>
          <w:color w:val="auto"/>
        </w:rPr>
        <w:t xml:space="preserve"> </w:t>
      </w:r>
      <w:r w:rsidRPr="00F208BD">
        <w:rPr>
          <w:b/>
          <w:bCs/>
          <w:color w:val="auto"/>
          <w:lang w:val="sr-Cyrl-CS"/>
        </w:rPr>
        <w:t>Т</w:t>
      </w:r>
      <w:r w:rsidRPr="00F208BD">
        <w:rPr>
          <w:b/>
          <w:bCs/>
          <w:color w:val="auto"/>
        </w:rPr>
        <w:t>ражење додатних информација и појашњења</w:t>
      </w:r>
    </w:p>
    <w:p w:rsidR="00A4177C" w:rsidRPr="00F208BD" w:rsidRDefault="00A4177C" w:rsidP="00A4177C">
      <w:pPr>
        <w:pStyle w:val="Default"/>
        <w:jc w:val="both"/>
        <w:rPr>
          <w:color w:val="auto"/>
        </w:rPr>
      </w:pPr>
      <w:r w:rsidRPr="00F208BD">
        <w:rPr>
          <w:b/>
          <w:bCs/>
          <w:color w:val="auto"/>
        </w:rPr>
        <w:t xml:space="preserve"> </w:t>
      </w:r>
    </w:p>
    <w:p w:rsidR="00A4177C" w:rsidRPr="00F208BD" w:rsidRDefault="00A4177C" w:rsidP="00A4177C">
      <w:pPr>
        <w:pStyle w:val="Default"/>
        <w:jc w:val="both"/>
        <w:rPr>
          <w:color w:val="auto"/>
        </w:rPr>
      </w:pPr>
      <w:r w:rsidRPr="00F208BD">
        <w:rPr>
          <w:color w:val="auto"/>
        </w:rPr>
        <w:t xml:space="preserve">Заинтересовано лице може, у писменом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A4177C" w:rsidRPr="00F208BD" w:rsidRDefault="00A4177C" w:rsidP="00A4177C">
      <w:pPr>
        <w:pStyle w:val="Default"/>
        <w:spacing w:before="120"/>
        <w:jc w:val="both"/>
        <w:rPr>
          <w:color w:val="auto"/>
        </w:rPr>
      </w:pPr>
      <w:r w:rsidRPr="00F208BD">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A4177C" w:rsidRPr="00F208BD" w:rsidRDefault="00A4177C" w:rsidP="00A4177C">
      <w:pPr>
        <w:pStyle w:val="Default"/>
        <w:spacing w:before="120"/>
        <w:jc w:val="both"/>
        <w:rPr>
          <w:color w:val="auto"/>
        </w:rPr>
      </w:pPr>
      <w:r w:rsidRPr="00F208BD">
        <w:rPr>
          <w:color w:val="auto"/>
        </w:rPr>
        <w:t xml:space="preserve">Тражење додатних информација и појашњења телефоном није дозвољено. </w:t>
      </w:r>
    </w:p>
    <w:p w:rsidR="00A4177C" w:rsidRPr="00F208BD" w:rsidRDefault="00A4177C" w:rsidP="00A4177C">
      <w:pPr>
        <w:pStyle w:val="Default"/>
        <w:spacing w:before="120"/>
        <w:jc w:val="both"/>
        <w:rPr>
          <w:color w:val="auto"/>
        </w:rPr>
      </w:pPr>
      <w:r w:rsidRPr="00F208BD">
        <w:rPr>
          <w:color w:val="auto"/>
        </w:rPr>
        <w:t xml:space="preserve">Комуникација се у поступку јавне набавке одвија на начин прописан чланом 20. Закона, а то је писаним путем на адресу </w:t>
      </w:r>
      <w:r w:rsidRPr="00F208BD">
        <w:rPr>
          <w:color w:val="auto"/>
          <w:lang w:val="sr-Cyrl-CS"/>
        </w:rPr>
        <w:t>Регулаторна агенција за електронске комуникације и поштанске услуге</w:t>
      </w:r>
      <w:r w:rsidRPr="00F208BD">
        <w:rPr>
          <w:color w:val="auto"/>
        </w:rPr>
        <w:t xml:space="preserve">, Београд, </w:t>
      </w:r>
      <w:r w:rsidRPr="00F208BD">
        <w:rPr>
          <w:color w:val="auto"/>
          <w:lang w:val="sr-Cyrl-CS"/>
        </w:rPr>
        <w:t>Палмотићева</w:t>
      </w:r>
      <w:r w:rsidRPr="00F208BD">
        <w:rPr>
          <w:color w:val="auto"/>
        </w:rPr>
        <w:t xml:space="preserve"> број </w:t>
      </w:r>
      <w:r w:rsidRPr="00F208BD">
        <w:rPr>
          <w:color w:val="auto"/>
          <w:lang w:val="sr-Cyrl-CS"/>
        </w:rPr>
        <w:t xml:space="preserve">2, </w:t>
      </w:r>
      <w:r w:rsidRPr="00F208BD">
        <w:rPr>
          <w:color w:val="auto"/>
        </w:rPr>
        <w:t xml:space="preserve">I </w:t>
      </w:r>
      <w:r w:rsidRPr="00F208BD">
        <w:rPr>
          <w:color w:val="auto"/>
          <w:lang w:val="sr-Cyrl-CS"/>
        </w:rPr>
        <w:t>спрат, канцеларија 51</w:t>
      </w:r>
      <w:r w:rsidRPr="00F208BD">
        <w:rPr>
          <w:color w:val="auto"/>
        </w:rPr>
        <w:t xml:space="preserve">, 11103 Београд 106306, на факс број 011/3232-537 или на e-mail  </w:t>
      </w:r>
      <w:hyperlink r:id="rId13" w:history="1">
        <w:r w:rsidRPr="00F208BD">
          <w:rPr>
            <w:rStyle w:val="Hyperlink"/>
            <w:color w:val="auto"/>
            <w:lang w:val="sr-Latn-CS"/>
          </w:rPr>
          <w:t>zeljko.gagovic</w:t>
        </w:r>
        <w:r w:rsidRPr="00F208BD">
          <w:rPr>
            <w:rStyle w:val="Hyperlink"/>
            <w:color w:val="auto"/>
          </w:rPr>
          <w:t>@ratel.rs</w:t>
        </w:r>
      </w:hyperlink>
      <w:r w:rsidRPr="00F208BD">
        <w:rPr>
          <w:color w:val="auto"/>
        </w:rPr>
        <w:t>.</w:t>
      </w:r>
    </w:p>
    <w:p w:rsidR="00A4177C" w:rsidRPr="00F208BD" w:rsidRDefault="00A4177C" w:rsidP="00A4177C">
      <w:pPr>
        <w:pStyle w:val="Default"/>
        <w:spacing w:before="120"/>
        <w:jc w:val="both"/>
        <w:rPr>
          <w:color w:val="auto"/>
        </w:rPr>
      </w:pPr>
      <w:r w:rsidRPr="00F208BD">
        <w:rPr>
          <w:color w:val="auto"/>
        </w:rPr>
        <w:lastRenderedPageBreak/>
        <w:t xml:space="preserve"> </w:t>
      </w:r>
      <w:r w:rsidRPr="00F208BD">
        <w:rPr>
          <w:color w:val="auto"/>
          <w:spacing w:val="-1"/>
        </w:rPr>
        <w:t xml:space="preserve">Додатне информације у вези са позивом за подношење понуда могу се добити </w:t>
      </w:r>
      <w:r w:rsidRPr="00F208BD">
        <w:rPr>
          <w:color w:val="auto"/>
          <w:spacing w:val="-7"/>
        </w:rPr>
        <w:t xml:space="preserve">сваког радног дана од 10.00 до 14.00 часова, и то: </w:t>
      </w:r>
      <w:r w:rsidRPr="00F208BD">
        <w:rPr>
          <w:color w:val="auto"/>
          <w:lang w:val="sr-Cyrl-CS"/>
        </w:rPr>
        <w:t xml:space="preserve">Група за јавне набавке - </w:t>
      </w:r>
      <w:r w:rsidRPr="00F208BD">
        <w:rPr>
          <w:color w:val="auto"/>
          <w:spacing w:val="-8"/>
          <w:lang w:val="sr-Cyrl-CS"/>
        </w:rPr>
        <w:t xml:space="preserve">контакт особа: </w:t>
      </w:r>
      <w:r w:rsidRPr="00F208BD">
        <w:rPr>
          <w:color w:val="auto"/>
          <w:spacing w:val="-8"/>
        </w:rPr>
        <w:t xml:space="preserve">Жељко Гаговић, путем </w:t>
      </w:r>
      <w:r w:rsidRPr="00F208BD">
        <w:rPr>
          <w:color w:val="auto"/>
          <w:spacing w:val="-8"/>
          <w:lang w:val="sr-Cyrl-CS"/>
        </w:rPr>
        <w:t xml:space="preserve">факса </w:t>
      </w:r>
      <w:r w:rsidRPr="00F208BD">
        <w:rPr>
          <w:color w:val="auto"/>
          <w:spacing w:val="-8"/>
        </w:rPr>
        <w:t xml:space="preserve"> </w:t>
      </w:r>
      <w:r w:rsidRPr="00F208BD">
        <w:rPr>
          <w:color w:val="auto"/>
        </w:rPr>
        <w:t xml:space="preserve">011/3232-537 </w:t>
      </w:r>
      <w:r w:rsidRPr="00F208BD">
        <w:rPr>
          <w:color w:val="auto"/>
          <w:spacing w:val="-8"/>
        </w:rPr>
        <w:t xml:space="preserve">или </w:t>
      </w:r>
      <w:r w:rsidRPr="00F208BD">
        <w:rPr>
          <w:color w:val="auto"/>
        </w:rPr>
        <w:t xml:space="preserve">на e-mail  </w:t>
      </w:r>
      <w:hyperlink r:id="rId14" w:history="1">
        <w:r w:rsidRPr="00F208BD">
          <w:rPr>
            <w:rStyle w:val="Hyperlink"/>
            <w:color w:val="auto"/>
            <w:lang w:val="sr-Latn-CS"/>
          </w:rPr>
          <w:t>zeljko.gagovic</w:t>
        </w:r>
        <w:r w:rsidRPr="00F208BD">
          <w:rPr>
            <w:rStyle w:val="Hyperlink"/>
            <w:color w:val="auto"/>
          </w:rPr>
          <w:t>@ratel.rs</w:t>
        </w:r>
      </w:hyperlink>
      <w:r w:rsidRPr="00F208BD">
        <w:rPr>
          <w:color w:val="auto"/>
        </w:rPr>
        <w:t xml:space="preserve">. </w:t>
      </w:r>
    </w:p>
    <w:p w:rsidR="00A4177C" w:rsidRPr="00F208BD" w:rsidRDefault="00A4177C" w:rsidP="00A4177C">
      <w:pPr>
        <w:pStyle w:val="Default"/>
        <w:jc w:val="both"/>
        <w:rPr>
          <w:color w:val="auto"/>
        </w:rPr>
      </w:pPr>
    </w:p>
    <w:p w:rsidR="00A4177C" w:rsidRPr="00F208BD" w:rsidRDefault="00A4177C" w:rsidP="00A4177C">
      <w:pPr>
        <w:spacing w:after="0" w:line="240" w:lineRule="auto"/>
        <w:jc w:val="both"/>
        <w:rPr>
          <w:rFonts w:ascii="Times New Roman" w:hAnsi="Times New Roman" w:cs="Times New Roman"/>
          <w:b/>
          <w:bCs/>
          <w:sz w:val="24"/>
          <w:szCs w:val="24"/>
        </w:rPr>
      </w:pPr>
    </w:p>
    <w:p w:rsidR="00A4177C" w:rsidRPr="00F208BD" w:rsidRDefault="00A4177C" w:rsidP="00A4177C">
      <w:pPr>
        <w:spacing w:after="0" w:line="240" w:lineRule="auto"/>
        <w:jc w:val="both"/>
        <w:rPr>
          <w:rFonts w:ascii="Times New Roman" w:hAnsi="Times New Roman" w:cs="Times New Roman"/>
          <w:b/>
          <w:bCs/>
          <w:sz w:val="24"/>
          <w:szCs w:val="24"/>
        </w:rPr>
      </w:pPr>
      <w:r w:rsidRPr="00F208BD">
        <w:rPr>
          <w:rFonts w:ascii="Times New Roman" w:hAnsi="Times New Roman" w:cs="Times New Roman"/>
          <w:b/>
          <w:bCs/>
          <w:sz w:val="24"/>
          <w:szCs w:val="24"/>
        </w:rPr>
        <w:t xml:space="preserve">5.22 </w:t>
      </w:r>
      <w:r w:rsidRPr="00F208BD">
        <w:rPr>
          <w:rFonts w:ascii="Times New Roman" w:hAnsi="Times New Roman" w:cs="Times New Roman"/>
          <w:b/>
          <w:bCs/>
          <w:sz w:val="24"/>
          <w:szCs w:val="24"/>
        </w:rPr>
        <w:tab/>
        <w:t>Негативне референце</w:t>
      </w:r>
    </w:p>
    <w:p w:rsidR="00A4177C" w:rsidRPr="00F208BD" w:rsidRDefault="00A4177C" w:rsidP="00A4177C">
      <w:pPr>
        <w:spacing w:after="0" w:line="240" w:lineRule="auto"/>
        <w:ind w:firstLine="720"/>
        <w:jc w:val="both"/>
        <w:rPr>
          <w:rFonts w:ascii="Times New Roman" w:hAnsi="Times New Roman" w:cs="Times New Roman"/>
          <w:b/>
          <w:bCs/>
          <w:sz w:val="24"/>
          <w:szCs w:val="24"/>
        </w:rPr>
      </w:pPr>
    </w:p>
    <w:p w:rsidR="00A4177C" w:rsidRPr="00F208BD" w:rsidRDefault="00A4177C" w:rsidP="00A4177C">
      <w:pPr>
        <w:spacing w:after="0" w:line="240" w:lineRule="auto"/>
        <w:jc w:val="both"/>
        <w:rPr>
          <w:rFonts w:ascii="Times New Roman" w:eastAsia="TimesNewRomanPSMT" w:hAnsi="Times New Roman" w:cs="Times New Roman"/>
          <w:bCs/>
          <w:iCs/>
          <w:sz w:val="24"/>
          <w:szCs w:val="24"/>
        </w:rPr>
      </w:pPr>
      <w:r w:rsidRPr="00F208BD">
        <w:rPr>
          <w:rFonts w:ascii="Times New Roman" w:eastAsia="TimesNewRomanPSMT" w:hAnsi="Times New Roman" w:cs="Times New Roman"/>
          <w:bCs/>
          <w:iCs/>
          <w:sz w:val="24"/>
          <w:szCs w:val="24"/>
        </w:rPr>
        <w:t>Наручилац може одбити понуду уколико поседује доказ о поступцима понуђача који су наведени у члану 82. Закона.</w:t>
      </w:r>
    </w:p>
    <w:p w:rsidR="00A4177C" w:rsidRDefault="00A4177C" w:rsidP="00A4177C">
      <w:pPr>
        <w:spacing w:after="0" w:line="240" w:lineRule="auto"/>
        <w:jc w:val="both"/>
        <w:rPr>
          <w:rFonts w:ascii="Times New Roman" w:eastAsia="TimesNewRomanPSMT" w:hAnsi="Times New Roman" w:cs="Times New Roman"/>
          <w:bCs/>
          <w:iCs/>
          <w:sz w:val="24"/>
          <w:szCs w:val="24"/>
        </w:rPr>
      </w:pPr>
    </w:p>
    <w:p w:rsidR="006C782E" w:rsidRPr="006C782E" w:rsidRDefault="006C782E" w:rsidP="00A4177C">
      <w:pPr>
        <w:spacing w:after="0" w:line="240" w:lineRule="auto"/>
        <w:jc w:val="both"/>
        <w:rPr>
          <w:rFonts w:ascii="Times New Roman" w:eastAsia="TimesNewRomanPSMT" w:hAnsi="Times New Roman" w:cs="Times New Roman"/>
          <w:bCs/>
          <w:iCs/>
          <w:sz w:val="24"/>
          <w:szCs w:val="24"/>
        </w:rPr>
      </w:pPr>
    </w:p>
    <w:p w:rsidR="00A4177C" w:rsidRPr="00F208BD" w:rsidRDefault="00A4177C" w:rsidP="00A4177C">
      <w:pPr>
        <w:spacing w:after="120"/>
        <w:jc w:val="both"/>
        <w:rPr>
          <w:rFonts w:ascii="Times New Roman" w:eastAsia="TimesNewRomanPSMT" w:hAnsi="Times New Roman" w:cs="Times New Roman"/>
          <w:b/>
          <w:bCs/>
          <w:i/>
          <w:iCs/>
          <w:sz w:val="24"/>
          <w:szCs w:val="24"/>
          <w:lang w:val="sr-Cyrl-CS"/>
        </w:rPr>
      </w:pPr>
      <w:r w:rsidRPr="00F208BD">
        <w:rPr>
          <w:rFonts w:ascii="Times New Roman" w:hAnsi="Times New Roman" w:cs="Times New Roman"/>
          <w:b/>
          <w:bCs/>
          <w:sz w:val="24"/>
          <w:szCs w:val="24"/>
        </w:rPr>
        <w:t xml:space="preserve">5.23 </w:t>
      </w:r>
      <w:r w:rsidRPr="00F208BD">
        <w:rPr>
          <w:rFonts w:ascii="Times New Roman" w:hAnsi="Times New Roman" w:cs="Times New Roman"/>
          <w:b/>
          <w:bCs/>
          <w:sz w:val="24"/>
          <w:szCs w:val="24"/>
          <w:lang w:val="sr-Cyrl-CS"/>
        </w:rPr>
        <w:t>У</w:t>
      </w:r>
      <w:r w:rsidRPr="00F208BD">
        <w:rPr>
          <w:rFonts w:ascii="Times New Roman" w:hAnsi="Times New Roman" w:cs="Times New Roman"/>
          <w:b/>
          <w:bCs/>
          <w:sz w:val="24"/>
          <w:szCs w:val="24"/>
        </w:rPr>
        <w:t xml:space="preserve">позорење </w:t>
      </w:r>
    </w:p>
    <w:p w:rsidR="00A4177C" w:rsidRPr="00F208BD" w:rsidRDefault="00A4177C" w:rsidP="00A4177C">
      <w:pPr>
        <w:pStyle w:val="Default"/>
        <w:jc w:val="both"/>
        <w:rPr>
          <w:color w:val="auto"/>
        </w:rPr>
      </w:pPr>
      <w:r w:rsidRPr="00F208BD">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A4177C" w:rsidRPr="00F208BD" w:rsidRDefault="00A4177C" w:rsidP="00A4177C">
      <w:pPr>
        <w:pStyle w:val="Default"/>
        <w:spacing w:before="120"/>
        <w:jc w:val="both"/>
        <w:rPr>
          <w:color w:val="auto"/>
        </w:rPr>
      </w:pPr>
      <w:r w:rsidRPr="00F208BD">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A4177C" w:rsidRPr="00F208BD" w:rsidRDefault="00A4177C" w:rsidP="00A4177C">
      <w:pPr>
        <w:pStyle w:val="Default"/>
        <w:spacing w:before="120"/>
        <w:jc w:val="both"/>
        <w:rPr>
          <w:color w:val="auto"/>
          <w:lang w:val="sr-Cyrl-CS"/>
        </w:rPr>
      </w:pPr>
      <w:r w:rsidRPr="00F208BD">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A4177C" w:rsidRPr="00F208BD" w:rsidRDefault="00A4177C" w:rsidP="00A4177C">
      <w:pPr>
        <w:pStyle w:val="Default"/>
        <w:jc w:val="both"/>
        <w:rPr>
          <w:color w:val="auto"/>
          <w:lang w:val="sr-Cyrl-CS"/>
        </w:rPr>
      </w:pPr>
    </w:p>
    <w:p w:rsidR="00A4177C" w:rsidRPr="00F208BD" w:rsidRDefault="00A4177C" w:rsidP="00A4177C">
      <w:pPr>
        <w:pStyle w:val="Default"/>
        <w:jc w:val="both"/>
        <w:rPr>
          <w:color w:val="auto"/>
          <w:lang w:val="sr-Cyrl-CS"/>
        </w:rPr>
      </w:pPr>
    </w:p>
    <w:p w:rsidR="00A4177C" w:rsidRPr="00F208BD" w:rsidRDefault="00A4177C" w:rsidP="00A4177C">
      <w:pPr>
        <w:pStyle w:val="Default"/>
        <w:jc w:val="both"/>
        <w:rPr>
          <w:color w:val="auto"/>
          <w:lang w:val="sr-Cyrl-CS"/>
        </w:rPr>
      </w:pPr>
    </w:p>
    <w:p w:rsidR="00A4177C" w:rsidRPr="00F208BD" w:rsidRDefault="00A4177C" w:rsidP="00A4177C">
      <w:pPr>
        <w:pStyle w:val="Default"/>
        <w:ind w:left="567" w:hanging="567"/>
        <w:jc w:val="both"/>
        <w:rPr>
          <w:b/>
          <w:bCs/>
          <w:color w:val="auto"/>
        </w:rPr>
      </w:pPr>
      <w:r w:rsidRPr="00F208BD">
        <w:rPr>
          <w:b/>
          <w:bCs/>
          <w:color w:val="auto"/>
        </w:rPr>
        <w:t xml:space="preserve">5.24 </w:t>
      </w:r>
      <w:r w:rsidRPr="00F208BD">
        <w:rPr>
          <w:b/>
          <w:bCs/>
          <w:color w:val="auto"/>
          <w:lang w:val="sr-Cyrl-CS"/>
        </w:rPr>
        <w:t>П</w:t>
      </w:r>
      <w:r w:rsidRPr="00F208BD">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A4177C" w:rsidRPr="00F208BD" w:rsidRDefault="00A4177C" w:rsidP="00A4177C">
      <w:pPr>
        <w:pStyle w:val="Default"/>
        <w:ind w:left="567" w:hanging="567"/>
        <w:jc w:val="both"/>
        <w:rPr>
          <w:color w:val="auto"/>
        </w:rPr>
      </w:pPr>
    </w:p>
    <w:p w:rsidR="00A4177C" w:rsidRPr="00F208BD" w:rsidRDefault="00A4177C" w:rsidP="00A4177C">
      <w:pPr>
        <w:pStyle w:val="Default"/>
        <w:numPr>
          <w:ilvl w:val="0"/>
          <w:numId w:val="3"/>
        </w:numPr>
        <w:spacing w:after="9"/>
        <w:jc w:val="both"/>
        <w:rPr>
          <w:color w:val="auto"/>
        </w:rPr>
      </w:pPr>
      <w:r w:rsidRPr="00F208BD">
        <w:rPr>
          <w:color w:val="auto"/>
        </w:rPr>
        <w:t xml:space="preserve">Подаци о пореским обавезама се могу добити у Пореској управи, Министарства финансија и привреде. </w:t>
      </w:r>
    </w:p>
    <w:p w:rsidR="00A4177C" w:rsidRPr="00F208BD" w:rsidRDefault="00A4177C" w:rsidP="00A4177C">
      <w:pPr>
        <w:pStyle w:val="Default"/>
        <w:numPr>
          <w:ilvl w:val="0"/>
          <w:numId w:val="3"/>
        </w:numPr>
        <w:spacing w:before="120" w:after="9"/>
        <w:ind w:left="714" w:hanging="357"/>
        <w:rPr>
          <w:color w:val="auto"/>
        </w:rPr>
      </w:pPr>
      <w:r w:rsidRPr="00F208BD">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A4177C" w:rsidRPr="00F208BD" w:rsidRDefault="00A4177C" w:rsidP="00A4177C">
      <w:pPr>
        <w:pStyle w:val="Default"/>
        <w:numPr>
          <w:ilvl w:val="0"/>
          <w:numId w:val="3"/>
        </w:numPr>
        <w:spacing w:before="120" w:after="9"/>
        <w:ind w:left="714" w:hanging="357"/>
        <w:rPr>
          <w:color w:val="auto"/>
        </w:rPr>
      </w:pPr>
      <w:r w:rsidRPr="00F208BD">
        <w:rPr>
          <w:color w:val="auto"/>
        </w:rPr>
        <w:t xml:space="preserve">Подаци о заштити при запошљавању и условима рада се могу добити у Министарству рада, запошљавања и социјалне политике. </w:t>
      </w:r>
    </w:p>
    <w:p w:rsidR="00A4177C" w:rsidRPr="00F208BD" w:rsidRDefault="00A4177C" w:rsidP="00A4177C">
      <w:pPr>
        <w:pStyle w:val="Default"/>
        <w:pageBreakBefore/>
        <w:spacing w:after="120"/>
        <w:jc w:val="both"/>
        <w:rPr>
          <w:color w:val="auto"/>
        </w:rPr>
      </w:pPr>
      <w:r w:rsidRPr="00F208BD">
        <w:rPr>
          <w:b/>
          <w:bCs/>
          <w:color w:val="auto"/>
        </w:rPr>
        <w:lastRenderedPageBreak/>
        <w:t>5.25</w:t>
      </w:r>
      <w:r w:rsidRPr="00F208BD">
        <w:rPr>
          <w:b/>
          <w:bCs/>
          <w:color w:val="auto"/>
          <w:lang w:val="sr-Cyrl-CS"/>
        </w:rPr>
        <w:t xml:space="preserve">  </w:t>
      </w:r>
      <w:r w:rsidRPr="00F208BD">
        <w:rPr>
          <w:b/>
          <w:bCs/>
          <w:color w:val="auto"/>
        </w:rPr>
        <w:t xml:space="preserve"> </w:t>
      </w:r>
      <w:r w:rsidRPr="00F208BD">
        <w:rPr>
          <w:b/>
          <w:bCs/>
          <w:color w:val="auto"/>
          <w:lang w:val="sr-Cyrl-CS"/>
        </w:rPr>
        <w:t>П</w:t>
      </w:r>
      <w:r w:rsidRPr="00F208BD">
        <w:rPr>
          <w:b/>
          <w:bCs/>
          <w:color w:val="auto"/>
        </w:rPr>
        <w:t xml:space="preserve">оверљивост понуде </w:t>
      </w:r>
    </w:p>
    <w:p w:rsidR="00A4177C" w:rsidRPr="00F208BD" w:rsidRDefault="00A4177C" w:rsidP="00A4177C">
      <w:pPr>
        <w:pStyle w:val="Default"/>
        <w:jc w:val="both"/>
        <w:rPr>
          <w:color w:val="auto"/>
        </w:rPr>
      </w:pPr>
      <w:r w:rsidRPr="00F208BD">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A4177C" w:rsidRPr="00F208BD" w:rsidRDefault="00A4177C" w:rsidP="00A4177C">
      <w:pPr>
        <w:pStyle w:val="Default"/>
        <w:jc w:val="both"/>
        <w:rPr>
          <w:color w:val="auto"/>
        </w:rPr>
      </w:pPr>
      <w:r w:rsidRPr="00F208BD">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A4177C" w:rsidRPr="00F208BD" w:rsidRDefault="00A4177C" w:rsidP="00A4177C">
      <w:pPr>
        <w:pStyle w:val="Default"/>
        <w:jc w:val="both"/>
        <w:rPr>
          <w:color w:val="auto"/>
        </w:rPr>
      </w:pPr>
      <w:r w:rsidRPr="00F208BD">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A4177C" w:rsidRPr="00F208BD" w:rsidRDefault="00A4177C" w:rsidP="00A4177C">
      <w:pPr>
        <w:pStyle w:val="Default"/>
        <w:jc w:val="both"/>
        <w:rPr>
          <w:color w:val="auto"/>
        </w:rPr>
      </w:pPr>
      <w:r w:rsidRPr="00F208BD">
        <w:rPr>
          <w:color w:val="auto"/>
        </w:rPr>
        <w:t xml:space="preserve">Наручилац ће одбити да да информацију која би значила повреду поверљивости података добијених у понуди. </w:t>
      </w:r>
    </w:p>
    <w:p w:rsidR="00A4177C" w:rsidRPr="00F208BD" w:rsidRDefault="00A4177C" w:rsidP="00A4177C">
      <w:pPr>
        <w:pStyle w:val="Default"/>
        <w:jc w:val="both"/>
        <w:rPr>
          <w:color w:val="auto"/>
        </w:rPr>
      </w:pPr>
      <w:r w:rsidRPr="00F208BD">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A4177C" w:rsidRPr="00F208BD" w:rsidRDefault="00A4177C" w:rsidP="00A4177C">
      <w:pPr>
        <w:pStyle w:val="Default"/>
        <w:jc w:val="both"/>
        <w:rPr>
          <w:b/>
          <w:bCs/>
          <w:color w:val="auto"/>
        </w:rPr>
      </w:pPr>
      <w:r w:rsidRPr="00F208BD">
        <w:rPr>
          <w:b/>
          <w:bCs/>
          <w:color w:val="auto"/>
        </w:rPr>
        <w:tab/>
      </w:r>
    </w:p>
    <w:p w:rsidR="00A4177C" w:rsidRPr="00F208BD" w:rsidRDefault="00A4177C" w:rsidP="00A4177C">
      <w:pPr>
        <w:pStyle w:val="Default"/>
        <w:jc w:val="both"/>
        <w:rPr>
          <w:b/>
          <w:bCs/>
          <w:color w:val="auto"/>
        </w:rPr>
      </w:pPr>
    </w:p>
    <w:p w:rsidR="00A4177C" w:rsidRPr="00F208BD" w:rsidRDefault="00A4177C" w:rsidP="00A4177C">
      <w:pPr>
        <w:pStyle w:val="Default"/>
        <w:spacing w:after="120"/>
        <w:jc w:val="both"/>
        <w:rPr>
          <w:color w:val="auto"/>
        </w:rPr>
      </w:pPr>
      <w:r w:rsidRPr="00F208BD">
        <w:rPr>
          <w:b/>
          <w:bCs/>
          <w:color w:val="auto"/>
        </w:rPr>
        <w:t>5.26</w:t>
      </w:r>
      <w:r w:rsidRPr="00F208BD">
        <w:rPr>
          <w:b/>
          <w:bCs/>
          <w:color w:val="auto"/>
          <w:lang w:val="sr-Cyrl-CS"/>
        </w:rPr>
        <w:t xml:space="preserve">  </w:t>
      </w:r>
      <w:r w:rsidRPr="00F208BD">
        <w:rPr>
          <w:b/>
          <w:bCs/>
          <w:color w:val="auto"/>
        </w:rPr>
        <w:t xml:space="preserve"> </w:t>
      </w:r>
      <w:r w:rsidRPr="00F208BD">
        <w:rPr>
          <w:b/>
          <w:bCs/>
          <w:color w:val="auto"/>
          <w:lang w:val="sr-Cyrl-CS"/>
        </w:rPr>
        <w:t>З</w:t>
      </w:r>
      <w:r w:rsidRPr="00F208BD">
        <w:rPr>
          <w:b/>
          <w:bCs/>
          <w:color w:val="auto"/>
        </w:rPr>
        <w:t xml:space="preserve">аштита права понуђача </w:t>
      </w:r>
    </w:p>
    <w:p w:rsidR="00A4177C" w:rsidRPr="00F208BD" w:rsidRDefault="00A4177C" w:rsidP="00A4177C">
      <w:pPr>
        <w:pStyle w:val="Default"/>
        <w:jc w:val="both"/>
        <w:rPr>
          <w:color w:val="auto"/>
        </w:rPr>
      </w:pPr>
      <w:r w:rsidRPr="00F208BD">
        <w:rPr>
          <w:color w:val="auto"/>
        </w:rPr>
        <w:t xml:space="preserve">Поступак заштите права понуђача регулисан је одредбама члана 138. - 167. Закона. </w:t>
      </w:r>
    </w:p>
    <w:p w:rsidR="00A4177C" w:rsidRPr="00F208BD" w:rsidRDefault="00A4177C" w:rsidP="00A4177C">
      <w:pPr>
        <w:pStyle w:val="Default"/>
        <w:jc w:val="both"/>
        <w:rPr>
          <w:color w:val="auto"/>
        </w:rPr>
      </w:pPr>
      <w:r w:rsidRPr="00F208BD">
        <w:rPr>
          <w:color w:val="auto"/>
        </w:rPr>
        <w:t xml:space="preserve">Захтев за заштиту права подоси се наручиоцу, а копија се истовремено доставља Републичкој комисији. </w:t>
      </w:r>
    </w:p>
    <w:p w:rsidR="00A4177C" w:rsidRPr="00F208BD" w:rsidRDefault="00A4177C" w:rsidP="00A4177C">
      <w:pPr>
        <w:pStyle w:val="Default"/>
        <w:jc w:val="both"/>
        <w:rPr>
          <w:color w:val="auto"/>
        </w:rPr>
      </w:pPr>
      <w:r w:rsidRPr="00F208BD">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A4177C" w:rsidRPr="00F208BD" w:rsidRDefault="00A4177C" w:rsidP="00A4177C">
      <w:pPr>
        <w:pStyle w:val="Default"/>
        <w:jc w:val="both"/>
        <w:rPr>
          <w:color w:val="auto"/>
        </w:rPr>
      </w:pPr>
      <w:r w:rsidRPr="00F208BD">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4177C" w:rsidRPr="00F208BD" w:rsidRDefault="00A4177C" w:rsidP="00A4177C">
      <w:pPr>
        <w:pStyle w:val="Default"/>
        <w:jc w:val="both"/>
        <w:rPr>
          <w:color w:val="auto"/>
        </w:rPr>
      </w:pPr>
      <w:r w:rsidRPr="00F208BD">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4177C" w:rsidRPr="00F208BD" w:rsidRDefault="00A4177C" w:rsidP="00A4177C">
      <w:pPr>
        <w:pStyle w:val="Default"/>
        <w:jc w:val="both"/>
        <w:rPr>
          <w:color w:val="auto"/>
        </w:rPr>
      </w:pPr>
      <w:r w:rsidRPr="00F208BD">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A4177C" w:rsidRPr="00F208BD" w:rsidRDefault="00A4177C" w:rsidP="00A4177C">
      <w:pPr>
        <w:pStyle w:val="Default"/>
        <w:jc w:val="both"/>
        <w:rPr>
          <w:color w:val="auto"/>
        </w:rPr>
      </w:pPr>
      <w:r w:rsidRPr="00F208BD">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A4177C" w:rsidRPr="00F208BD" w:rsidRDefault="00A4177C" w:rsidP="00A4177C">
      <w:pPr>
        <w:pStyle w:val="Default"/>
        <w:jc w:val="both"/>
        <w:rPr>
          <w:color w:val="auto"/>
        </w:rPr>
      </w:pPr>
      <w:r w:rsidRPr="00F208BD">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A4177C" w:rsidRPr="00F208BD" w:rsidRDefault="00A4177C" w:rsidP="00A4177C">
      <w:pPr>
        <w:pStyle w:val="Default"/>
        <w:jc w:val="both"/>
        <w:rPr>
          <w:color w:val="auto"/>
        </w:rPr>
      </w:pPr>
      <w:r w:rsidRPr="00F208BD">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A4177C" w:rsidRPr="00F208BD" w:rsidRDefault="00A4177C" w:rsidP="00A4177C">
      <w:pPr>
        <w:pStyle w:val="Default"/>
        <w:jc w:val="both"/>
        <w:rPr>
          <w:color w:val="auto"/>
        </w:rPr>
      </w:pPr>
      <w:r w:rsidRPr="00F208BD">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A4177C" w:rsidRPr="00F208BD" w:rsidRDefault="00A4177C" w:rsidP="00A4177C">
      <w:pPr>
        <w:pStyle w:val="Default"/>
        <w:autoSpaceDE/>
        <w:autoSpaceDN/>
        <w:adjustRightInd/>
        <w:rPr>
          <w:b/>
          <w:bCs/>
          <w:color w:val="auto"/>
        </w:rPr>
      </w:pPr>
    </w:p>
    <w:p w:rsidR="00A4177C" w:rsidRPr="00F208BD" w:rsidRDefault="00A4177C" w:rsidP="00A4177C">
      <w:pPr>
        <w:pStyle w:val="Default"/>
        <w:autoSpaceDE/>
        <w:autoSpaceDN/>
        <w:adjustRightInd/>
        <w:rPr>
          <w:b/>
          <w:bCs/>
          <w:color w:val="auto"/>
        </w:rPr>
      </w:pPr>
    </w:p>
    <w:p w:rsidR="00A4177C" w:rsidRPr="00F208BD" w:rsidRDefault="00A4177C" w:rsidP="00A4177C">
      <w:pPr>
        <w:pStyle w:val="Default"/>
        <w:autoSpaceDE/>
        <w:autoSpaceDN/>
        <w:adjustRightInd/>
        <w:rPr>
          <w:b/>
          <w:bCs/>
          <w:color w:val="auto"/>
        </w:rPr>
      </w:pPr>
      <w:r w:rsidRPr="00F208BD">
        <w:rPr>
          <w:b/>
          <w:bCs/>
          <w:color w:val="auto"/>
        </w:rPr>
        <w:t>5.27</w:t>
      </w:r>
      <w:r w:rsidRPr="00F208BD">
        <w:rPr>
          <w:b/>
          <w:bCs/>
          <w:color w:val="auto"/>
          <w:lang w:val="sr-Cyrl-CS"/>
        </w:rPr>
        <w:t xml:space="preserve"> </w:t>
      </w:r>
      <w:r w:rsidRPr="00F208BD">
        <w:rPr>
          <w:b/>
          <w:bCs/>
          <w:color w:val="auto"/>
        </w:rPr>
        <w:t xml:space="preserve"> </w:t>
      </w:r>
      <w:r w:rsidRPr="00F208BD">
        <w:rPr>
          <w:b/>
          <w:bCs/>
          <w:color w:val="auto"/>
          <w:lang w:val="sr-Cyrl-CS"/>
        </w:rPr>
        <w:t>П</w:t>
      </w:r>
      <w:r w:rsidRPr="00F208BD">
        <w:rPr>
          <w:b/>
          <w:bCs/>
          <w:color w:val="auto"/>
        </w:rPr>
        <w:t>рава наручиоца после подношења понуда</w:t>
      </w:r>
    </w:p>
    <w:p w:rsidR="00A4177C" w:rsidRPr="00F208BD" w:rsidRDefault="00A4177C" w:rsidP="00A4177C">
      <w:pPr>
        <w:pStyle w:val="Default"/>
        <w:autoSpaceDE/>
        <w:autoSpaceDN/>
        <w:adjustRightInd/>
        <w:rPr>
          <w:color w:val="auto"/>
        </w:rPr>
      </w:pPr>
      <w:r w:rsidRPr="00F208BD">
        <w:rPr>
          <w:b/>
          <w:bCs/>
          <w:color w:val="auto"/>
        </w:rPr>
        <w:t xml:space="preserve"> </w:t>
      </w:r>
    </w:p>
    <w:p w:rsidR="00A4177C" w:rsidRPr="00F208BD" w:rsidRDefault="00A4177C" w:rsidP="00A4177C">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F208BD">
        <w:rPr>
          <w:rFonts w:ascii="Times New Roman" w:hAnsi="Times New Roman" w:cs="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F208BD">
        <w:rPr>
          <w:rFonts w:ascii="Times New Roman" w:hAnsi="Times New Roman" w:cs="Times New Roman"/>
          <w:sz w:val="24"/>
          <w:szCs w:val="24"/>
          <w:lang w:val="sr-Cyrl-CS"/>
        </w:rPr>
        <w:t xml:space="preserve"> </w:t>
      </w:r>
    </w:p>
    <w:p w:rsidR="00A4177C" w:rsidRPr="00F208BD" w:rsidRDefault="00A4177C" w:rsidP="00A4177C">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A4177C" w:rsidRPr="00F208BD" w:rsidRDefault="00A4177C" w:rsidP="00A4177C">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A4177C" w:rsidRPr="00F208BD" w:rsidRDefault="00A4177C" w:rsidP="00A4177C">
      <w:pPr>
        <w:spacing w:after="0" w:line="240" w:lineRule="auto"/>
        <w:rPr>
          <w:rFonts w:ascii="Times New Roman" w:hAnsi="Times New Roman" w:cs="Times New Roman"/>
          <w:b/>
          <w:bCs/>
          <w:sz w:val="24"/>
          <w:szCs w:val="24"/>
        </w:rPr>
      </w:pPr>
      <w:r w:rsidRPr="00F208BD">
        <w:rPr>
          <w:rFonts w:ascii="Times New Roman" w:hAnsi="Times New Roman" w:cs="Times New Roman"/>
          <w:b/>
          <w:bCs/>
          <w:sz w:val="24"/>
          <w:szCs w:val="24"/>
          <w:lang w:val="sr-Cyrl-CS"/>
        </w:rPr>
        <w:t xml:space="preserve">5.28   Стручна оцена </w:t>
      </w:r>
      <w:r w:rsidRPr="00F208BD">
        <w:rPr>
          <w:rFonts w:ascii="Times New Roman" w:hAnsi="Times New Roman" w:cs="Times New Roman"/>
          <w:b/>
          <w:bCs/>
          <w:sz w:val="24"/>
          <w:szCs w:val="24"/>
          <w:lang w:val="sr-Latn-CS"/>
        </w:rPr>
        <w:t xml:space="preserve"> понуда</w:t>
      </w:r>
    </w:p>
    <w:p w:rsidR="00A4177C" w:rsidRPr="00F208BD" w:rsidRDefault="00A4177C" w:rsidP="00A4177C">
      <w:pPr>
        <w:spacing w:after="0" w:line="240" w:lineRule="auto"/>
        <w:rPr>
          <w:rFonts w:ascii="Times New Roman" w:hAnsi="Times New Roman" w:cs="Times New Roman"/>
          <w:b/>
          <w:bCs/>
          <w:sz w:val="24"/>
          <w:szCs w:val="24"/>
        </w:rPr>
      </w:pPr>
    </w:p>
    <w:p w:rsidR="00A4177C" w:rsidRPr="00F208BD" w:rsidRDefault="00A4177C" w:rsidP="00A4177C">
      <w:pPr>
        <w:spacing w:line="240" w:lineRule="auto"/>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Након спроведене стручне оцене понуда, би</w:t>
      </w:r>
      <w:r w:rsidRPr="00F208BD">
        <w:rPr>
          <w:rFonts w:ascii="Times New Roman" w:hAnsi="Times New Roman" w:cs="Times New Roman"/>
          <w:sz w:val="24"/>
          <w:szCs w:val="24"/>
          <w:lang w:val="sr-Latn-CS"/>
        </w:rPr>
        <w:t xml:space="preserve">ће </w:t>
      </w:r>
      <w:r w:rsidRPr="00F208BD">
        <w:rPr>
          <w:rFonts w:ascii="Times New Roman" w:hAnsi="Times New Roman" w:cs="Times New Roman"/>
          <w:sz w:val="24"/>
          <w:szCs w:val="24"/>
          <w:lang w:val="sr-Cyrl-CS"/>
        </w:rPr>
        <w:t>вредноване</w:t>
      </w:r>
      <w:r w:rsidRPr="00F208BD">
        <w:rPr>
          <w:rFonts w:ascii="Times New Roman" w:hAnsi="Times New Roman" w:cs="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F208BD">
        <w:rPr>
          <w:rFonts w:ascii="Times New Roman" w:hAnsi="Times New Roman" w:cs="Times New Roman"/>
          <w:sz w:val="24"/>
          <w:szCs w:val="24"/>
          <w:lang w:val="sr-Cyrl-CS"/>
        </w:rPr>
        <w:t>, тј. понуде које су одговарајуће и прихватљиве</w:t>
      </w:r>
      <w:r w:rsidRPr="00F208BD">
        <w:rPr>
          <w:rFonts w:ascii="Times New Roman" w:hAnsi="Times New Roman" w:cs="Times New Roman"/>
          <w:sz w:val="24"/>
          <w:szCs w:val="24"/>
          <w:lang w:val="sr-Latn-CS"/>
        </w:rPr>
        <w:t>.</w:t>
      </w:r>
      <w:r w:rsidRPr="00F208BD">
        <w:rPr>
          <w:rFonts w:ascii="Times New Roman" w:hAnsi="Times New Roman" w:cs="Times New Roman"/>
          <w:sz w:val="24"/>
          <w:szCs w:val="24"/>
          <w:lang w:val="sr-Cyrl-CS"/>
        </w:rPr>
        <w:t xml:space="preserve"> </w:t>
      </w:r>
    </w:p>
    <w:p w:rsidR="00A4177C" w:rsidRPr="00F208BD" w:rsidRDefault="00A4177C" w:rsidP="00A4177C">
      <w:pPr>
        <w:spacing w:line="240" w:lineRule="auto"/>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 xml:space="preserve">Неодговарајуће </w:t>
      </w:r>
      <w:r w:rsidRPr="00F208BD">
        <w:rPr>
          <w:rFonts w:ascii="Times New Roman" w:hAnsi="Times New Roman" w:cs="Times New Roman"/>
          <w:sz w:val="24"/>
          <w:szCs w:val="24"/>
          <w:lang w:val="sr-Latn-CS"/>
        </w:rPr>
        <w:t>понуде се неће даље разматрати, већ ће бити одбијене.</w:t>
      </w:r>
    </w:p>
    <w:p w:rsidR="00A4177C" w:rsidRPr="00F208BD" w:rsidRDefault="00A4177C" w:rsidP="00E76902">
      <w:pPr>
        <w:pStyle w:val="ListParagraph"/>
        <w:numPr>
          <w:ilvl w:val="1"/>
          <w:numId w:val="38"/>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Cyrl-CS"/>
        </w:rPr>
      </w:pPr>
      <w:r w:rsidRPr="00F208BD">
        <w:rPr>
          <w:rFonts w:ascii="Times New Roman" w:hAnsi="Times New Roman" w:cs="Times New Roman"/>
          <w:b/>
          <w:bCs/>
          <w:iCs/>
          <w:sz w:val="24"/>
          <w:szCs w:val="24"/>
          <w:lang w:val="sr-Cyrl-CS"/>
        </w:rPr>
        <w:t>Благовремена понуда</w:t>
      </w:r>
      <w:r w:rsidRPr="00F208BD">
        <w:rPr>
          <w:rFonts w:ascii="Times New Roman" w:hAnsi="Times New Roman" w:cs="Times New Roman"/>
          <w:b/>
          <w:bCs/>
          <w:i/>
          <w:iCs/>
          <w:sz w:val="24"/>
          <w:szCs w:val="24"/>
          <w:lang w:val="sr-Latn-CS"/>
        </w:rPr>
        <w:t xml:space="preserve"> </w:t>
      </w:r>
      <w:r w:rsidRPr="00F208BD">
        <w:rPr>
          <w:rFonts w:ascii="Times New Roman" w:hAnsi="Times New Roman" w:cs="Times New Roman"/>
          <w:sz w:val="24"/>
          <w:szCs w:val="24"/>
          <w:lang w:val="sr-Latn-CS"/>
        </w:rPr>
        <w:t xml:space="preserve">је понуда која је примљена од стране наручиоца </w:t>
      </w:r>
      <w:r w:rsidRPr="00F208BD">
        <w:rPr>
          <w:rFonts w:ascii="Times New Roman" w:hAnsi="Times New Roman" w:cs="Times New Roman"/>
          <w:sz w:val="24"/>
          <w:szCs w:val="24"/>
          <w:lang w:val="sr-Cyrl-CS"/>
        </w:rPr>
        <w:t>у року одређеном у позиву за подношење понуда</w:t>
      </w:r>
      <w:r w:rsidRPr="00F208BD">
        <w:rPr>
          <w:rFonts w:ascii="Times New Roman" w:hAnsi="Times New Roman" w:cs="Times New Roman"/>
          <w:sz w:val="24"/>
          <w:szCs w:val="24"/>
          <w:lang w:val="sr-Latn-CS"/>
        </w:rPr>
        <w:t xml:space="preserve">. </w:t>
      </w:r>
    </w:p>
    <w:p w:rsidR="00A4177C" w:rsidRPr="00F208BD" w:rsidRDefault="00A4177C" w:rsidP="00E76902">
      <w:pPr>
        <w:pStyle w:val="ListParagraph"/>
        <w:numPr>
          <w:ilvl w:val="1"/>
          <w:numId w:val="38"/>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Latn-CS"/>
        </w:rPr>
      </w:pPr>
      <w:r w:rsidRPr="00F208BD">
        <w:rPr>
          <w:rFonts w:ascii="Times New Roman" w:hAnsi="Times New Roman" w:cs="Times New Roman"/>
          <w:b/>
          <w:bCs/>
          <w:iCs/>
          <w:sz w:val="24"/>
          <w:szCs w:val="24"/>
          <w:lang w:val="sr-Cyrl-CS"/>
        </w:rPr>
        <w:t>Одговарајућа понуда</w:t>
      </w:r>
      <w:r w:rsidRPr="00F208BD">
        <w:rPr>
          <w:rFonts w:ascii="Times New Roman" w:hAnsi="Times New Roman" w:cs="Times New Roman"/>
          <w:b/>
          <w:bCs/>
          <w:i/>
          <w:iCs/>
          <w:sz w:val="24"/>
          <w:szCs w:val="24"/>
          <w:lang w:val="sr-Cyrl-CS"/>
        </w:rPr>
        <w:t xml:space="preserve"> </w:t>
      </w:r>
      <w:r w:rsidRPr="00F208BD">
        <w:rPr>
          <w:rFonts w:ascii="Times New Roman" w:hAnsi="Times New Roman" w:cs="Times New Roman"/>
          <w:sz w:val="24"/>
          <w:szCs w:val="24"/>
          <w:lang w:val="sr-Latn-CS"/>
        </w:rPr>
        <w:t xml:space="preserve">је понуда која је благовремена, </w:t>
      </w:r>
      <w:r w:rsidRPr="00F208BD">
        <w:rPr>
          <w:rFonts w:ascii="Times New Roman" w:hAnsi="Times New Roman" w:cs="Times New Roman"/>
          <w:sz w:val="24"/>
          <w:szCs w:val="24"/>
          <w:lang w:val="sr-Cyrl-CS"/>
        </w:rPr>
        <w:t>и за коју је утврђено да потпуно испуњава све услове из техничке спецификације</w:t>
      </w:r>
      <w:r w:rsidRPr="00F208BD">
        <w:rPr>
          <w:rFonts w:ascii="Times New Roman" w:hAnsi="Times New Roman" w:cs="Times New Roman"/>
          <w:sz w:val="24"/>
          <w:szCs w:val="24"/>
          <w:lang w:val="sr-Latn-CS"/>
        </w:rPr>
        <w:t>.</w:t>
      </w:r>
    </w:p>
    <w:p w:rsidR="00A4177C" w:rsidRPr="00F208BD" w:rsidRDefault="00A4177C" w:rsidP="00E76902">
      <w:pPr>
        <w:pStyle w:val="ListParagraph"/>
        <w:numPr>
          <w:ilvl w:val="1"/>
          <w:numId w:val="38"/>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Cyrl-CS"/>
        </w:rPr>
      </w:pPr>
      <w:r w:rsidRPr="00F208BD">
        <w:rPr>
          <w:rFonts w:ascii="Times New Roman" w:hAnsi="Times New Roman" w:cs="Times New Roman"/>
          <w:b/>
          <w:bCs/>
          <w:iCs/>
          <w:sz w:val="24"/>
          <w:szCs w:val="24"/>
          <w:lang w:val="sr-Latn-CS"/>
        </w:rPr>
        <w:t>Прихватљив</w:t>
      </w:r>
      <w:r w:rsidRPr="00F208BD">
        <w:rPr>
          <w:rFonts w:ascii="Times New Roman" w:hAnsi="Times New Roman" w:cs="Times New Roman"/>
          <w:b/>
          <w:bCs/>
          <w:iCs/>
          <w:sz w:val="24"/>
          <w:szCs w:val="24"/>
          <w:lang w:val="sr-Cyrl-CS"/>
        </w:rPr>
        <w:t>а</w:t>
      </w:r>
      <w:r w:rsidRPr="00F208BD">
        <w:rPr>
          <w:rFonts w:ascii="Times New Roman" w:hAnsi="Times New Roman" w:cs="Times New Roman"/>
          <w:b/>
          <w:bCs/>
          <w:iCs/>
          <w:sz w:val="24"/>
          <w:szCs w:val="24"/>
          <w:lang w:val="sr-Latn-CS"/>
        </w:rPr>
        <w:t xml:space="preserve"> понуда</w:t>
      </w:r>
      <w:r w:rsidRPr="00F208BD">
        <w:rPr>
          <w:rFonts w:ascii="Times New Roman" w:hAnsi="Times New Roman" w:cs="Times New Roman"/>
          <w:b/>
          <w:bCs/>
          <w:i/>
          <w:iCs/>
          <w:sz w:val="24"/>
          <w:szCs w:val="24"/>
          <w:lang w:val="sr-Latn-CS"/>
        </w:rPr>
        <w:t xml:space="preserve"> </w:t>
      </w:r>
      <w:r w:rsidRPr="00F208BD">
        <w:rPr>
          <w:rFonts w:ascii="Times New Roman" w:hAnsi="Times New Roman" w:cs="Times New Roman"/>
          <w:sz w:val="24"/>
          <w:szCs w:val="24"/>
          <w:lang w:val="sr-Latn-CS"/>
        </w:rPr>
        <w:t xml:space="preserve">је понуда која је благовремена, </w:t>
      </w:r>
      <w:r w:rsidRPr="00F208BD">
        <w:rPr>
          <w:rFonts w:ascii="Times New Roman" w:hAnsi="Times New Roman" w:cs="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F208BD">
        <w:rPr>
          <w:rFonts w:ascii="Times New Roman" w:hAnsi="Times New Roman" w:cs="Times New Roman"/>
          <w:sz w:val="24"/>
          <w:szCs w:val="24"/>
          <w:lang w:val="sr-Latn-CS"/>
        </w:rPr>
        <w:t>.</w:t>
      </w:r>
      <w:r w:rsidRPr="00F208BD">
        <w:rPr>
          <w:rFonts w:ascii="Times New Roman" w:hAnsi="Times New Roman" w:cs="Times New Roman"/>
          <w:sz w:val="24"/>
          <w:szCs w:val="24"/>
          <w:lang w:val="sr-Cyrl-CS"/>
        </w:rPr>
        <w:t xml:space="preserve">  </w:t>
      </w:r>
    </w:p>
    <w:p w:rsidR="00A4177C" w:rsidRPr="00F208BD" w:rsidRDefault="00A4177C" w:rsidP="00A4177C">
      <w:pPr>
        <w:spacing w:after="120" w:line="240" w:lineRule="auto"/>
        <w:rPr>
          <w:rFonts w:ascii="Times New Roman" w:hAnsi="Times New Roman" w:cs="Times New Roman"/>
          <w:b/>
          <w:bCs/>
          <w:sz w:val="24"/>
          <w:szCs w:val="24"/>
        </w:rPr>
      </w:pPr>
    </w:p>
    <w:p w:rsidR="00A4177C" w:rsidRPr="00F208BD" w:rsidRDefault="00A4177C" w:rsidP="00A4177C">
      <w:pPr>
        <w:autoSpaceDE w:val="0"/>
        <w:autoSpaceDN w:val="0"/>
        <w:adjustRightInd w:val="0"/>
        <w:jc w:val="both"/>
        <w:rPr>
          <w:rFonts w:ascii="Times New Roman" w:hAnsi="Times New Roman" w:cs="Times New Roman"/>
          <w:sz w:val="24"/>
          <w:szCs w:val="24"/>
          <w:lang w:val="sr-Cyrl-CS"/>
        </w:rPr>
      </w:pPr>
    </w:p>
    <w:p w:rsidR="00A4177C" w:rsidRPr="00F208BD" w:rsidRDefault="00A4177C" w:rsidP="00A4177C">
      <w:pPr>
        <w:autoSpaceDE w:val="0"/>
        <w:autoSpaceDN w:val="0"/>
        <w:adjustRightInd w:val="0"/>
        <w:jc w:val="both"/>
        <w:rPr>
          <w:rFonts w:ascii="Times New Roman" w:hAnsi="Times New Roman" w:cs="Times New Roman"/>
          <w:sz w:val="24"/>
          <w:szCs w:val="24"/>
          <w:lang w:val="sr-Cyrl-CS"/>
        </w:rPr>
      </w:pPr>
    </w:p>
    <w:p w:rsidR="00A4177C" w:rsidRPr="00F208BD" w:rsidRDefault="00A4177C" w:rsidP="00A4177C">
      <w:pPr>
        <w:autoSpaceDE w:val="0"/>
        <w:autoSpaceDN w:val="0"/>
        <w:adjustRightInd w:val="0"/>
        <w:jc w:val="both"/>
        <w:rPr>
          <w:rFonts w:ascii="Times New Roman" w:hAnsi="Times New Roman" w:cs="Times New Roman"/>
          <w:sz w:val="24"/>
          <w:szCs w:val="24"/>
          <w:lang w:val="sr-Cyrl-CS"/>
        </w:rPr>
      </w:pPr>
    </w:p>
    <w:p w:rsidR="00A4177C" w:rsidRPr="00F208BD" w:rsidRDefault="00A4177C" w:rsidP="00A4177C">
      <w:pPr>
        <w:autoSpaceDE w:val="0"/>
        <w:autoSpaceDN w:val="0"/>
        <w:adjustRightInd w:val="0"/>
        <w:jc w:val="both"/>
        <w:rPr>
          <w:rFonts w:ascii="Times New Roman" w:hAnsi="Times New Roman" w:cs="Times New Roman"/>
          <w:sz w:val="24"/>
          <w:szCs w:val="24"/>
          <w:lang w:val="sr-Cyrl-CS"/>
        </w:rPr>
      </w:pPr>
    </w:p>
    <w:p w:rsidR="00A4177C" w:rsidRPr="00F208BD" w:rsidRDefault="00A4177C" w:rsidP="00A4177C">
      <w:pPr>
        <w:autoSpaceDE w:val="0"/>
        <w:autoSpaceDN w:val="0"/>
        <w:adjustRightInd w:val="0"/>
        <w:jc w:val="both"/>
        <w:rPr>
          <w:rFonts w:ascii="Times New Roman" w:hAnsi="Times New Roman" w:cs="Times New Roman"/>
          <w:sz w:val="24"/>
          <w:szCs w:val="24"/>
          <w:lang w:val="sr-Cyrl-CS"/>
        </w:rPr>
      </w:pPr>
    </w:p>
    <w:p w:rsidR="00A4177C" w:rsidRPr="00F208BD" w:rsidRDefault="00A4177C" w:rsidP="00A4177C">
      <w:pPr>
        <w:pStyle w:val="Default"/>
        <w:rPr>
          <w:b/>
          <w:bCs/>
          <w:color w:val="auto"/>
          <w:sz w:val="28"/>
          <w:szCs w:val="28"/>
        </w:rPr>
      </w:pPr>
    </w:p>
    <w:p w:rsidR="00E76902" w:rsidRPr="00F208BD" w:rsidRDefault="00E76902" w:rsidP="00A4177C">
      <w:pPr>
        <w:pStyle w:val="Default"/>
        <w:rPr>
          <w:b/>
          <w:bCs/>
          <w:color w:val="auto"/>
          <w:sz w:val="28"/>
          <w:szCs w:val="28"/>
        </w:rPr>
      </w:pPr>
    </w:p>
    <w:p w:rsidR="00E76902" w:rsidRPr="00F208BD" w:rsidRDefault="00E76902" w:rsidP="00A4177C">
      <w:pPr>
        <w:pStyle w:val="Default"/>
        <w:rPr>
          <w:b/>
          <w:bCs/>
          <w:color w:val="auto"/>
          <w:sz w:val="28"/>
          <w:szCs w:val="28"/>
        </w:rPr>
      </w:pPr>
    </w:p>
    <w:p w:rsidR="00E76902" w:rsidRPr="00F208BD" w:rsidRDefault="00E76902" w:rsidP="00A4177C">
      <w:pPr>
        <w:pStyle w:val="Default"/>
        <w:rPr>
          <w:b/>
          <w:bCs/>
          <w:color w:val="auto"/>
          <w:sz w:val="28"/>
          <w:szCs w:val="28"/>
        </w:rPr>
      </w:pPr>
    </w:p>
    <w:p w:rsidR="00E76902" w:rsidRPr="00F208BD" w:rsidRDefault="00E76902" w:rsidP="00A4177C">
      <w:pPr>
        <w:pStyle w:val="Default"/>
        <w:rPr>
          <w:b/>
          <w:bCs/>
          <w:color w:val="auto"/>
          <w:sz w:val="28"/>
          <w:szCs w:val="28"/>
        </w:rPr>
      </w:pPr>
    </w:p>
    <w:p w:rsidR="00E76902" w:rsidRPr="00F208BD" w:rsidRDefault="00E76902" w:rsidP="00A4177C">
      <w:pPr>
        <w:pStyle w:val="Default"/>
        <w:rPr>
          <w:b/>
          <w:bCs/>
          <w:color w:val="auto"/>
          <w:sz w:val="28"/>
          <w:szCs w:val="28"/>
        </w:rPr>
      </w:pPr>
    </w:p>
    <w:p w:rsidR="00E76902" w:rsidRPr="00F208BD" w:rsidRDefault="00E76902" w:rsidP="00A4177C">
      <w:pPr>
        <w:pStyle w:val="Default"/>
        <w:rPr>
          <w:b/>
          <w:bCs/>
          <w:color w:val="auto"/>
          <w:sz w:val="28"/>
          <w:szCs w:val="28"/>
        </w:rPr>
      </w:pPr>
    </w:p>
    <w:p w:rsidR="00E76902" w:rsidRPr="00F208BD" w:rsidRDefault="00E76902" w:rsidP="00A4177C">
      <w:pPr>
        <w:pStyle w:val="Default"/>
        <w:rPr>
          <w:b/>
          <w:bCs/>
          <w:color w:val="auto"/>
          <w:sz w:val="28"/>
          <w:szCs w:val="28"/>
        </w:rPr>
      </w:pPr>
    </w:p>
    <w:p w:rsidR="00E76902" w:rsidRPr="00F208BD" w:rsidRDefault="00E76902" w:rsidP="00A4177C">
      <w:pPr>
        <w:pStyle w:val="Default"/>
        <w:rPr>
          <w:b/>
          <w:bCs/>
          <w:color w:val="auto"/>
          <w:sz w:val="28"/>
          <w:szCs w:val="28"/>
        </w:rPr>
      </w:pPr>
    </w:p>
    <w:p w:rsidR="00A4177C" w:rsidRPr="00F208BD" w:rsidRDefault="00A4177C" w:rsidP="00A4177C">
      <w:pPr>
        <w:pStyle w:val="Default"/>
        <w:shd w:val="clear" w:color="auto" w:fill="E2EFD9" w:themeFill="accent6" w:themeFillTint="33"/>
        <w:rPr>
          <w:b/>
          <w:bCs/>
          <w:color w:val="auto"/>
          <w:szCs w:val="28"/>
        </w:rPr>
      </w:pPr>
      <w:r w:rsidRPr="00F208BD">
        <w:rPr>
          <w:b/>
          <w:bCs/>
          <w:color w:val="auto"/>
          <w:sz w:val="28"/>
          <w:szCs w:val="28"/>
        </w:rPr>
        <w:lastRenderedPageBreak/>
        <w:t xml:space="preserve"> </w:t>
      </w: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6. ОБРАЗАЦ ПОНУДЕ </w:t>
      </w:r>
    </w:p>
    <w:p w:rsidR="00A4177C" w:rsidRPr="00F208BD" w:rsidRDefault="00A4177C" w:rsidP="00A4177C">
      <w:pPr>
        <w:pStyle w:val="Default"/>
        <w:shd w:val="clear" w:color="auto" w:fill="E2EFD9" w:themeFill="accent6" w:themeFillTint="33"/>
        <w:rPr>
          <w:b/>
          <w:bCs/>
          <w:color w:val="auto"/>
          <w:szCs w:val="28"/>
        </w:rPr>
      </w:pPr>
    </w:p>
    <w:p w:rsidR="00A4177C" w:rsidRPr="00F208BD" w:rsidRDefault="00A4177C" w:rsidP="00FA6B19">
      <w:pPr>
        <w:pStyle w:val="Default"/>
        <w:spacing w:before="240"/>
        <w:jc w:val="both"/>
        <w:rPr>
          <w:bCs/>
          <w:color w:val="auto"/>
          <w:lang w:val="sr-Cyrl-CS"/>
        </w:rPr>
      </w:pPr>
      <w:r w:rsidRPr="00F208BD">
        <w:rPr>
          <w:color w:val="auto"/>
        </w:rPr>
        <w:t xml:space="preserve">На основу позива </w:t>
      </w:r>
      <w:r w:rsidRPr="00F208BD">
        <w:rPr>
          <w:b/>
          <w:color w:val="auto"/>
        </w:rPr>
        <w:t xml:space="preserve">за набавку </w:t>
      </w:r>
      <w:r w:rsidR="00FA6B19" w:rsidRPr="00F208BD">
        <w:rPr>
          <w:b/>
          <w:color w:val="auto"/>
        </w:rPr>
        <w:t>услуга</w:t>
      </w:r>
      <w:r w:rsidRPr="00F208BD">
        <w:rPr>
          <w:b/>
          <w:color w:val="auto"/>
        </w:rPr>
        <w:t xml:space="preserve"> – </w:t>
      </w:r>
      <w:r w:rsidR="00FA6B19" w:rsidRPr="00F208BD">
        <w:rPr>
          <w:b/>
          <w:color w:val="auto"/>
        </w:rPr>
        <w:t>израда студије „Анализа утицаја постепене либерализације на тржиште поштанских услуга у Републици Србији“</w:t>
      </w:r>
      <w:r w:rsidR="00FA6B19" w:rsidRPr="00F208BD">
        <w:rPr>
          <w:color w:val="auto"/>
        </w:rPr>
        <w:t>, у поступку јавне набавке мале вредности, бр. 1-</w:t>
      </w:r>
      <w:r w:rsidR="00FA6B19" w:rsidRPr="00F208BD">
        <w:rPr>
          <w:color w:val="auto"/>
          <w:lang w:val="sr-Cyrl-CS"/>
        </w:rPr>
        <w:t>02-4047-17/17</w:t>
      </w:r>
      <w:r w:rsidRPr="00F208BD">
        <w:rPr>
          <w:bCs/>
          <w:color w:val="auto"/>
          <w:lang w:val="sr-Cyrl-CS"/>
        </w:rPr>
        <w:t xml:space="preserve">. </w:t>
      </w:r>
    </w:p>
    <w:p w:rsidR="00A4177C" w:rsidRPr="00F208BD" w:rsidRDefault="00A4177C" w:rsidP="00A4177C">
      <w:pPr>
        <w:pStyle w:val="Default"/>
        <w:jc w:val="both"/>
        <w:rPr>
          <w:color w:val="auto"/>
        </w:rPr>
      </w:pPr>
      <w:r w:rsidRPr="00F208BD">
        <w:rPr>
          <w:bCs/>
          <w:color w:val="auto"/>
        </w:rPr>
        <w:t xml:space="preserve"> </w:t>
      </w:r>
    </w:p>
    <w:p w:rsidR="00A4177C" w:rsidRPr="00F208BD" w:rsidRDefault="00A4177C" w:rsidP="00A4177C">
      <w:pPr>
        <w:pStyle w:val="Default"/>
        <w:spacing w:after="120"/>
        <w:rPr>
          <w:b/>
          <w:color w:val="auto"/>
          <w:lang w:val="sr-Cyrl-CS"/>
        </w:rPr>
      </w:pPr>
      <w:r w:rsidRPr="00F208BD">
        <w:rPr>
          <w:b/>
          <w:color w:val="auto"/>
          <w:lang w:val="sr-Cyrl-CS"/>
        </w:rPr>
        <w:t>Табела 1</w:t>
      </w:r>
    </w:p>
    <w:tbl>
      <w:tblPr>
        <w:tblW w:w="10065" w:type="dxa"/>
        <w:tblInd w:w="108" w:type="dxa"/>
        <w:tblBorders>
          <w:top w:val="nil"/>
          <w:left w:val="nil"/>
          <w:bottom w:val="nil"/>
          <w:right w:val="nil"/>
        </w:tblBorders>
        <w:tblLayout w:type="fixed"/>
        <w:tblLook w:val="0000"/>
      </w:tblPr>
      <w:tblGrid>
        <w:gridCol w:w="4111"/>
        <w:gridCol w:w="709"/>
        <w:gridCol w:w="40"/>
        <w:gridCol w:w="5205"/>
      </w:tblGrid>
      <w:tr w:rsidR="00A4177C" w:rsidRPr="00F208BD" w:rsidTr="00111899">
        <w:trPr>
          <w:trHeight w:val="225"/>
        </w:trPr>
        <w:tc>
          <w:tcPr>
            <w:tcW w:w="4820" w:type="dxa"/>
            <w:gridSpan w:val="2"/>
            <w:tcBorders>
              <w:top w:val="single" w:sz="4" w:space="0" w:color="auto"/>
              <w:left w:val="single" w:sz="4" w:space="0" w:color="auto"/>
              <w:bottom w:val="double" w:sz="4" w:space="0" w:color="auto"/>
              <w:right w:val="nil"/>
            </w:tcBorders>
            <w:shd w:val="clear" w:color="auto" w:fill="F2F2F2" w:themeFill="background1" w:themeFillShade="F2"/>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r w:rsidRPr="00F208BD">
              <w:rPr>
                <w:rFonts w:ascii="Times New Roman" w:eastAsiaTheme="minorHAnsi" w:hAnsi="Times New Roman" w:cs="Times New Roman"/>
                <w:b/>
                <w:bCs/>
                <w:sz w:val="24"/>
                <w:szCs w:val="24"/>
              </w:rPr>
              <w:t xml:space="preserve">ПОДАЦИ О ПОНУЂАЧУ </w:t>
            </w:r>
          </w:p>
        </w:tc>
        <w:tc>
          <w:tcPr>
            <w:tcW w:w="5245" w:type="dxa"/>
            <w:gridSpan w:val="2"/>
            <w:tcBorders>
              <w:top w:val="single" w:sz="4" w:space="0" w:color="auto"/>
              <w:left w:val="nil"/>
              <w:bottom w:val="double" w:sz="4" w:space="0" w:color="auto"/>
              <w:right w:val="single" w:sz="4" w:space="0" w:color="auto"/>
            </w:tcBorders>
            <w:shd w:val="clear" w:color="auto" w:fill="F2F2F2" w:themeFill="background1" w:themeFillShade="F2"/>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p>
        </w:tc>
      </w:tr>
      <w:tr w:rsidR="00A4177C" w:rsidRPr="00F208BD" w:rsidTr="00111899">
        <w:trPr>
          <w:trHeight w:val="107"/>
        </w:trPr>
        <w:tc>
          <w:tcPr>
            <w:tcW w:w="4820" w:type="dxa"/>
            <w:gridSpan w:val="2"/>
            <w:tcBorders>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r w:rsidRPr="00F208BD">
              <w:rPr>
                <w:rFonts w:ascii="Times New Roman" w:eastAsiaTheme="minorHAnsi" w:hAnsi="Times New Roman" w:cs="Times New Roman"/>
                <w:b/>
                <w:bCs/>
                <w:sz w:val="24"/>
                <w:szCs w:val="24"/>
              </w:rPr>
              <w:t xml:space="preserve">Назив понуђача: </w:t>
            </w:r>
          </w:p>
        </w:tc>
        <w:tc>
          <w:tcPr>
            <w:tcW w:w="5245" w:type="dxa"/>
            <w:gridSpan w:val="2"/>
            <w:tcBorders>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p>
          <w:p w:rsidR="00002654" w:rsidRPr="00F208BD" w:rsidRDefault="00002654" w:rsidP="00111899">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A4177C" w:rsidRPr="00F208B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r w:rsidRPr="00F208BD">
              <w:rPr>
                <w:rFonts w:ascii="Times New Roman" w:eastAsiaTheme="minorHAnsi" w:hAnsi="Times New Roman" w:cs="Times New Roman"/>
                <w:b/>
                <w:bCs/>
                <w:sz w:val="24"/>
                <w:szCs w:val="24"/>
              </w:rPr>
              <w:t xml:space="preserve">Адреса понуђача: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A4177C" w:rsidRPr="00F208B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b/>
                <w:sz w:val="24"/>
                <w:szCs w:val="24"/>
              </w:rPr>
            </w:pPr>
            <w:r w:rsidRPr="00F208BD">
              <w:rPr>
                <w:rFonts w:ascii="Times New Roman" w:eastAsiaTheme="minorHAnsi" w:hAnsi="Times New Roman" w:cs="Times New Roman"/>
                <w:b/>
                <w:bCs/>
                <w:sz w:val="24"/>
                <w:szCs w:val="24"/>
              </w:rPr>
              <w:t xml:space="preserve">Име особе за контакт: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b/>
                <w:sz w:val="24"/>
                <w:szCs w:val="24"/>
              </w:rPr>
            </w:pPr>
          </w:p>
        </w:tc>
      </w:tr>
      <w:tr w:rsidR="00A4177C" w:rsidRPr="00F208BD" w:rsidTr="00111899">
        <w:trPr>
          <w:trHeight w:val="245"/>
        </w:trPr>
        <w:tc>
          <w:tcPr>
            <w:tcW w:w="4820"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after="0" w:line="240" w:lineRule="auto"/>
              <w:rPr>
                <w:rFonts w:ascii="Times New Roman" w:eastAsiaTheme="minorHAnsi" w:hAnsi="Times New Roman" w:cs="Times New Roman"/>
                <w:b/>
                <w:bCs/>
                <w:sz w:val="24"/>
                <w:szCs w:val="24"/>
              </w:rPr>
            </w:pPr>
            <w:r w:rsidRPr="00F208BD">
              <w:rPr>
                <w:rFonts w:ascii="Times New Roman" w:eastAsiaTheme="minorHAnsi" w:hAnsi="Times New Roman" w:cs="Times New Roman"/>
                <w:b/>
                <w:bCs/>
                <w:sz w:val="24"/>
                <w:szCs w:val="24"/>
              </w:rPr>
              <w:t xml:space="preserve">e-mail за пријем поште </w:t>
            </w:r>
          </w:p>
          <w:p w:rsidR="00A4177C" w:rsidRPr="00F208B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Cs/>
                <w:szCs w:val="24"/>
              </w:rPr>
              <w:t>(сагласно члану 20. Закона о јавним набавкама):</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F208BD" w:rsidTr="00111899">
        <w:trPr>
          <w:trHeight w:val="385"/>
        </w:trPr>
        <w:tc>
          <w:tcPr>
            <w:tcW w:w="4820"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517ED">
            <w:pPr>
              <w:autoSpaceDE w:val="0"/>
              <w:autoSpaceDN w:val="0"/>
              <w:adjustRightInd w:val="0"/>
              <w:spacing w:before="120" w:after="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
                <w:bCs/>
                <w:sz w:val="24"/>
                <w:szCs w:val="24"/>
              </w:rPr>
              <w:t xml:space="preserve">Радно време </w:t>
            </w:r>
            <w:r w:rsidRPr="00F208BD">
              <w:rPr>
                <w:rFonts w:ascii="Times New Roman" w:eastAsiaTheme="minorHAnsi" w:hAnsi="Times New Roman" w:cs="Times New Roman"/>
                <w:i/>
                <w:szCs w:val="24"/>
              </w:rPr>
              <w:t>(подаци о радним данима и радном времену)</w:t>
            </w:r>
            <w:r w:rsidRPr="00F208BD">
              <w:rPr>
                <w:rFonts w:ascii="Times New Roman" w:eastAsiaTheme="minorHAnsi" w:hAnsi="Times New Roman" w:cs="Times New Roman"/>
                <w:szCs w:val="24"/>
              </w:rPr>
              <w:t xml:space="preserve">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F208B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
                <w:bCs/>
                <w:sz w:val="24"/>
                <w:szCs w:val="24"/>
              </w:rPr>
              <w:t xml:space="preserve">Телефон: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F208BD" w:rsidTr="00111899">
        <w:trPr>
          <w:trHeight w:val="107"/>
        </w:trPr>
        <w:tc>
          <w:tcPr>
            <w:tcW w:w="4820" w:type="dxa"/>
            <w:gridSpan w:val="2"/>
            <w:tcBorders>
              <w:top w:val="single" w:sz="4" w:space="0" w:color="auto"/>
              <w:left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
                <w:bCs/>
                <w:sz w:val="24"/>
                <w:szCs w:val="24"/>
              </w:rPr>
              <w:t xml:space="preserve">Телефакс: </w:t>
            </w:r>
          </w:p>
        </w:tc>
        <w:tc>
          <w:tcPr>
            <w:tcW w:w="5245" w:type="dxa"/>
            <w:gridSpan w:val="2"/>
            <w:tcBorders>
              <w:top w:val="single" w:sz="4" w:space="0" w:color="auto"/>
              <w:left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F208B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
                <w:bCs/>
                <w:sz w:val="24"/>
                <w:szCs w:val="24"/>
              </w:rPr>
              <w:t xml:space="preserve">Порески идентификациони број (ПИБ):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F208B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
                <w:bCs/>
                <w:sz w:val="24"/>
                <w:szCs w:val="24"/>
              </w:rPr>
              <w:t xml:space="preserve">Матични број: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F208B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
                <w:bCs/>
                <w:sz w:val="24"/>
                <w:szCs w:val="24"/>
              </w:rPr>
              <w:t xml:space="preserve">Шифра делатности: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F208B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240" w:after="24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
                <w:bCs/>
                <w:sz w:val="24"/>
                <w:szCs w:val="24"/>
              </w:rPr>
              <w:t xml:space="preserve">Назив банке и број рачуна: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240" w:after="240" w:line="240" w:lineRule="auto"/>
              <w:rPr>
                <w:rFonts w:ascii="Times New Roman" w:eastAsiaTheme="minorHAnsi" w:hAnsi="Times New Roman" w:cs="Times New Roman"/>
                <w:sz w:val="24"/>
                <w:szCs w:val="24"/>
              </w:rPr>
            </w:pPr>
          </w:p>
        </w:tc>
      </w:tr>
      <w:tr w:rsidR="00A4177C" w:rsidRPr="00F208B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
                <w:bCs/>
                <w:sz w:val="24"/>
                <w:szCs w:val="24"/>
              </w:rPr>
              <w:t xml:space="preserve">Лице овлашћено за потписивање уговора: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F208B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
                <w:bCs/>
                <w:sz w:val="24"/>
                <w:szCs w:val="24"/>
              </w:rPr>
              <w:t xml:space="preserve">Лице овлашћено за техничку подршку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F208BD" w:rsidTr="00111899">
        <w:trPr>
          <w:trHeight w:val="278"/>
        </w:trPr>
        <w:tc>
          <w:tcPr>
            <w:tcW w:w="10065" w:type="dxa"/>
            <w:gridSpan w:val="4"/>
            <w:tcBorders>
              <w:top w:val="nil"/>
              <w:left w:val="nil"/>
              <w:bottom w:val="single" w:sz="4" w:space="0" w:color="auto"/>
              <w:right w:val="nil"/>
            </w:tcBorders>
          </w:tcPr>
          <w:p w:rsidR="00A4177C" w:rsidRPr="00F208BD" w:rsidRDefault="00A4177C" w:rsidP="00002654">
            <w:pPr>
              <w:autoSpaceDE w:val="0"/>
              <w:autoSpaceDN w:val="0"/>
              <w:adjustRightInd w:val="0"/>
              <w:spacing w:after="0" w:line="240" w:lineRule="auto"/>
              <w:rPr>
                <w:rFonts w:ascii="Times New Roman" w:eastAsiaTheme="minorHAnsi" w:hAnsi="Times New Roman" w:cs="Times New Roman"/>
                <w:b/>
                <w:bCs/>
                <w:sz w:val="24"/>
                <w:szCs w:val="24"/>
              </w:rPr>
            </w:pPr>
          </w:p>
          <w:p w:rsidR="00002654" w:rsidRPr="00F208BD" w:rsidRDefault="00002654" w:rsidP="00002654">
            <w:pPr>
              <w:autoSpaceDE w:val="0"/>
              <w:autoSpaceDN w:val="0"/>
              <w:adjustRightInd w:val="0"/>
              <w:spacing w:after="0" w:line="240" w:lineRule="auto"/>
              <w:rPr>
                <w:rFonts w:ascii="Times New Roman" w:eastAsiaTheme="minorHAnsi" w:hAnsi="Times New Roman" w:cs="Times New Roman"/>
                <w:b/>
                <w:bCs/>
                <w:sz w:val="24"/>
                <w:szCs w:val="24"/>
              </w:rPr>
            </w:pPr>
            <w:r w:rsidRPr="00F208BD">
              <w:rPr>
                <w:rFonts w:ascii="Times New Roman" w:eastAsiaTheme="minorHAnsi" w:hAnsi="Times New Roman" w:cs="Times New Roman"/>
                <w:b/>
                <w:bCs/>
                <w:sz w:val="24"/>
                <w:szCs w:val="24"/>
              </w:rPr>
              <w:lastRenderedPageBreak/>
              <w:t>Табела 2</w:t>
            </w:r>
          </w:p>
          <w:p w:rsidR="00002654" w:rsidRPr="00F208BD" w:rsidRDefault="00002654" w:rsidP="00002654">
            <w:pPr>
              <w:autoSpaceDE w:val="0"/>
              <w:autoSpaceDN w:val="0"/>
              <w:adjustRightInd w:val="0"/>
              <w:spacing w:after="0" w:line="240" w:lineRule="auto"/>
              <w:rPr>
                <w:rFonts w:ascii="Times New Roman" w:hAnsi="Times New Roman" w:cs="Times New Roman"/>
                <w:b/>
                <w:bCs/>
                <w:szCs w:val="24"/>
              </w:rPr>
            </w:pPr>
          </w:p>
        </w:tc>
      </w:tr>
      <w:tr w:rsidR="00A4177C" w:rsidRPr="00F208BD" w:rsidTr="00111899">
        <w:trPr>
          <w:trHeight w:val="278"/>
        </w:trPr>
        <w:tc>
          <w:tcPr>
            <w:tcW w:w="10065" w:type="dxa"/>
            <w:gridSpan w:val="4"/>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0" w:line="240" w:lineRule="auto"/>
              <w:rPr>
                <w:rFonts w:ascii="Times New Roman" w:hAnsi="Times New Roman" w:cs="Times New Roman"/>
                <w:b/>
                <w:bCs/>
                <w:sz w:val="24"/>
                <w:szCs w:val="24"/>
              </w:rPr>
            </w:pPr>
            <w:r w:rsidRPr="00F208BD">
              <w:rPr>
                <w:rFonts w:ascii="Times New Roman" w:hAnsi="Times New Roman" w:cs="Times New Roman"/>
                <w:b/>
                <w:bCs/>
                <w:sz w:val="24"/>
                <w:szCs w:val="24"/>
              </w:rPr>
              <w:lastRenderedPageBreak/>
              <w:t xml:space="preserve">Понуду дајем: </w:t>
            </w:r>
          </w:p>
          <w:p w:rsidR="00A4177C" w:rsidRPr="00F208BD" w:rsidRDefault="00A4177C" w:rsidP="00111899">
            <w:pPr>
              <w:autoSpaceDE w:val="0"/>
              <w:autoSpaceDN w:val="0"/>
              <w:adjustRightInd w:val="0"/>
              <w:spacing w:after="120" w:line="240" w:lineRule="auto"/>
              <w:rPr>
                <w:rFonts w:ascii="Times New Roman" w:eastAsiaTheme="minorHAnsi" w:hAnsi="Times New Roman" w:cs="Times New Roman"/>
                <w:b/>
                <w:bCs/>
                <w:i/>
                <w:sz w:val="24"/>
                <w:szCs w:val="24"/>
              </w:rPr>
            </w:pPr>
            <w:r w:rsidRPr="00F208BD">
              <w:rPr>
                <w:rFonts w:ascii="Times New Roman" w:hAnsi="Times New Roman" w:cs="Times New Roman"/>
                <w:b/>
                <w:bCs/>
                <w:i/>
                <w:szCs w:val="24"/>
              </w:rPr>
              <w:t>(</w:t>
            </w:r>
            <w:r w:rsidRPr="00F208BD">
              <w:rPr>
                <w:rFonts w:ascii="Times New Roman" w:hAnsi="Times New Roman" w:cs="Times New Roman"/>
                <w:bCs/>
                <w:i/>
                <w:szCs w:val="24"/>
              </w:rPr>
              <w:t>заокружити начин давања понуде и уписати податке под</w:t>
            </w:r>
            <w:r w:rsidRPr="00F208BD">
              <w:rPr>
                <w:rFonts w:ascii="Times New Roman" w:hAnsi="Times New Roman" w:cs="Times New Roman"/>
                <w:bCs/>
                <w:i/>
                <w:szCs w:val="24"/>
                <w:lang w:val="sr-Cyrl-CS"/>
              </w:rPr>
              <w:t xml:space="preserve"> а)</w:t>
            </w:r>
            <w:r w:rsidRPr="00F208BD">
              <w:rPr>
                <w:rFonts w:ascii="Times New Roman" w:hAnsi="Times New Roman" w:cs="Times New Roman"/>
                <w:bCs/>
                <w:i/>
                <w:szCs w:val="24"/>
              </w:rPr>
              <w:t xml:space="preserve"> б) или</w:t>
            </w:r>
            <w:r w:rsidRPr="00F208BD">
              <w:rPr>
                <w:rFonts w:ascii="Times New Roman" w:hAnsi="Times New Roman" w:cs="Times New Roman"/>
                <w:b/>
                <w:bCs/>
                <w:i/>
                <w:szCs w:val="24"/>
              </w:rPr>
              <w:t xml:space="preserve"> </w:t>
            </w:r>
            <w:r w:rsidRPr="00F208BD">
              <w:rPr>
                <w:rFonts w:ascii="Times New Roman" w:hAnsi="Times New Roman" w:cs="Times New Roman"/>
                <w:bCs/>
                <w:i/>
                <w:szCs w:val="24"/>
              </w:rPr>
              <w:t>в)</w:t>
            </w:r>
            <w:r w:rsidRPr="00F208BD">
              <w:rPr>
                <w:rFonts w:ascii="Times New Roman" w:hAnsi="Times New Roman" w:cs="Times New Roman"/>
                <w:b/>
                <w:bCs/>
                <w:i/>
                <w:szCs w:val="24"/>
              </w:rPr>
              <w:t>)</w:t>
            </w:r>
          </w:p>
        </w:tc>
      </w:tr>
      <w:tr w:rsidR="00A4177C" w:rsidRPr="00F208BD" w:rsidTr="00111899">
        <w:trPr>
          <w:trHeight w:val="173"/>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r w:rsidRPr="00F208BD">
              <w:rPr>
                <w:rFonts w:ascii="Times New Roman" w:eastAsiaTheme="minorHAnsi" w:hAnsi="Times New Roman" w:cs="Times New Roman"/>
                <w:b/>
                <w:bCs/>
                <w:sz w:val="24"/>
                <w:szCs w:val="24"/>
              </w:rPr>
              <w:t>А)  САМОСТАЛНО</w:t>
            </w:r>
          </w:p>
        </w:tc>
      </w:tr>
      <w:tr w:rsidR="00A4177C" w:rsidRPr="00F208BD" w:rsidTr="00111899">
        <w:trPr>
          <w:trHeight w:val="107"/>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
                <w:bCs/>
                <w:sz w:val="24"/>
                <w:szCs w:val="24"/>
              </w:rPr>
              <w:t>Б)  СА ПОДИЗВОЂАЧЕМ</w:t>
            </w:r>
          </w:p>
        </w:tc>
      </w:tr>
      <w:tr w:rsidR="00A4177C" w:rsidRPr="00F208BD" w:rsidTr="00111899">
        <w:trPr>
          <w:trHeight w:val="107"/>
        </w:trPr>
        <w:tc>
          <w:tcPr>
            <w:tcW w:w="4111" w:type="dxa"/>
            <w:tcBorders>
              <w:top w:val="single" w:sz="4" w:space="0" w:color="auto"/>
              <w:left w:val="single" w:sz="4" w:space="0" w:color="auto"/>
              <w:bottom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F208BD">
              <w:rPr>
                <w:rFonts w:ascii="Times New Roman" w:eastAsiaTheme="minorHAnsi" w:hAnsi="Times New Roman" w:cs="Times New Roman"/>
                <w:bCs/>
                <w:sz w:val="24"/>
                <w:szCs w:val="24"/>
              </w:rPr>
              <w:t>Назив подизвођача:</w:t>
            </w:r>
          </w:p>
        </w:tc>
        <w:tc>
          <w:tcPr>
            <w:tcW w:w="749" w:type="dxa"/>
            <w:gridSpan w:val="2"/>
            <w:tcBorders>
              <w:top w:val="single" w:sz="4" w:space="0" w:color="auto"/>
              <w:left w:val="single" w:sz="4" w:space="0" w:color="auto"/>
              <w:bottom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c>
          <w:tcPr>
            <w:tcW w:w="5205" w:type="dxa"/>
            <w:tcBorders>
              <w:top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F208B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Cs/>
                <w:sz w:val="24"/>
                <w:szCs w:val="24"/>
              </w:rPr>
              <w:t xml:space="preserve">Адреса: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F208B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Cs/>
                <w:sz w:val="24"/>
                <w:szCs w:val="24"/>
              </w:rPr>
              <w:t xml:space="preserve">Матични број: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F208B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Cs/>
                <w:sz w:val="24"/>
                <w:szCs w:val="24"/>
              </w:rPr>
              <w:t xml:space="preserve">Порески идентификациони број (ПИБ):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F208B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Cs/>
                <w:sz w:val="24"/>
                <w:szCs w:val="24"/>
              </w:rPr>
              <w:t xml:space="preserve">Име особе за контакт: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F208BD" w:rsidTr="00111899">
        <w:trPr>
          <w:trHeight w:val="245"/>
        </w:trPr>
        <w:tc>
          <w:tcPr>
            <w:tcW w:w="4111"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after="0" w:line="240" w:lineRule="auto"/>
              <w:rPr>
                <w:rFonts w:ascii="Times New Roman" w:eastAsiaTheme="minorHAnsi" w:hAnsi="Times New Roman" w:cs="Times New Roman"/>
                <w:bCs/>
                <w:sz w:val="24"/>
                <w:szCs w:val="24"/>
                <w:lang w:val="sr-Cyrl-CS"/>
              </w:rPr>
            </w:pPr>
            <w:r w:rsidRPr="00F208BD">
              <w:rPr>
                <w:rFonts w:ascii="Times New Roman" w:eastAsiaTheme="minorHAnsi" w:hAnsi="Times New Roman" w:cs="Times New Roman"/>
                <w:bCs/>
                <w:sz w:val="24"/>
                <w:szCs w:val="24"/>
              </w:rPr>
              <w:t xml:space="preserve">Проценат укупне вредности </w:t>
            </w:r>
          </w:p>
          <w:p w:rsidR="00A4177C" w:rsidRPr="00F208BD" w:rsidRDefault="00A4177C" w:rsidP="00111899">
            <w:pPr>
              <w:autoSpaceDE w:val="0"/>
              <w:autoSpaceDN w:val="0"/>
              <w:adjustRightInd w:val="0"/>
              <w:spacing w:after="0" w:line="240" w:lineRule="auto"/>
              <w:rPr>
                <w:rFonts w:ascii="Times New Roman" w:eastAsiaTheme="minorHAnsi" w:hAnsi="Times New Roman" w:cs="Times New Roman"/>
                <w:bCs/>
                <w:sz w:val="24"/>
                <w:szCs w:val="24"/>
                <w:lang w:val="sr-Cyrl-CS"/>
              </w:rPr>
            </w:pPr>
            <w:r w:rsidRPr="00F208BD">
              <w:rPr>
                <w:rFonts w:ascii="Times New Roman" w:eastAsiaTheme="minorHAnsi" w:hAnsi="Times New Roman" w:cs="Times New Roman"/>
                <w:bCs/>
                <w:sz w:val="24"/>
                <w:szCs w:val="24"/>
              </w:rPr>
              <w:t xml:space="preserve">набавке који ће извршити подизвођач: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F208BD" w:rsidTr="00111899">
        <w:trPr>
          <w:trHeight w:val="245"/>
        </w:trPr>
        <w:tc>
          <w:tcPr>
            <w:tcW w:w="4111"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0" w:line="240" w:lineRule="auto"/>
              <w:rPr>
                <w:rFonts w:ascii="Times New Roman" w:eastAsiaTheme="minorHAnsi" w:hAnsi="Times New Roman" w:cs="Times New Roman"/>
                <w:bCs/>
                <w:sz w:val="24"/>
                <w:szCs w:val="24"/>
                <w:lang w:val="sr-Cyrl-CS"/>
              </w:rPr>
            </w:pPr>
            <w:r w:rsidRPr="00F208BD">
              <w:rPr>
                <w:rFonts w:ascii="Times New Roman" w:eastAsiaTheme="minorHAnsi" w:hAnsi="Times New Roman" w:cs="Times New Roman"/>
                <w:bCs/>
                <w:sz w:val="24"/>
                <w:szCs w:val="24"/>
              </w:rPr>
              <w:t>Део предмета набавке који ће</w:t>
            </w:r>
          </w:p>
          <w:p w:rsidR="00A4177C" w:rsidRPr="00F208BD" w:rsidRDefault="00A4177C" w:rsidP="00111899">
            <w:pPr>
              <w:autoSpaceDE w:val="0"/>
              <w:autoSpaceDN w:val="0"/>
              <w:adjustRightInd w:val="0"/>
              <w:spacing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Cs/>
                <w:sz w:val="24"/>
                <w:szCs w:val="24"/>
              </w:rPr>
              <w:t xml:space="preserve">извршити подизвођач: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F208BD" w:rsidTr="00111899">
        <w:trPr>
          <w:trHeight w:val="107"/>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
                <w:bCs/>
                <w:sz w:val="24"/>
                <w:szCs w:val="24"/>
              </w:rPr>
              <w:t>В)  КАО ЗАЈЕДНИЧКУ ПОНУДУ</w:t>
            </w:r>
          </w:p>
        </w:tc>
      </w:tr>
      <w:tr w:rsidR="00A4177C" w:rsidRPr="00F208BD" w:rsidTr="00111899">
        <w:trPr>
          <w:trHeight w:val="495"/>
        </w:trPr>
        <w:tc>
          <w:tcPr>
            <w:tcW w:w="4111" w:type="dxa"/>
            <w:tcBorders>
              <w:top w:val="single" w:sz="4" w:space="0" w:color="auto"/>
              <w:left w:val="single" w:sz="4" w:space="0" w:color="auto"/>
              <w:bottom w:val="single" w:sz="4" w:space="0" w:color="auto"/>
            </w:tcBorders>
          </w:tcPr>
          <w:p w:rsidR="00A4177C" w:rsidRPr="00F208BD" w:rsidRDefault="00A4177C" w:rsidP="00111899">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F208BD">
              <w:rPr>
                <w:rFonts w:ascii="Times New Roman" w:eastAsiaTheme="minorHAnsi" w:hAnsi="Times New Roman" w:cs="Times New Roman"/>
                <w:bCs/>
                <w:sz w:val="24"/>
                <w:szCs w:val="24"/>
              </w:rPr>
              <w:t>Назив учесника у</w:t>
            </w:r>
            <w:r w:rsidRPr="00F208BD">
              <w:rPr>
                <w:rFonts w:ascii="Times New Roman" w:eastAsiaTheme="minorHAnsi" w:hAnsi="Times New Roman" w:cs="Times New Roman"/>
                <w:bCs/>
                <w:sz w:val="24"/>
                <w:szCs w:val="24"/>
                <w:lang w:val="sr-Cyrl-CS"/>
              </w:rPr>
              <w:t xml:space="preserve"> </w:t>
            </w:r>
          </w:p>
          <w:p w:rsidR="00A4177C" w:rsidRPr="00F208BD" w:rsidRDefault="00A4177C" w:rsidP="00111899">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F208BD">
              <w:rPr>
                <w:rFonts w:ascii="Times New Roman" w:eastAsiaTheme="minorHAnsi" w:hAnsi="Times New Roman" w:cs="Times New Roman"/>
                <w:bCs/>
                <w:sz w:val="24"/>
                <w:szCs w:val="24"/>
                <w:lang w:val="sr-Cyrl-CS"/>
              </w:rPr>
              <w:t>з</w:t>
            </w:r>
            <w:r w:rsidRPr="00F208BD">
              <w:rPr>
                <w:rFonts w:ascii="Times New Roman" w:eastAsiaTheme="minorHAnsi" w:hAnsi="Times New Roman" w:cs="Times New Roman"/>
                <w:bCs/>
                <w:sz w:val="24"/>
                <w:szCs w:val="24"/>
              </w:rPr>
              <w:t>аједничкој</w:t>
            </w:r>
            <w:r w:rsidRPr="00F208BD">
              <w:rPr>
                <w:rFonts w:ascii="Times New Roman" w:eastAsiaTheme="minorHAnsi" w:hAnsi="Times New Roman" w:cs="Times New Roman"/>
                <w:bCs/>
                <w:sz w:val="24"/>
                <w:szCs w:val="24"/>
                <w:lang w:val="sr-Cyrl-CS"/>
              </w:rPr>
              <w:t xml:space="preserve">  </w:t>
            </w:r>
            <w:r w:rsidRPr="00F208BD">
              <w:rPr>
                <w:rFonts w:ascii="Times New Roman" w:eastAsiaTheme="minorHAnsi" w:hAnsi="Times New Roman" w:cs="Times New Roman"/>
                <w:bCs/>
                <w:sz w:val="24"/>
                <w:szCs w:val="24"/>
              </w:rPr>
              <w:t>понуди:</w:t>
            </w:r>
          </w:p>
        </w:tc>
        <w:tc>
          <w:tcPr>
            <w:tcW w:w="749" w:type="dxa"/>
            <w:gridSpan w:val="2"/>
            <w:tcBorders>
              <w:top w:val="single" w:sz="4" w:space="0" w:color="auto"/>
              <w:left w:val="single" w:sz="4" w:space="0" w:color="auto"/>
              <w:bottom w:val="single" w:sz="4" w:space="0" w:color="auto"/>
            </w:tcBorders>
          </w:tcPr>
          <w:p w:rsidR="00A4177C" w:rsidRPr="00F208BD" w:rsidRDefault="00A4177C" w:rsidP="00111899">
            <w:pPr>
              <w:autoSpaceDE w:val="0"/>
              <w:autoSpaceDN w:val="0"/>
              <w:adjustRightInd w:val="0"/>
              <w:spacing w:after="0" w:line="240" w:lineRule="auto"/>
              <w:rPr>
                <w:rFonts w:ascii="Times New Roman" w:eastAsiaTheme="minorHAnsi" w:hAnsi="Times New Roman" w:cs="Times New Roman"/>
                <w:b/>
                <w:bCs/>
                <w:sz w:val="24"/>
                <w:szCs w:val="24"/>
                <w:lang w:val="sr-Cyrl-CS"/>
              </w:rPr>
            </w:pPr>
          </w:p>
        </w:tc>
        <w:tc>
          <w:tcPr>
            <w:tcW w:w="5205" w:type="dxa"/>
            <w:tcBorders>
              <w:top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F208B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Cs/>
                <w:sz w:val="24"/>
                <w:szCs w:val="24"/>
              </w:rPr>
              <w:t xml:space="preserve">Адреса: </w:t>
            </w:r>
          </w:p>
        </w:tc>
        <w:tc>
          <w:tcPr>
            <w:tcW w:w="5954" w:type="dxa"/>
            <w:gridSpan w:val="3"/>
            <w:tcBorders>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F208BD" w:rsidTr="00111899">
        <w:trPr>
          <w:trHeight w:val="240"/>
        </w:trPr>
        <w:tc>
          <w:tcPr>
            <w:tcW w:w="4111"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F208BD">
              <w:rPr>
                <w:rFonts w:ascii="Times New Roman" w:eastAsiaTheme="minorHAnsi" w:hAnsi="Times New Roman" w:cs="Times New Roman"/>
                <w:bCs/>
                <w:sz w:val="24"/>
                <w:szCs w:val="24"/>
              </w:rPr>
              <w:t xml:space="preserve">Матични број: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F208B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after="0" w:line="240" w:lineRule="auto"/>
              <w:ind w:left="42"/>
              <w:rPr>
                <w:rFonts w:ascii="Times New Roman" w:eastAsiaTheme="minorHAnsi" w:hAnsi="Times New Roman" w:cs="Times New Roman"/>
                <w:sz w:val="24"/>
                <w:szCs w:val="24"/>
              </w:rPr>
            </w:pPr>
            <w:r w:rsidRPr="00F208BD">
              <w:rPr>
                <w:rFonts w:ascii="Times New Roman" w:eastAsiaTheme="minorHAnsi" w:hAnsi="Times New Roman" w:cs="Times New Roman"/>
                <w:bCs/>
                <w:sz w:val="24"/>
                <w:szCs w:val="24"/>
              </w:rPr>
              <w:t xml:space="preserve">Порески идентификациони број (ПИБ): </w:t>
            </w:r>
          </w:p>
        </w:tc>
        <w:tc>
          <w:tcPr>
            <w:tcW w:w="5954" w:type="dxa"/>
            <w:gridSpan w:val="3"/>
            <w:tcBorders>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F208B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F208BD">
              <w:rPr>
                <w:rFonts w:ascii="Times New Roman" w:eastAsiaTheme="minorHAnsi" w:hAnsi="Times New Roman" w:cs="Times New Roman"/>
                <w:bCs/>
                <w:sz w:val="24"/>
                <w:szCs w:val="24"/>
              </w:rPr>
              <w:t xml:space="preserve">Име особе </w:t>
            </w:r>
            <w:r w:rsidRPr="00F208BD">
              <w:rPr>
                <w:rFonts w:ascii="Times New Roman" w:eastAsiaTheme="minorHAnsi" w:hAnsi="Times New Roman" w:cs="Times New Roman"/>
                <w:bCs/>
                <w:sz w:val="24"/>
                <w:szCs w:val="24"/>
                <w:lang w:val="sr-Cyrl-CS"/>
              </w:rPr>
              <w:t>за контакт:</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F208B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p>
        </w:tc>
      </w:tr>
    </w:tbl>
    <w:p w:rsidR="00A4177C" w:rsidRPr="00F208BD" w:rsidRDefault="00A4177C" w:rsidP="00A4177C">
      <w:pPr>
        <w:pStyle w:val="Default"/>
        <w:spacing w:before="120"/>
        <w:jc w:val="both"/>
        <w:rPr>
          <w:i/>
          <w:color w:val="auto"/>
        </w:rPr>
      </w:pPr>
      <w:r w:rsidRPr="00F208BD">
        <w:rPr>
          <w:b/>
          <w:bCs/>
          <w:color w:val="auto"/>
        </w:rPr>
        <w:t xml:space="preserve">Напомена: </w:t>
      </w:r>
      <w:r w:rsidRPr="00F208BD">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A4177C" w:rsidRPr="00F208BD" w:rsidRDefault="00A4177C" w:rsidP="00A4177C">
      <w:pPr>
        <w:pStyle w:val="Default"/>
        <w:jc w:val="both"/>
        <w:rPr>
          <w:i/>
          <w:color w:val="auto"/>
        </w:rPr>
      </w:pPr>
      <w:r w:rsidRPr="00F208BD">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002654" w:rsidRPr="00F208BD" w:rsidRDefault="00002654" w:rsidP="00A4177C">
      <w:pPr>
        <w:jc w:val="both"/>
        <w:rPr>
          <w:rFonts w:ascii="Times New Roman" w:hAnsi="Times New Roman" w:cs="Times New Roman"/>
          <w:b/>
          <w:bCs/>
          <w:lang w:val="sr-Cyrl-CS"/>
        </w:rPr>
      </w:pPr>
    </w:p>
    <w:p w:rsidR="00002654" w:rsidRPr="00F208BD" w:rsidRDefault="00002654" w:rsidP="00A4177C">
      <w:pPr>
        <w:jc w:val="both"/>
        <w:rPr>
          <w:rFonts w:ascii="Times New Roman" w:hAnsi="Times New Roman" w:cs="Times New Roman"/>
          <w:b/>
          <w:bCs/>
          <w:lang w:val="sr-Cyrl-CS"/>
        </w:rPr>
      </w:pPr>
    </w:p>
    <w:p w:rsidR="00A4177C" w:rsidRPr="00F208BD" w:rsidRDefault="00A4177C" w:rsidP="00A4177C">
      <w:pPr>
        <w:jc w:val="both"/>
        <w:rPr>
          <w:rFonts w:ascii="Times New Roman" w:hAnsi="Times New Roman" w:cs="Times New Roman"/>
          <w:b/>
          <w:bCs/>
        </w:rPr>
      </w:pPr>
      <w:r w:rsidRPr="00F208BD">
        <w:rPr>
          <w:rFonts w:ascii="Times New Roman" w:hAnsi="Times New Roman" w:cs="Times New Roman"/>
          <w:b/>
          <w:bCs/>
          <w:lang w:val="sr-Cyrl-CS"/>
        </w:rPr>
        <w:lastRenderedPageBreak/>
        <w:t>Подносим следећу ПОНУДУ:</w:t>
      </w:r>
    </w:p>
    <w:p w:rsidR="00A4177C" w:rsidRPr="00F208BD" w:rsidRDefault="00A4177C" w:rsidP="00A4177C">
      <w:pPr>
        <w:spacing w:after="0" w:line="240" w:lineRule="auto"/>
        <w:jc w:val="both"/>
        <w:rPr>
          <w:rFonts w:ascii="Times New Roman" w:hAnsi="Times New Roman" w:cs="Times New Roman"/>
          <w:b/>
          <w:bCs/>
          <w:sz w:val="12"/>
        </w:rPr>
      </w:pPr>
    </w:p>
    <w:tbl>
      <w:tblPr>
        <w:tblStyle w:val="TableGrid"/>
        <w:tblW w:w="9923" w:type="dxa"/>
        <w:tblInd w:w="108" w:type="dxa"/>
        <w:tblLayout w:type="fixed"/>
        <w:tblLook w:val="04A0"/>
      </w:tblPr>
      <w:tblGrid>
        <w:gridCol w:w="4678"/>
        <w:gridCol w:w="5245"/>
      </w:tblGrid>
      <w:tr w:rsidR="00A4177C" w:rsidRPr="00F208BD" w:rsidTr="00111899">
        <w:trPr>
          <w:trHeight w:val="317"/>
        </w:trPr>
        <w:tc>
          <w:tcPr>
            <w:tcW w:w="4678"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4177C" w:rsidRPr="00F208BD" w:rsidRDefault="00A4177C" w:rsidP="00111899">
            <w:pPr>
              <w:spacing w:before="360" w:after="360"/>
              <w:jc w:val="center"/>
              <w:rPr>
                <w:rFonts w:ascii="Times New Roman" w:eastAsia="Times New Roman" w:hAnsi="Times New Roman" w:cs="Times New Roman"/>
                <w:sz w:val="24"/>
              </w:rPr>
            </w:pPr>
            <w:r w:rsidRPr="00F208BD">
              <w:rPr>
                <w:rFonts w:ascii="Times New Roman" w:eastAsia="Times New Roman" w:hAnsi="Times New Roman" w:cs="Times New Roman"/>
                <w:sz w:val="24"/>
              </w:rPr>
              <w:t>Цене</w:t>
            </w:r>
          </w:p>
        </w:tc>
        <w:tc>
          <w:tcPr>
            <w:tcW w:w="524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4177C" w:rsidRPr="00F208BD" w:rsidRDefault="00A4177C" w:rsidP="00111899">
            <w:pPr>
              <w:spacing w:before="360" w:after="360"/>
              <w:jc w:val="center"/>
              <w:rPr>
                <w:rFonts w:ascii="Times New Roman" w:eastAsia="Times New Roman" w:hAnsi="Times New Roman" w:cs="Times New Roman"/>
                <w:sz w:val="24"/>
                <w:szCs w:val="18"/>
              </w:rPr>
            </w:pPr>
            <w:r w:rsidRPr="00F208BD">
              <w:rPr>
                <w:rFonts w:ascii="Times New Roman" w:eastAsia="Times New Roman" w:hAnsi="Times New Roman" w:cs="Times New Roman"/>
                <w:sz w:val="24"/>
                <w:szCs w:val="18"/>
              </w:rPr>
              <w:t>( РСД / EUR )</w:t>
            </w:r>
          </w:p>
        </w:tc>
      </w:tr>
      <w:tr w:rsidR="00A4177C" w:rsidRPr="00F208BD" w:rsidTr="00111899">
        <w:trPr>
          <w:trHeight w:val="317"/>
        </w:trPr>
        <w:tc>
          <w:tcPr>
            <w:tcW w:w="4678" w:type="dxa"/>
            <w:tcBorders>
              <w:top w:val="double" w:sz="4" w:space="0" w:color="auto"/>
              <w:left w:val="single" w:sz="4" w:space="0" w:color="auto"/>
              <w:bottom w:val="single" w:sz="4" w:space="0" w:color="auto"/>
              <w:right w:val="single" w:sz="4" w:space="0" w:color="auto"/>
            </w:tcBorders>
            <w:shd w:val="clear" w:color="auto" w:fill="auto"/>
          </w:tcPr>
          <w:p w:rsidR="00A4177C" w:rsidRPr="00F208BD" w:rsidRDefault="00A4177C" w:rsidP="00111899">
            <w:pPr>
              <w:rPr>
                <w:rFonts w:ascii="Times New Roman" w:eastAsia="Times New Roman" w:hAnsi="Times New Roman" w:cs="Times New Roman"/>
                <w:b/>
              </w:rPr>
            </w:pPr>
          </w:p>
          <w:p w:rsidR="00002654" w:rsidRPr="00F208BD" w:rsidRDefault="00A4177C" w:rsidP="00002654">
            <w:pPr>
              <w:spacing w:after="0" w:line="240" w:lineRule="auto"/>
              <w:rPr>
                <w:rFonts w:ascii="Times New Roman" w:eastAsia="Times New Roman" w:hAnsi="Times New Roman" w:cs="Times New Roman"/>
                <w:b/>
              </w:rPr>
            </w:pPr>
            <w:r w:rsidRPr="00F208BD">
              <w:rPr>
                <w:rFonts w:ascii="Times New Roman" w:eastAsia="Times New Roman" w:hAnsi="Times New Roman" w:cs="Times New Roman"/>
                <w:b/>
              </w:rPr>
              <w:t xml:space="preserve">ЦЕНА БЕЗ ПДВ  </w:t>
            </w:r>
          </w:p>
          <w:p w:rsidR="00A4177C" w:rsidRPr="00F208BD" w:rsidRDefault="00002654" w:rsidP="00002654">
            <w:pPr>
              <w:rPr>
                <w:rFonts w:ascii="Times New Roman" w:eastAsia="Times New Roman" w:hAnsi="Times New Roman" w:cs="Times New Roman"/>
                <w:b/>
              </w:rPr>
            </w:pPr>
            <w:r w:rsidRPr="00F208BD">
              <w:rPr>
                <w:rFonts w:ascii="Times New Roman" w:hAnsi="Times New Roman" w:cs="Times New Roman"/>
                <w:b/>
                <w:sz w:val="24"/>
                <w:szCs w:val="24"/>
              </w:rPr>
              <w:t>за израду студије „Анализа утицаја постепене либерализације на тржиште поштанских услуга у Републици Србији“</w:t>
            </w:r>
          </w:p>
        </w:tc>
        <w:tc>
          <w:tcPr>
            <w:tcW w:w="5245" w:type="dxa"/>
            <w:tcBorders>
              <w:top w:val="double" w:sz="4" w:space="0" w:color="auto"/>
              <w:left w:val="single" w:sz="4" w:space="0" w:color="auto"/>
              <w:bottom w:val="single" w:sz="4" w:space="0" w:color="auto"/>
              <w:right w:val="single" w:sz="4" w:space="0" w:color="auto"/>
            </w:tcBorders>
            <w:shd w:val="clear" w:color="auto" w:fill="auto"/>
            <w:vAlign w:val="center"/>
          </w:tcPr>
          <w:p w:rsidR="00A4177C" w:rsidRPr="00F208BD" w:rsidRDefault="00A4177C" w:rsidP="00111899">
            <w:pPr>
              <w:spacing w:before="360" w:after="360"/>
              <w:jc w:val="center"/>
              <w:rPr>
                <w:rFonts w:ascii="Times New Roman" w:eastAsia="Times New Roman" w:hAnsi="Times New Roman" w:cs="Times New Roman"/>
                <w:sz w:val="18"/>
                <w:szCs w:val="18"/>
              </w:rPr>
            </w:pPr>
          </w:p>
        </w:tc>
      </w:tr>
      <w:tr w:rsidR="00A4177C" w:rsidRPr="00F208BD" w:rsidTr="00111899">
        <w:trPr>
          <w:trHeight w:val="317"/>
        </w:trPr>
        <w:tc>
          <w:tcPr>
            <w:tcW w:w="4678"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spacing w:before="240" w:after="240"/>
              <w:rPr>
                <w:rFonts w:ascii="Times New Roman" w:eastAsia="Times New Roman" w:hAnsi="Times New Roman" w:cs="Times New Roman"/>
              </w:rPr>
            </w:pPr>
            <w:r w:rsidRPr="00F208BD">
              <w:rPr>
                <w:rFonts w:ascii="Times New Roman" w:eastAsia="Times New Roman" w:hAnsi="Times New Roman" w:cs="Times New Roman"/>
              </w:rPr>
              <w:t xml:space="preserve">ПДВ (......... %)  </w:t>
            </w:r>
          </w:p>
        </w:tc>
        <w:tc>
          <w:tcPr>
            <w:tcW w:w="5245" w:type="dxa"/>
            <w:tcBorders>
              <w:top w:val="single" w:sz="4" w:space="0" w:color="auto"/>
              <w:left w:val="single" w:sz="4" w:space="0" w:color="auto"/>
              <w:bottom w:val="single" w:sz="4" w:space="0" w:color="auto"/>
              <w:right w:val="single" w:sz="4" w:space="0" w:color="auto"/>
            </w:tcBorders>
            <w:vAlign w:val="center"/>
          </w:tcPr>
          <w:p w:rsidR="00A4177C" w:rsidRPr="00F208BD" w:rsidRDefault="00A4177C" w:rsidP="00111899">
            <w:pPr>
              <w:spacing w:before="240" w:after="240"/>
              <w:jc w:val="center"/>
              <w:rPr>
                <w:rFonts w:ascii="Times New Roman" w:eastAsia="Times New Roman" w:hAnsi="Times New Roman" w:cs="Times New Roman"/>
                <w:sz w:val="18"/>
                <w:szCs w:val="18"/>
              </w:rPr>
            </w:pPr>
          </w:p>
        </w:tc>
      </w:tr>
      <w:tr w:rsidR="00A4177C" w:rsidRPr="00F208BD" w:rsidTr="00111899">
        <w:trPr>
          <w:trHeight w:val="317"/>
        </w:trPr>
        <w:tc>
          <w:tcPr>
            <w:tcW w:w="4678"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spacing w:before="240" w:after="240"/>
              <w:rPr>
                <w:rFonts w:ascii="Times New Roman" w:eastAsia="Times New Roman" w:hAnsi="Times New Roman" w:cs="Times New Roman"/>
              </w:rPr>
            </w:pPr>
            <w:r w:rsidRPr="00F208BD">
              <w:rPr>
                <w:rFonts w:ascii="Times New Roman" w:eastAsia="Times New Roman" w:hAnsi="Times New Roman" w:cs="Times New Roman"/>
              </w:rPr>
              <w:t xml:space="preserve">Цена са ПДВ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4177C" w:rsidRPr="00F208BD" w:rsidRDefault="00A4177C" w:rsidP="00111899">
            <w:pPr>
              <w:spacing w:before="240" w:after="240"/>
              <w:jc w:val="center"/>
              <w:rPr>
                <w:rFonts w:ascii="Times New Roman" w:eastAsia="Times New Roman" w:hAnsi="Times New Roman" w:cs="Times New Roman"/>
                <w:b/>
                <w:sz w:val="18"/>
                <w:szCs w:val="18"/>
              </w:rPr>
            </w:pPr>
          </w:p>
        </w:tc>
      </w:tr>
    </w:tbl>
    <w:p w:rsidR="00A4177C" w:rsidRPr="00F208BD" w:rsidRDefault="00A4177C" w:rsidP="00A4177C">
      <w:pPr>
        <w:spacing w:after="0" w:line="240" w:lineRule="auto"/>
        <w:jc w:val="both"/>
        <w:rPr>
          <w:rFonts w:ascii="Times New Roman" w:hAnsi="Times New Roman" w:cs="Times New Roman"/>
          <w:b/>
          <w:bCs/>
        </w:rPr>
      </w:pPr>
    </w:p>
    <w:p w:rsidR="00A4177C" w:rsidRPr="00F208BD" w:rsidRDefault="00A4177C" w:rsidP="00A4177C">
      <w:pPr>
        <w:pStyle w:val="Default"/>
        <w:spacing w:before="120"/>
        <w:jc w:val="both"/>
        <w:rPr>
          <w:b/>
          <w:color w:val="auto"/>
        </w:rPr>
      </w:pPr>
    </w:p>
    <w:p w:rsidR="00A4177C" w:rsidRPr="00F208BD" w:rsidRDefault="00A4177C" w:rsidP="00A4177C">
      <w:pPr>
        <w:pStyle w:val="Default"/>
        <w:spacing w:before="120"/>
        <w:jc w:val="both"/>
        <w:rPr>
          <w:color w:val="auto"/>
          <w:lang w:val="sr-Cyrl-CS"/>
        </w:rPr>
      </w:pPr>
      <w:r w:rsidRPr="00F208BD">
        <w:rPr>
          <w:b/>
          <w:color w:val="auto"/>
        </w:rPr>
        <w:t xml:space="preserve">Рок </w:t>
      </w:r>
      <w:r w:rsidR="00002654" w:rsidRPr="00F208BD">
        <w:rPr>
          <w:b/>
          <w:bCs/>
          <w:color w:val="auto"/>
        </w:rPr>
        <w:t>израде</w:t>
      </w:r>
      <w:r w:rsidRPr="00F208BD">
        <w:rPr>
          <w:b/>
          <w:bCs/>
          <w:color w:val="auto"/>
        </w:rPr>
        <w:t xml:space="preserve"> </w:t>
      </w:r>
      <w:r w:rsidRPr="00F208BD">
        <w:rPr>
          <w:b/>
          <w:color w:val="auto"/>
        </w:rPr>
        <w:t xml:space="preserve">предмета набавке  </w:t>
      </w:r>
      <w:r w:rsidRPr="00F208BD">
        <w:rPr>
          <w:color w:val="auto"/>
        </w:rPr>
        <w:t>је</w:t>
      </w:r>
      <w:r w:rsidRPr="00F208BD">
        <w:rPr>
          <w:b/>
          <w:color w:val="auto"/>
        </w:rPr>
        <w:t xml:space="preserve"> </w:t>
      </w:r>
      <w:r w:rsidRPr="00F208BD">
        <w:rPr>
          <w:color w:val="auto"/>
        </w:rPr>
        <w:t xml:space="preserve"> </w:t>
      </w:r>
      <w:r w:rsidRPr="00F208BD">
        <w:rPr>
          <w:color w:val="auto"/>
          <w:shd w:val="clear" w:color="auto" w:fill="F2F2F2" w:themeFill="background1" w:themeFillShade="F2"/>
        </w:rPr>
        <w:t>________</w:t>
      </w:r>
      <w:r w:rsidRPr="00F208BD">
        <w:rPr>
          <w:color w:val="auto"/>
        </w:rPr>
        <w:t xml:space="preserve"> дана </w:t>
      </w:r>
      <w:r w:rsidRPr="00F208BD">
        <w:rPr>
          <w:color w:val="auto"/>
          <w:lang w:val="sr-Cyrl-CS"/>
        </w:rPr>
        <w:t>(</w:t>
      </w:r>
      <w:r w:rsidRPr="00F208BD">
        <w:rPr>
          <w:i/>
          <w:color w:val="auto"/>
          <w:lang w:val="sr-Cyrl-CS"/>
        </w:rPr>
        <w:t>понуђени рок</w:t>
      </w:r>
      <w:r w:rsidRPr="00F208BD">
        <w:rPr>
          <w:color w:val="auto"/>
          <w:lang w:val="sr-Cyrl-CS"/>
        </w:rPr>
        <w:t>).</w:t>
      </w:r>
    </w:p>
    <w:p w:rsidR="00A4177C" w:rsidRPr="00F208BD" w:rsidRDefault="00A4177C" w:rsidP="00A4177C">
      <w:pPr>
        <w:pStyle w:val="Default"/>
        <w:jc w:val="both"/>
        <w:rPr>
          <w:i/>
          <w:color w:val="auto"/>
          <w:lang w:val="sr-Cyrl-CS"/>
        </w:rPr>
      </w:pPr>
      <w:r w:rsidRPr="00F208BD">
        <w:rPr>
          <w:bCs/>
          <w:i/>
          <w:color w:val="auto"/>
          <w:lang w:val="sr-Cyrl-CS"/>
        </w:rPr>
        <w:t xml:space="preserve">(Не може бити дужи од </w:t>
      </w:r>
      <w:r w:rsidR="00667647">
        <w:rPr>
          <w:bCs/>
          <w:i/>
          <w:color w:val="auto"/>
          <w:lang w:val="sr-Cyrl-CS"/>
        </w:rPr>
        <w:t xml:space="preserve">90 </w:t>
      </w:r>
      <w:r w:rsidRPr="00667647">
        <w:rPr>
          <w:bCs/>
          <w:i/>
          <w:color w:val="auto"/>
          <w:lang w:val="sr-Cyrl-CS"/>
        </w:rPr>
        <w:t xml:space="preserve">календарских </w:t>
      </w:r>
      <w:r w:rsidRPr="00667647">
        <w:rPr>
          <w:i/>
          <w:color w:val="auto"/>
          <w:lang w:val="sr-Cyrl-CS"/>
        </w:rPr>
        <w:t>дана</w:t>
      </w:r>
      <w:r w:rsidRPr="00F208BD">
        <w:rPr>
          <w:i/>
          <w:color w:val="auto"/>
          <w:lang w:val="sr-Cyrl-CS"/>
        </w:rPr>
        <w:t xml:space="preserve"> од дана потписивања уговора)</w:t>
      </w:r>
    </w:p>
    <w:p w:rsidR="00A4177C" w:rsidRPr="00F208BD" w:rsidRDefault="00A4177C" w:rsidP="00A4177C">
      <w:pPr>
        <w:pStyle w:val="Default"/>
        <w:jc w:val="both"/>
        <w:rPr>
          <w:color w:val="auto"/>
          <w:lang w:val="sr-Cyrl-CS"/>
        </w:rPr>
      </w:pPr>
    </w:p>
    <w:p w:rsidR="00A4177C" w:rsidRPr="00F208BD" w:rsidRDefault="00A4177C" w:rsidP="00A4177C">
      <w:pPr>
        <w:pStyle w:val="Default"/>
        <w:jc w:val="both"/>
        <w:rPr>
          <w:b/>
          <w:bCs/>
          <w:color w:val="auto"/>
          <w:lang w:val="sr-Cyrl-CS"/>
        </w:rPr>
      </w:pPr>
    </w:p>
    <w:p w:rsidR="00A4177C" w:rsidRPr="00F208BD" w:rsidRDefault="00A4177C" w:rsidP="00A4177C">
      <w:pPr>
        <w:pStyle w:val="Default"/>
        <w:jc w:val="both"/>
        <w:rPr>
          <w:color w:val="auto"/>
          <w:lang w:val="sr-Cyrl-CS"/>
        </w:rPr>
      </w:pPr>
      <w:r w:rsidRPr="00F208BD">
        <w:rPr>
          <w:b/>
          <w:bCs/>
          <w:color w:val="auto"/>
          <w:lang w:val="sr-Cyrl-CS"/>
        </w:rPr>
        <w:t>Рок плаћања</w:t>
      </w:r>
      <w:r w:rsidRPr="00F208BD">
        <w:rPr>
          <w:bCs/>
          <w:color w:val="auto"/>
          <w:lang w:val="sr-Cyrl-CS"/>
        </w:rPr>
        <w:t xml:space="preserve"> </w:t>
      </w:r>
      <w:r w:rsidRPr="00F208BD">
        <w:rPr>
          <w:color w:val="auto"/>
        </w:rPr>
        <w:t xml:space="preserve">је </w:t>
      </w:r>
      <w:r w:rsidRPr="00F208BD">
        <w:rPr>
          <w:color w:val="auto"/>
          <w:shd w:val="clear" w:color="auto" w:fill="F2F2F2" w:themeFill="background1" w:themeFillShade="F2"/>
        </w:rPr>
        <w:t>________</w:t>
      </w:r>
      <w:r w:rsidRPr="00F208BD">
        <w:rPr>
          <w:color w:val="auto"/>
        </w:rPr>
        <w:t xml:space="preserve"> дана </w:t>
      </w:r>
      <w:r w:rsidRPr="00F208BD">
        <w:rPr>
          <w:color w:val="auto"/>
          <w:lang w:val="sr-Cyrl-CS"/>
        </w:rPr>
        <w:t>(</w:t>
      </w:r>
      <w:r w:rsidRPr="00F208BD">
        <w:rPr>
          <w:i/>
          <w:color w:val="auto"/>
          <w:lang w:val="sr-Cyrl-CS"/>
        </w:rPr>
        <w:t>понуђени рок</w:t>
      </w:r>
      <w:r w:rsidRPr="00F208BD">
        <w:rPr>
          <w:color w:val="auto"/>
          <w:lang w:val="sr-Cyrl-CS"/>
        </w:rPr>
        <w:t xml:space="preserve">). </w:t>
      </w:r>
    </w:p>
    <w:p w:rsidR="00A4177C" w:rsidRPr="00F208BD" w:rsidRDefault="00A4177C" w:rsidP="00A4177C">
      <w:pPr>
        <w:pStyle w:val="Default"/>
        <w:jc w:val="both"/>
        <w:rPr>
          <w:i/>
          <w:color w:val="auto"/>
        </w:rPr>
      </w:pPr>
      <w:r w:rsidRPr="00F208BD">
        <w:rPr>
          <w:bCs/>
          <w:i/>
          <w:color w:val="auto"/>
          <w:lang w:val="sr-Cyrl-CS"/>
        </w:rPr>
        <w:t>(Не може бити краћи од 15 дана, нити дужи од 45 дана од дана пријема фактуре.)</w:t>
      </w:r>
    </w:p>
    <w:p w:rsidR="00A4177C" w:rsidRPr="00F208BD" w:rsidRDefault="00A4177C" w:rsidP="00A4177C">
      <w:pPr>
        <w:pStyle w:val="Default"/>
        <w:jc w:val="both"/>
        <w:rPr>
          <w:b/>
          <w:iCs/>
          <w:color w:val="auto"/>
        </w:rPr>
      </w:pPr>
    </w:p>
    <w:p w:rsidR="00A4177C" w:rsidRPr="00F208BD" w:rsidRDefault="00A4177C" w:rsidP="00A4177C">
      <w:pPr>
        <w:pStyle w:val="Default"/>
        <w:jc w:val="both"/>
        <w:rPr>
          <w:b/>
          <w:color w:val="auto"/>
        </w:rPr>
      </w:pPr>
    </w:p>
    <w:p w:rsidR="00A4177C" w:rsidRPr="00F208BD" w:rsidRDefault="00A4177C" w:rsidP="00A4177C">
      <w:pPr>
        <w:pStyle w:val="Default"/>
        <w:jc w:val="both"/>
        <w:rPr>
          <w:color w:val="auto"/>
        </w:rPr>
      </w:pPr>
      <w:r w:rsidRPr="00F208BD">
        <w:rPr>
          <w:b/>
          <w:color w:val="auto"/>
        </w:rPr>
        <w:t xml:space="preserve">Рок важења понуде </w:t>
      </w:r>
      <w:r w:rsidRPr="00F208BD">
        <w:rPr>
          <w:color w:val="auto"/>
        </w:rPr>
        <w:t xml:space="preserve">је </w:t>
      </w:r>
      <w:r w:rsidRPr="00F208BD">
        <w:rPr>
          <w:color w:val="auto"/>
          <w:shd w:val="clear" w:color="auto" w:fill="F2F2F2" w:themeFill="background1" w:themeFillShade="F2"/>
        </w:rPr>
        <w:t>______</w:t>
      </w:r>
      <w:r w:rsidRPr="00F208BD">
        <w:rPr>
          <w:color w:val="auto"/>
        </w:rPr>
        <w:t xml:space="preserve">  дана од дана јавног отварања понуда. </w:t>
      </w:r>
    </w:p>
    <w:p w:rsidR="00A4177C" w:rsidRPr="00F208BD" w:rsidRDefault="00A4177C" w:rsidP="00A4177C">
      <w:pPr>
        <w:pStyle w:val="Default"/>
        <w:jc w:val="both"/>
        <w:rPr>
          <w:b/>
          <w:iCs/>
          <w:color w:val="auto"/>
        </w:rPr>
      </w:pPr>
      <w:r w:rsidRPr="00F208BD">
        <w:rPr>
          <w:color w:val="auto"/>
        </w:rPr>
        <w:t>(</w:t>
      </w:r>
      <w:r w:rsidRPr="00F208BD">
        <w:rPr>
          <w:bCs/>
          <w:i/>
          <w:color w:val="auto"/>
          <w:lang w:val="sr-Cyrl-CS"/>
        </w:rPr>
        <w:t xml:space="preserve">Не може бити краћи </w:t>
      </w:r>
      <w:r w:rsidRPr="00F208BD">
        <w:rPr>
          <w:i/>
          <w:iCs/>
          <w:color w:val="auto"/>
        </w:rPr>
        <w:t>од 60 дана</w:t>
      </w:r>
      <w:r w:rsidRPr="00F208BD">
        <w:rPr>
          <w:color w:val="auto"/>
        </w:rPr>
        <w:t>)</w:t>
      </w:r>
    </w:p>
    <w:p w:rsidR="00A4177C" w:rsidRPr="00F208BD" w:rsidRDefault="00A4177C" w:rsidP="00A4177C">
      <w:pPr>
        <w:jc w:val="both"/>
        <w:rPr>
          <w:rFonts w:ascii="Times New Roman" w:hAnsi="Times New Roman" w:cs="Times New Roman"/>
          <w:b/>
          <w:bCs/>
          <w:lang w:val="sr-Cyrl-CS"/>
        </w:rPr>
      </w:pPr>
    </w:p>
    <w:p w:rsidR="00A4177C" w:rsidRPr="00F208BD" w:rsidRDefault="00A4177C" w:rsidP="00A4177C">
      <w:pPr>
        <w:jc w:val="both"/>
        <w:rPr>
          <w:rFonts w:ascii="Times New Roman" w:hAnsi="Times New Roman" w:cs="Times New Roman"/>
          <w:b/>
          <w:bCs/>
        </w:rPr>
      </w:pPr>
    </w:p>
    <w:p w:rsidR="00A4177C" w:rsidRPr="00F208BD" w:rsidRDefault="00A4177C" w:rsidP="00A4177C">
      <w:pPr>
        <w:spacing w:after="0" w:line="240" w:lineRule="auto"/>
        <w:jc w:val="both"/>
        <w:rPr>
          <w:rFonts w:ascii="Times New Roman" w:hAnsi="Times New Roman" w:cs="Times New Roman"/>
          <w:b/>
          <w:bCs/>
          <w:lang w:val="sr-Cyrl-CS"/>
        </w:rPr>
      </w:pPr>
      <w:r w:rsidRPr="00F208BD">
        <w:rPr>
          <w:rFonts w:ascii="Times New Roman" w:hAnsi="Times New Roman" w:cs="Times New Roman"/>
          <w:b/>
          <w:bCs/>
          <w:lang w:val="sr-Cyrl-CS"/>
        </w:rPr>
        <w:t>______________________________________</w:t>
      </w:r>
    </w:p>
    <w:p w:rsidR="00A4177C" w:rsidRPr="00F208BD" w:rsidRDefault="00A4177C" w:rsidP="00A4177C">
      <w:pPr>
        <w:jc w:val="both"/>
        <w:rPr>
          <w:rFonts w:ascii="Times New Roman" w:hAnsi="Times New Roman" w:cs="Times New Roman"/>
          <w:b/>
          <w:bCs/>
          <w:sz w:val="24"/>
          <w:lang w:val="sr-Cyrl-CS"/>
        </w:rPr>
      </w:pPr>
      <w:r w:rsidRPr="00F208BD">
        <w:rPr>
          <w:rFonts w:ascii="Times New Roman" w:hAnsi="Times New Roman" w:cs="Times New Roman"/>
          <w:bCs/>
          <w:i/>
          <w:sz w:val="24"/>
          <w:lang w:val="sr-Cyrl-CS"/>
        </w:rPr>
        <w:tab/>
        <w:t xml:space="preserve">    (Место и датум)</w:t>
      </w:r>
      <w:r w:rsidRPr="00F208BD">
        <w:rPr>
          <w:rFonts w:ascii="Times New Roman" w:hAnsi="Times New Roman" w:cs="Times New Roman"/>
          <w:bCs/>
          <w:i/>
          <w:sz w:val="24"/>
          <w:lang w:val="sr-Cyrl-CS"/>
        </w:rPr>
        <w:tab/>
        <w:t xml:space="preserve">                                                                      </w:t>
      </w:r>
      <w:r w:rsidRPr="00F208BD">
        <w:rPr>
          <w:rFonts w:ascii="Times New Roman" w:hAnsi="Times New Roman" w:cs="Times New Roman"/>
          <w:b/>
          <w:bCs/>
          <w:sz w:val="24"/>
          <w:lang w:val="sr-Cyrl-CS"/>
        </w:rPr>
        <w:t>Понуђач</w:t>
      </w:r>
    </w:p>
    <w:p w:rsidR="00002654" w:rsidRPr="00F208BD" w:rsidRDefault="00002654" w:rsidP="00A4177C">
      <w:pPr>
        <w:jc w:val="both"/>
        <w:rPr>
          <w:rFonts w:ascii="Times New Roman" w:hAnsi="Times New Roman" w:cs="Times New Roman"/>
          <w:b/>
          <w:bCs/>
          <w:sz w:val="24"/>
          <w:lang w:val="sr-Cyrl-CS"/>
        </w:rPr>
      </w:pPr>
    </w:p>
    <w:p w:rsidR="00A4177C" w:rsidRPr="00F208BD" w:rsidRDefault="00A4177C" w:rsidP="00A4177C">
      <w:pPr>
        <w:spacing w:before="240" w:after="0" w:line="240" w:lineRule="auto"/>
        <w:jc w:val="both"/>
        <w:rPr>
          <w:rFonts w:ascii="Times New Roman" w:hAnsi="Times New Roman" w:cs="Times New Roman"/>
          <w:b/>
          <w:bCs/>
          <w:lang w:val="sr-Cyrl-CS"/>
        </w:rPr>
      </w:pPr>
      <w:r w:rsidRPr="00F208BD">
        <w:rPr>
          <w:rFonts w:ascii="Times New Roman" w:hAnsi="Times New Roman" w:cs="Times New Roman"/>
          <w:b/>
          <w:bCs/>
          <w:lang w:val="sr-Cyrl-CS"/>
        </w:rPr>
        <w:t xml:space="preserve">                                                                                        _______________________________________</w:t>
      </w:r>
    </w:p>
    <w:p w:rsidR="00A4177C" w:rsidRPr="00F208BD" w:rsidRDefault="00A4177C" w:rsidP="00A4177C">
      <w:pPr>
        <w:jc w:val="both"/>
        <w:rPr>
          <w:rFonts w:ascii="Times New Roman" w:hAnsi="Times New Roman" w:cs="Times New Roman"/>
          <w:bCs/>
          <w:sz w:val="20"/>
          <w:szCs w:val="20"/>
          <w:lang w:val="sr-Cyrl-CS"/>
        </w:rPr>
      </w:pPr>
      <w:r w:rsidRPr="00F208BD">
        <w:rPr>
          <w:rFonts w:ascii="Times New Roman" w:hAnsi="Times New Roman" w:cs="Times New Roman"/>
          <w:b/>
          <w:bCs/>
          <w:lang w:val="sr-Cyrl-CS"/>
        </w:rPr>
        <w:tab/>
      </w:r>
      <w:r w:rsidRPr="00F208BD">
        <w:rPr>
          <w:rFonts w:ascii="Times New Roman" w:hAnsi="Times New Roman" w:cs="Times New Roman"/>
          <w:b/>
          <w:bCs/>
          <w:lang w:val="sr-Cyrl-CS"/>
        </w:rPr>
        <w:tab/>
      </w:r>
      <w:r w:rsidRPr="00F208BD">
        <w:rPr>
          <w:rFonts w:ascii="Times New Roman" w:hAnsi="Times New Roman" w:cs="Times New Roman"/>
          <w:b/>
          <w:bCs/>
          <w:lang w:val="sr-Cyrl-CS"/>
        </w:rPr>
        <w:tab/>
      </w:r>
      <w:r w:rsidRPr="00F208BD">
        <w:rPr>
          <w:rFonts w:ascii="Times New Roman" w:hAnsi="Times New Roman" w:cs="Times New Roman"/>
          <w:b/>
          <w:bCs/>
          <w:lang w:val="sr-Cyrl-CS"/>
        </w:rPr>
        <w:tab/>
      </w:r>
      <w:r w:rsidRPr="00F208BD">
        <w:rPr>
          <w:rFonts w:ascii="Times New Roman" w:hAnsi="Times New Roman" w:cs="Times New Roman"/>
          <w:bCs/>
          <w:sz w:val="20"/>
          <w:szCs w:val="20"/>
          <w:lang w:val="sr-Cyrl-CS"/>
        </w:rPr>
        <w:t xml:space="preserve">                                                                             </w:t>
      </w:r>
      <w:r w:rsidRPr="00F208BD">
        <w:rPr>
          <w:rFonts w:ascii="Times New Roman" w:hAnsi="Times New Roman" w:cs="Times New Roman"/>
          <w:bCs/>
          <w:i/>
          <w:sz w:val="24"/>
          <w:lang w:val="sr-Cyrl-CS"/>
        </w:rPr>
        <w:t>(Печат и потпис)</w:t>
      </w:r>
    </w:p>
    <w:p w:rsidR="00A4177C" w:rsidRPr="00F208BD" w:rsidRDefault="00A4177C" w:rsidP="00A4177C">
      <w:pPr>
        <w:jc w:val="both"/>
        <w:rPr>
          <w:rFonts w:ascii="Times New Roman" w:hAnsi="Times New Roman" w:cs="Times New Roman"/>
          <w:bCs/>
          <w:sz w:val="20"/>
          <w:szCs w:val="20"/>
        </w:rPr>
      </w:pPr>
    </w:p>
    <w:p w:rsidR="00A4177C" w:rsidRPr="00F208BD" w:rsidRDefault="00A4177C" w:rsidP="00A4177C">
      <w:pPr>
        <w:pStyle w:val="NoSpacing"/>
        <w:shd w:val="clear" w:color="auto" w:fill="E2EFD9" w:themeFill="accent6" w:themeFillTint="33"/>
        <w:rPr>
          <w:rFonts w:ascii="Times New Roman" w:hAnsi="Times New Roman" w:cs="Times New Roman"/>
          <w:b/>
          <w:sz w:val="28"/>
          <w:szCs w:val="28"/>
          <w:lang w:val="sr-Cyrl-CS"/>
        </w:rPr>
      </w:pPr>
    </w:p>
    <w:p w:rsidR="00A4177C" w:rsidRPr="00F208BD" w:rsidRDefault="00A4177C" w:rsidP="00A4177C">
      <w:pPr>
        <w:pStyle w:val="NoSpacing"/>
        <w:shd w:val="clear" w:color="auto" w:fill="E2EFD9" w:themeFill="accent6" w:themeFillTint="33"/>
        <w:rPr>
          <w:rFonts w:ascii="Times New Roman" w:hAnsi="Times New Roman" w:cs="Times New Roman"/>
          <w:b/>
          <w:sz w:val="28"/>
          <w:szCs w:val="28"/>
        </w:rPr>
      </w:pPr>
      <w:r w:rsidRPr="00F208BD">
        <w:rPr>
          <w:rFonts w:ascii="Times New Roman" w:hAnsi="Times New Roman" w:cs="Times New Roman"/>
          <w:b/>
          <w:sz w:val="28"/>
          <w:szCs w:val="28"/>
          <w:lang w:val="sr-Cyrl-CS"/>
        </w:rPr>
        <w:t xml:space="preserve"> 7. </w:t>
      </w:r>
      <w:r w:rsidRPr="00F208BD">
        <w:rPr>
          <w:rFonts w:ascii="Times New Roman" w:hAnsi="Times New Roman" w:cs="Times New Roman"/>
          <w:b/>
          <w:sz w:val="28"/>
          <w:szCs w:val="28"/>
        </w:rPr>
        <w:t>МОДЕЛ УГОВОРА</w:t>
      </w:r>
    </w:p>
    <w:p w:rsidR="00A4177C" w:rsidRPr="00F208BD" w:rsidRDefault="00A4177C" w:rsidP="00A4177C">
      <w:pPr>
        <w:pStyle w:val="NoSpacing"/>
        <w:shd w:val="clear" w:color="auto" w:fill="E2EFD9" w:themeFill="accent6" w:themeFillTint="33"/>
        <w:rPr>
          <w:rFonts w:ascii="Times New Roman" w:hAnsi="Times New Roman" w:cs="Times New Roman"/>
          <w:b/>
          <w:sz w:val="28"/>
          <w:szCs w:val="28"/>
        </w:rPr>
      </w:pPr>
      <w:r w:rsidRPr="00F208BD">
        <w:rPr>
          <w:rFonts w:ascii="Times New Roman" w:hAnsi="Times New Roman" w:cs="Times New Roman"/>
          <w:b/>
          <w:sz w:val="28"/>
          <w:szCs w:val="28"/>
          <w:lang w:val="sr-Cyrl-CS"/>
        </w:rPr>
        <w:t xml:space="preserve"> </w:t>
      </w:r>
    </w:p>
    <w:p w:rsidR="00A4177C" w:rsidRPr="00F208BD" w:rsidRDefault="00A4177C" w:rsidP="00A4177C">
      <w:pPr>
        <w:pStyle w:val="Default"/>
        <w:jc w:val="both"/>
        <w:rPr>
          <w:color w:val="auto"/>
          <w:lang w:val="sr-Cyrl-CS"/>
        </w:rPr>
      </w:pPr>
    </w:p>
    <w:p w:rsidR="00A4177C" w:rsidRPr="00F208BD"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r w:rsidRPr="00F208BD">
        <w:rPr>
          <w:rFonts w:ascii="Times New Roman" w:hAnsi="Times New Roman" w:cs="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F208BD">
        <w:rPr>
          <w:rFonts w:ascii="Times New Roman" w:hAnsi="Times New Roman" w:cs="Times New Roman"/>
          <w:spacing w:val="-6"/>
          <w:sz w:val="24"/>
          <w:szCs w:val="24"/>
        </w:rPr>
        <w:t xml:space="preserve">поступцима јавних набавки и начину испуњености услова („Сл. гласник РС“ бр. 29/13, 104/13 и 86/15), </w:t>
      </w:r>
      <w:r w:rsidRPr="00F208BD">
        <w:rPr>
          <w:rFonts w:ascii="Times New Roman" w:hAnsi="Times New Roman" w:cs="Times New Roman"/>
          <w:spacing w:val="-8"/>
          <w:sz w:val="24"/>
          <w:szCs w:val="24"/>
        </w:rPr>
        <w:t>Наручилац је припремио:</w:t>
      </w:r>
    </w:p>
    <w:p w:rsidR="00A4177C" w:rsidRPr="00F208BD"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F208BD"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F208BD"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F208BD" w:rsidRDefault="00A4177C" w:rsidP="00A4177C">
      <w:pPr>
        <w:pStyle w:val="NoSpacing"/>
        <w:jc w:val="center"/>
        <w:rPr>
          <w:rFonts w:ascii="Times New Roman" w:hAnsi="Times New Roman" w:cs="Times New Roman"/>
          <w:b/>
          <w:sz w:val="24"/>
          <w:szCs w:val="24"/>
        </w:rPr>
      </w:pPr>
      <w:r w:rsidRPr="00F208BD">
        <w:rPr>
          <w:rFonts w:ascii="Times New Roman" w:hAnsi="Times New Roman" w:cs="Times New Roman"/>
          <w:b/>
          <w:sz w:val="24"/>
          <w:szCs w:val="24"/>
        </w:rPr>
        <w:t>МОДЕЛ УГОВОРА</w:t>
      </w:r>
      <w:r w:rsidRPr="00F208BD">
        <w:rPr>
          <w:rFonts w:ascii="Times New Roman" w:hAnsi="Times New Roman" w:cs="Times New Roman"/>
          <w:b/>
          <w:sz w:val="24"/>
          <w:szCs w:val="24"/>
          <w:lang w:val="sr-Cyrl-CS"/>
        </w:rPr>
        <w:t xml:space="preserve"> </w:t>
      </w:r>
    </w:p>
    <w:p w:rsidR="00A4177C" w:rsidRPr="00F208BD" w:rsidRDefault="00A4177C" w:rsidP="00A4177C">
      <w:pPr>
        <w:pStyle w:val="NoSpacing"/>
        <w:jc w:val="center"/>
        <w:rPr>
          <w:rFonts w:ascii="Times New Roman" w:hAnsi="Times New Roman" w:cs="Times New Roman"/>
          <w:b/>
          <w:iCs/>
          <w:sz w:val="24"/>
          <w:szCs w:val="24"/>
          <w:lang w:val="sr-Cyrl-CS"/>
        </w:rPr>
      </w:pPr>
      <w:r w:rsidRPr="00F208BD">
        <w:rPr>
          <w:rFonts w:ascii="Times New Roman" w:hAnsi="Times New Roman" w:cs="Times New Roman"/>
          <w:b/>
          <w:iCs/>
          <w:sz w:val="24"/>
          <w:szCs w:val="24"/>
          <w:lang w:val="sr-Cyrl-CS"/>
        </w:rPr>
        <w:t xml:space="preserve">о </w:t>
      </w:r>
      <w:r w:rsidRPr="00F208BD">
        <w:rPr>
          <w:rFonts w:ascii="Times New Roman" w:hAnsi="Times New Roman" w:cs="Times New Roman"/>
          <w:b/>
          <w:iCs/>
          <w:sz w:val="24"/>
          <w:szCs w:val="24"/>
        </w:rPr>
        <w:t xml:space="preserve">јавној набавци </w:t>
      </w:r>
      <w:r w:rsidR="007F63B0" w:rsidRPr="00F208BD">
        <w:rPr>
          <w:rFonts w:ascii="Times New Roman" w:hAnsi="Times New Roman" w:cs="Times New Roman"/>
          <w:b/>
          <w:iCs/>
          <w:sz w:val="24"/>
          <w:szCs w:val="24"/>
        </w:rPr>
        <w:t>услуга</w:t>
      </w:r>
      <w:r w:rsidRPr="00F208BD">
        <w:rPr>
          <w:rFonts w:ascii="Times New Roman" w:hAnsi="Times New Roman" w:cs="Times New Roman"/>
          <w:b/>
          <w:iCs/>
          <w:sz w:val="24"/>
          <w:szCs w:val="24"/>
          <w:lang w:val="sr-Cyrl-CS"/>
        </w:rPr>
        <w:t xml:space="preserve"> -</w:t>
      </w:r>
    </w:p>
    <w:p w:rsidR="00A4177C" w:rsidRPr="00F208BD" w:rsidRDefault="007F63B0" w:rsidP="007F63B0">
      <w:pPr>
        <w:jc w:val="center"/>
        <w:rPr>
          <w:rFonts w:ascii="Times New Roman" w:hAnsi="Times New Roman" w:cs="Times New Roman"/>
          <w:sz w:val="24"/>
          <w:szCs w:val="24"/>
        </w:rPr>
      </w:pPr>
      <w:r w:rsidRPr="00F208BD">
        <w:rPr>
          <w:rFonts w:ascii="Times New Roman" w:hAnsi="Times New Roman" w:cs="Times New Roman"/>
          <w:b/>
          <w:sz w:val="24"/>
          <w:szCs w:val="24"/>
        </w:rPr>
        <w:t>ИЗРАДА СТУДИЈЕ „АНАЛИЗА УТИЦАЈА ПОСТЕПЕНЕ ЛИБЕРАЛИЗАЦИЈЕ НА ТРЖИШТЕ ПОШТАНСКИХ УСЛУГА У РЕПУБЛИЦИ СРБИЈИ“</w:t>
      </w:r>
    </w:p>
    <w:p w:rsidR="00A4177C" w:rsidRPr="00F208BD" w:rsidRDefault="00A4177C" w:rsidP="00A4177C">
      <w:pPr>
        <w:jc w:val="both"/>
        <w:rPr>
          <w:rFonts w:ascii="Times New Roman" w:hAnsi="Times New Roman" w:cs="Times New Roman"/>
          <w:sz w:val="24"/>
        </w:rPr>
      </w:pPr>
    </w:p>
    <w:p w:rsidR="00A4177C" w:rsidRPr="00F208BD" w:rsidRDefault="00A4177C" w:rsidP="00A4177C">
      <w:pPr>
        <w:jc w:val="both"/>
        <w:rPr>
          <w:rFonts w:ascii="Times New Roman" w:hAnsi="Times New Roman" w:cs="Times New Roman"/>
          <w:sz w:val="24"/>
          <w:lang w:val="sr-Cyrl-CS"/>
        </w:rPr>
      </w:pPr>
      <w:r w:rsidRPr="00F208BD">
        <w:rPr>
          <w:rFonts w:ascii="Times New Roman" w:hAnsi="Times New Roman" w:cs="Times New Roman"/>
          <w:sz w:val="24"/>
        </w:rPr>
        <w:t>Закључен у Београду, између:</w:t>
      </w:r>
    </w:p>
    <w:p w:rsidR="00A4177C" w:rsidRPr="00F208BD"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rPr>
      </w:pPr>
      <w:r w:rsidRPr="00F208BD">
        <w:rPr>
          <w:rFonts w:ascii="Times New Roman" w:eastAsia="TimesNewRoman,Bold" w:hAnsi="Times New Roman" w:cs="Times New Roman"/>
          <w:b/>
          <w:bCs/>
          <w:sz w:val="24"/>
          <w:szCs w:val="24"/>
          <w:lang w:val="sr-Cyrl-CS"/>
        </w:rPr>
        <w:t>РЕГУЛАТОРНЕ АГЕНЦИЈЕ ЗА ЕЛЕКТРОНСКЕ КОМУНИКАЦИЈЕ И ПОШТАНСКЕ УСЛУГЕ</w:t>
      </w:r>
      <w:r w:rsidRPr="00F208BD">
        <w:rPr>
          <w:rFonts w:ascii="Times New Roman" w:eastAsia="TimesNewRoman" w:hAnsi="Times New Roman" w:cs="Times New Roman"/>
          <w:sz w:val="24"/>
          <w:szCs w:val="24"/>
        </w:rPr>
        <w:t>, са седиштем</w:t>
      </w:r>
      <w:r w:rsidRPr="00F208BD">
        <w:rPr>
          <w:rFonts w:ascii="Times New Roman" w:eastAsia="TimesNewRoman" w:hAnsi="Times New Roman" w:cs="Times New Roman"/>
          <w:sz w:val="24"/>
          <w:szCs w:val="24"/>
          <w:lang w:val="sr-Cyrl-CS"/>
        </w:rPr>
        <w:t xml:space="preserve"> </w:t>
      </w:r>
      <w:r w:rsidRPr="00F208BD">
        <w:rPr>
          <w:rFonts w:ascii="Times New Roman" w:eastAsia="TimesNewRoman" w:hAnsi="Times New Roman" w:cs="Times New Roman"/>
          <w:sz w:val="24"/>
          <w:szCs w:val="24"/>
        </w:rPr>
        <w:t>у Београду, улица Палмотићева број 2 (у даљем тексту: Наручилац), кога заступа</w:t>
      </w:r>
      <w:r w:rsidRPr="00F208BD">
        <w:rPr>
          <w:rFonts w:ascii="Times New Roman" w:eastAsia="TimesNewRoman" w:hAnsi="Times New Roman" w:cs="Times New Roman"/>
          <w:sz w:val="24"/>
          <w:szCs w:val="24"/>
          <w:lang w:val="sr-Cyrl-CS"/>
        </w:rPr>
        <w:t xml:space="preserve"> </w:t>
      </w:r>
      <w:r w:rsidRPr="00F208BD">
        <w:rPr>
          <w:rFonts w:ascii="Times New Roman" w:eastAsia="TimesNewRoman" w:hAnsi="Times New Roman" w:cs="Times New Roman"/>
          <w:sz w:val="24"/>
          <w:szCs w:val="24"/>
        </w:rPr>
        <w:t xml:space="preserve">директор др </w:t>
      </w:r>
      <w:r w:rsidRPr="00F208BD">
        <w:rPr>
          <w:rFonts w:ascii="Times New Roman" w:eastAsia="TimesNewRoman" w:hAnsi="Times New Roman" w:cs="Times New Roman"/>
          <w:sz w:val="24"/>
          <w:szCs w:val="24"/>
          <w:lang w:val="sr-Cyrl-CS"/>
        </w:rPr>
        <w:t>Владица Тинтор</w:t>
      </w:r>
      <w:r w:rsidRPr="00F208BD">
        <w:rPr>
          <w:rFonts w:ascii="Times New Roman" w:eastAsia="TimesNewRoman" w:hAnsi="Times New Roman" w:cs="Times New Roman"/>
          <w:sz w:val="24"/>
          <w:szCs w:val="24"/>
        </w:rPr>
        <w:t>, број рачуна: 840-963627-41, ПИБ:103986571; матични број:17606590, шифра делатности: 84.13;</w:t>
      </w:r>
    </w:p>
    <w:p w:rsidR="00A4177C" w:rsidRPr="00F208BD" w:rsidRDefault="00A4177C" w:rsidP="00A4177C">
      <w:pPr>
        <w:autoSpaceDE w:val="0"/>
        <w:autoSpaceDN w:val="0"/>
        <w:adjustRightInd w:val="0"/>
        <w:spacing w:before="120" w:after="120" w:line="240" w:lineRule="auto"/>
        <w:jc w:val="both"/>
        <w:rPr>
          <w:rFonts w:ascii="Times New Roman" w:eastAsia="TimesNewRoman" w:hAnsi="Times New Roman" w:cs="Times New Roman"/>
          <w:sz w:val="24"/>
          <w:szCs w:val="24"/>
          <w:lang w:val="sr-Cyrl-CS"/>
        </w:rPr>
      </w:pPr>
      <w:r w:rsidRPr="00F208BD">
        <w:rPr>
          <w:rFonts w:ascii="Times New Roman" w:eastAsia="TimesNewRoman" w:hAnsi="Times New Roman" w:cs="Times New Roman"/>
          <w:sz w:val="24"/>
          <w:szCs w:val="24"/>
        </w:rPr>
        <w:t>и</w:t>
      </w:r>
    </w:p>
    <w:p w:rsidR="00A4177C" w:rsidRPr="00F208BD"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F208BD">
        <w:rPr>
          <w:rFonts w:ascii="Times New Roman" w:eastAsia="TimesNewRoman,Bold" w:hAnsi="Times New Roman" w:cs="Times New Roman"/>
          <w:b/>
          <w:bCs/>
          <w:sz w:val="24"/>
          <w:szCs w:val="24"/>
        </w:rPr>
        <w:t>„</w:t>
      </w:r>
      <w:r w:rsidRPr="00F208BD">
        <w:rPr>
          <w:rFonts w:ascii="Times New Roman" w:eastAsia="TimesNewRoman,Bold" w:hAnsi="Times New Roman" w:cs="Times New Roman"/>
          <w:b/>
          <w:bCs/>
          <w:sz w:val="24"/>
          <w:szCs w:val="24"/>
          <w:lang w:val="sr-Cyrl-CS"/>
        </w:rPr>
        <w:t>___________________________________</w:t>
      </w:r>
      <w:r w:rsidRPr="00F208BD">
        <w:rPr>
          <w:rFonts w:ascii="Times New Roman" w:eastAsia="TimesNewRoman,Bold" w:hAnsi="Times New Roman" w:cs="Times New Roman"/>
          <w:b/>
          <w:bCs/>
          <w:sz w:val="24"/>
          <w:szCs w:val="24"/>
        </w:rPr>
        <w:t xml:space="preserve">“ </w:t>
      </w:r>
      <w:r w:rsidRPr="00F208BD">
        <w:rPr>
          <w:rFonts w:ascii="Times New Roman" w:eastAsia="TimesNewRoman" w:hAnsi="Times New Roman" w:cs="Times New Roman"/>
          <w:sz w:val="24"/>
          <w:szCs w:val="24"/>
        </w:rPr>
        <w:t xml:space="preserve">са седиштем у </w:t>
      </w:r>
      <w:r w:rsidRPr="00F208BD">
        <w:rPr>
          <w:rFonts w:ascii="Times New Roman" w:eastAsia="TimesNewRoman" w:hAnsi="Times New Roman" w:cs="Times New Roman"/>
          <w:sz w:val="24"/>
          <w:szCs w:val="24"/>
          <w:lang w:val="sr-Cyrl-CS"/>
        </w:rPr>
        <w:t xml:space="preserve">_______________ </w:t>
      </w:r>
      <w:r w:rsidRPr="00F208BD">
        <w:rPr>
          <w:rFonts w:ascii="Times New Roman" w:eastAsia="TimesNewRoman" w:hAnsi="Times New Roman" w:cs="Times New Roman"/>
          <w:sz w:val="24"/>
          <w:szCs w:val="24"/>
        </w:rPr>
        <w:t xml:space="preserve">, улица </w:t>
      </w:r>
      <w:r w:rsidRPr="00F208BD">
        <w:rPr>
          <w:rFonts w:ascii="Times New Roman" w:eastAsia="TimesNewRoman" w:hAnsi="Times New Roman" w:cs="Times New Roman"/>
          <w:sz w:val="24"/>
          <w:szCs w:val="24"/>
          <w:lang w:val="sr-Cyrl-CS"/>
        </w:rPr>
        <w:t>_______________</w:t>
      </w:r>
      <w:r w:rsidRPr="00F208BD">
        <w:rPr>
          <w:rFonts w:ascii="Times New Roman" w:eastAsia="TimesNewRoman" w:hAnsi="Times New Roman" w:cs="Times New Roman"/>
          <w:sz w:val="24"/>
          <w:szCs w:val="24"/>
        </w:rPr>
        <w:t xml:space="preserve"> бр. </w:t>
      </w:r>
      <w:r w:rsidRPr="00F208BD">
        <w:rPr>
          <w:rFonts w:ascii="Times New Roman" w:eastAsia="TimesNewRoman" w:hAnsi="Times New Roman" w:cs="Times New Roman"/>
          <w:sz w:val="24"/>
          <w:szCs w:val="24"/>
          <w:lang w:val="sr-Cyrl-CS"/>
        </w:rPr>
        <w:t xml:space="preserve">_________ </w:t>
      </w:r>
      <w:r w:rsidRPr="00F208BD">
        <w:rPr>
          <w:rFonts w:ascii="Times New Roman" w:eastAsia="TimesNewRoman" w:hAnsi="Times New Roman" w:cs="Times New Roman"/>
          <w:sz w:val="24"/>
          <w:szCs w:val="24"/>
        </w:rPr>
        <w:t>, (у даљем тексту: Извршилац), кога заступа: ______________________________, број рачунa: ________________________ код ____________________; ПИБ: _________________; матични број: ________________; шифра делатности: ______</w:t>
      </w:r>
      <w:r w:rsidRPr="00F208BD">
        <w:rPr>
          <w:rFonts w:ascii="Times New Roman" w:eastAsia="TimesNewRoman" w:hAnsi="Times New Roman" w:cs="Times New Roman"/>
          <w:sz w:val="24"/>
          <w:szCs w:val="24"/>
          <w:lang w:val="sr-Cyrl-CS"/>
        </w:rPr>
        <w:t>.</w:t>
      </w:r>
    </w:p>
    <w:p w:rsidR="00A4177C" w:rsidRPr="00F208BD" w:rsidRDefault="00A4177C" w:rsidP="00A4177C">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4177C" w:rsidRPr="00F208BD" w:rsidRDefault="00A4177C" w:rsidP="00A4177C">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D033B2" w:rsidRPr="00F208BD" w:rsidRDefault="00D033B2"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4177C" w:rsidRPr="00F208BD" w:rsidRDefault="00A4177C" w:rsidP="00A4177C">
      <w:pPr>
        <w:autoSpaceDE w:val="0"/>
        <w:autoSpaceDN w:val="0"/>
        <w:adjustRightInd w:val="0"/>
        <w:spacing w:after="0" w:line="240" w:lineRule="auto"/>
        <w:jc w:val="center"/>
        <w:rPr>
          <w:rFonts w:ascii="Times New Roman" w:eastAsia="TimesNewRoman,Bold" w:hAnsi="Times New Roman" w:cs="Times New Roman"/>
          <w:bCs/>
          <w:sz w:val="24"/>
          <w:szCs w:val="24"/>
        </w:rPr>
      </w:pPr>
      <w:r w:rsidRPr="00F208BD">
        <w:rPr>
          <w:rFonts w:ascii="Times New Roman" w:eastAsia="TimesNewRoman,Bold" w:hAnsi="Times New Roman" w:cs="Times New Roman"/>
          <w:bCs/>
          <w:sz w:val="24"/>
          <w:szCs w:val="24"/>
        </w:rPr>
        <w:t>ПРЕДМЕТ</w:t>
      </w:r>
    </w:p>
    <w:p w:rsidR="00A4177C" w:rsidRPr="00F208BD" w:rsidRDefault="00A4177C"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4177C" w:rsidRPr="00F208BD"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rPr>
      </w:pPr>
      <w:r w:rsidRPr="00F208BD">
        <w:rPr>
          <w:rFonts w:ascii="Times New Roman" w:eastAsia="TimesNewRoman,Bold" w:hAnsi="Times New Roman" w:cs="Times New Roman"/>
          <w:bCs/>
          <w:sz w:val="24"/>
          <w:szCs w:val="24"/>
        </w:rPr>
        <w:t>Члан 1.</w:t>
      </w:r>
    </w:p>
    <w:p w:rsidR="00A4177C" w:rsidRPr="00F208BD"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F208BD">
        <w:rPr>
          <w:rFonts w:ascii="Times New Roman" w:eastAsia="TimesNewRoman" w:hAnsi="Times New Roman" w:cs="Times New Roman"/>
          <w:sz w:val="24"/>
          <w:szCs w:val="24"/>
        </w:rPr>
        <w:t xml:space="preserve">Предмет овог уговора је </w:t>
      </w:r>
      <w:r w:rsidR="00D033B2" w:rsidRPr="00F208BD">
        <w:rPr>
          <w:rFonts w:ascii="Times New Roman" w:hAnsi="Times New Roman" w:cs="Times New Roman"/>
          <w:sz w:val="24"/>
          <w:szCs w:val="24"/>
        </w:rPr>
        <w:t>израда студије „Анализа утицаја постепене либерализације на тржиште поштанских услуга у Републици Србији“</w:t>
      </w:r>
      <w:r w:rsidRPr="00F208BD">
        <w:rPr>
          <w:rFonts w:ascii="Times New Roman" w:eastAsia="TimesNewRoman" w:hAnsi="Times New Roman" w:cs="Times New Roman"/>
          <w:sz w:val="24"/>
          <w:szCs w:val="24"/>
        </w:rPr>
        <w:t xml:space="preserve">, у складу са Спецификацијом и захтевима Наручиоца из конкурсне документације и понудом Извршиоца, </w:t>
      </w:r>
      <w:r w:rsidRPr="00F208BD">
        <w:rPr>
          <w:rFonts w:ascii="Times New Roman" w:hAnsi="Times New Roman" w:cs="Times New Roman"/>
          <w:sz w:val="24"/>
          <w:szCs w:val="24"/>
          <w:lang w:val="sr-Cyrl-CS"/>
        </w:rPr>
        <w:t>број 1-02-4047-1</w:t>
      </w:r>
      <w:r w:rsidR="00D033B2" w:rsidRPr="00F208BD">
        <w:rPr>
          <w:rFonts w:ascii="Times New Roman" w:hAnsi="Times New Roman" w:cs="Times New Roman"/>
          <w:sz w:val="24"/>
          <w:szCs w:val="24"/>
          <w:lang w:val="sr-Cyrl-CS"/>
        </w:rPr>
        <w:t>7</w:t>
      </w:r>
      <w:r w:rsidRPr="00F208BD">
        <w:rPr>
          <w:rFonts w:ascii="Times New Roman" w:hAnsi="Times New Roman" w:cs="Times New Roman"/>
          <w:sz w:val="24"/>
          <w:szCs w:val="24"/>
          <w:lang w:val="sr-Cyrl-CS"/>
        </w:rPr>
        <w:t>/17-___ од _______</w:t>
      </w:r>
      <w:r w:rsidRPr="00F208BD">
        <w:rPr>
          <w:rFonts w:ascii="Times New Roman" w:hAnsi="Times New Roman" w:cs="Times New Roman"/>
          <w:noProof/>
          <w:sz w:val="24"/>
          <w:szCs w:val="24"/>
          <w:lang w:val="sr-Cyrl-CS"/>
        </w:rPr>
        <w:t xml:space="preserve">2017. </w:t>
      </w:r>
      <w:r w:rsidRPr="00F208BD">
        <w:rPr>
          <w:rFonts w:ascii="Times New Roman" w:hAnsi="Times New Roman" w:cs="Times New Roman"/>
          <w:sz w:val="24"/>
          <w:szCs w:val="24"/>
          <w:lang w:val="sr-Cyrl-CS"/>
        </w:rPr>
        <w:t xml:space="preserve">године, </w:t>
      </w:r>
      <w:r w:rsidRPr="00F208BD">
        <w:rPr>
          <w:rFonts w:ascii="Times New Roman" w:eastAsia="TimesNewRoman" w:hAnsi="Times New Roman" w:cs="Times New Roman"/>
          <w:sz w:val="24"/>
          <w:szCs w:val="24"/>
        </w:rPr>
        <w:t>који чине</w:t>
      </w:r>
      <w:r w:rsidRPr="00F208BD">
        <w:rPr>
          <w:rFonts w:ascii="Times New Roman" w:eastAsia="TimesNewRoman" w:hAnsi="Times New Roman" w:cs="Times New Roman"/>
          <w:sz w:val="24"/>
          <w:szCs w:val="24"/>
          <w:lang w:val="sr-Cyrl-CS"/>
        </w:rPr>
        <w:t xml:space="preserve"> </w:t>
      </w:r>
      <w:r w:rsidRPr="00F208BD">
        <w:rPr>
          <w:rFonts w:ascii="Times New Roman" w:eastAsia="TimesNewRoman" w:hAnsi="Times New Roman" w:cs="Times New Roman"/>
          <w:sz w:val="24"/>
          <w:szCs w:val="24"/>
        </w:rPr>
        <w:t>саставни део овог уговора</w:t>
      </w:r>
      <w:r w:rsidRPr="00F208BD">
        <w:rPr>
          <w:rFonts w:ascii="Times New Roman" w:eastAsia="TimesNewRoman" w:hAnsi="Times New Roman" w:cs="Times New Roman"/>
          <w:sz w:val="24"/>
          <w:szCs w:val="24"/>
          <w:lang w:val="sr-Cyrl-CS"/>
        </w:rPr>
        <w:t>.</w:t>
      </w:r>
    </w:p>
    <w:p w:rsidR="00D033B2" w:rsidRPr="00F208BD" w:rsidRDefault="00D033B2" w:rsidP="00A4177C">
      <w:pPr>
        <w:pStyle w:val="BodyText"/>
        <w:ind w:right="120"/>
        <w:jc w:val="center"/>
        <w:rPr>
          <w:rFonts w:ascii="Times New Roman" w:hAnsi="Times New Roman" w:cs="Times New Roman"/>
          <w:bCs/>
          <w:caps/>
          <w:sz w:val="24"/>
          <w:szCs w:val="24"/>
          <w:lang w:val="sr-Cyrl-CS"/>
        </w:rPr>
      </w:pPr>
    </w:p>
    <w:p w:rsidR="00D033B2" w:rsidRPr="00F208BD" w:rsidRDefault="00D033B2" w:rsidP="00A4177C">
      <w:pPr>
        <w:pStyle w:val="BodyText"/>
        <w:ind w:right="120"/>
        <w:jc w:val="center"/>
        <w:rPr>
          <w:rFonts w:ascii="Times New Roman" w:hAnsi="Times New Roman" w:cs="Times New Roman"/>
          <w:bCs/>
          <w:caps/>
          <w:sz w:val="24"/>
          <w:szCs w:val="24"/>
          <w:lang w:val="sr-Cyrl-CS"/>
        </w:rPr>
      </w:pPr>
    </w:p>
    <w:p w:rsidR="00A4177C" w:rsidRPr="00F208BD" w:rsidRDefault="00A4177C" w:rsidP="00A4177C">
      <w:pPr>
        <w:pStyle w:val="BodyText"/>
        <w:ind w:right="120"/>
        <w:jc w:val="center"/>
        <w:rPr>
          <w:rFonts w:ascii="Times New Roman" w:hAnsi="Times New Roman" w:cs="Times New Roman"/>
          <w:bCs/>
          <w:caps/>
          <w:sz w:val="24"/>
          <w:szCs w:val="24"/>
          <w:lang w:val="sr-Cyrl-CS"/>
        </w:rPr>
      </w:pPr>
      <w:r w:rsidRPr="00F208BD">
        <w:rPr>
          <w:rFonts w:ascii="Times New Roman" w:hAnsi="Times New Roman" w:cs="Times New Roman"/>
          <w:bCs/>
          <w:caps/>
          <w:sz w:val="24"/>
          <w:szCs w:val="24"/>
          <w:lang w:val="sr-Cyrl-CS"/>
        </w:rPr>
        <w:lastRenderedPageBreak/>
        <w:t>Цена и начин плаћања</w:t>
      </w:r>
    </w:p>
    <w:p w:rsidR="00A4177C" w:rsidRPr="00F208BD" w:rsidRDefault="00A4177C" w:rsidP="00A4177C">
      <w:pPr>
        <w:spacing w:after="120"/>
        <w:ind w:right="119"/>
        <w:jc w:val="center"/>
        <w:rPr>
          <w:rFonts w:ascii="Times New Roman" w:hAnsi="Times New Roman" w:cs="Times New Roman"/>
          <w:bCs/>
          <w:sz w:val="24"/>
          <w:szCs w:val="24"/>
          <w:lang w:val="sr-Cyrl-CS"/>
        </w:rPr>
      </w:pPr>
      <w:r w:rsidRPr="00F208BD">
        <w:rPr>
          <w:rFonts w:ascii="Times New Roman" w:hAnsi="Times New Roman" w:cs="Times New Roman"/>
          <w:bCs/>
          <w:sz w:val="24"/>
          <w:szCs w:val="24"/>
          <w:lang w:val="sr-Cyrl-CS"/>
        </w:rPr>
        <w:t>Члан 2.</w:t>
      </w:r>
    </w:p>
    <w:p w:rsidR="00A4177C" w:rsidRPr="00F208BD" w:rsidRDefault="00A4177C" w:rsidP="00A4177C">
      <w:pPr>
        <w:ind w:right="120"/>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Наручилац се обавезује да за испоручен</w:t>
      </w:r>
      <w:r w:rsidR="00D033B2" w:rsidRPr="00F208BD">
        <w:rPr>
          <w:rFonts w:ascii="Times New Roman" w:hAnsi="Times New Roman" w:cs="Times New Roman"/>
          <w:sz w:val="24"/>
          <w:szCs w:val="24"/>
          <w:lang w:val="sr-Cyrl-CS"/>
        </w:rPr>
        <w:t>и предмет набавке</w:t>
      </w:r>
      <w:r w:rsidRPr="00F208BD">
        <w:rPr>
          <w:rFonts w:ascii="Times New Roman" w:hAnsi="Times New Roman" w:cs="Times New Roman"/>
          <w:sz w:val="24"/>
          <w:szCs w:val="24"/>
          <w:lang w:val="sr-Cyrl-CS"/>
        </w:rPr>
        <w:t>, односно</w:t>
      </w:r>
      <w:r w:rsidRPr="00F208BD">
        <w:rPr>
          <w:rFonts w:ascii="Times New Roman" w:eastAsia="TimesNewRoman" w:hAnsi="Times New Roman" w:cs="Times New Roman"/>
          <w:sz w:val="24"/>
          <w:szCs w:val="24"/>
        </w:rPr>
        <w:t xml:space="preserve"> </w:t>
      </w:r>
      <w:r w:rsidR="00D033B2" w:rsidRPr="00F208BD">
        <w:rPr>
          <w:rFonts w:ascii="Times New Roman" w:eastAsia="TimesNewRoman" w:hAnsi="Times New Roman" w:cs="Times New Roman"/>
          <w:sz w:val="24"/>
          <w:szCs w:val="24"/>
        </w:rPr>
        <w:t xml:space="preserve">за </w:t>
      </w:r>
      <w:r w:rsidR="00D033B2" w:rsidRPr="00F208BD">
        <w:rPr>
          <w:rFonts w:ascii="Times New Roman" w:hAnsi="Times New Roman" w:cs="Times New Roman"/>
          <w:sz w:val="24"/>
          <w:szCs w:val="24"/>
        </w:rPr>
        <w:t>израђену студију „Анализа утицаја постепене либерализације на тржиште поштанских услуга у Републици Србији“</w:t>
      </w:r>
      <w:r w:rsidRPr="00F208BD">
        <w:rPr>
          <w:rFonts w:ascii="Times New Roman" w:hAnsi="Times New Roman" w:cs="Times New Roman"/>
          <w:sz w:val="24"/>
          <w:szCs w:val="24"/>
        </w:rPr>
        <w:t>,</w:t>
      </w:r>
      <w:r w:rsidRPr="00F208BD">
        <w:rPr>
          <w:rFonts w:ascii="Times New Roman" w:hAnsi="Times New Roman" w:cs="Times New Roman"/>
          <w:sz w:val="24"/>
          <w:szCs w:val="24"/>
          <w:lang w:val="sr-Cyrl-CS"/>
        </w:rPr>
        <w:t xml:space="preserve"> Извршиоцу плати износ, прецизиран у прихваћеној понуди</w:t>
      </w:r>
      <w:r w:rsidR="00D033B2" w:rsidRPr="00F208BD">
        <w:rPr>
          <w:rFonts w:ascii="Times New Roman" w:hAnsi="Times New Roman" w:cs="Times New Roman"/>
          <w:sz w:val="24"/>
          <w:szCs w:val="24"/>
          <w:lang w:val="sr-Cyrl-CS"/>
        </w:rPr>
        <w:t xml:space="preserve">: </w:t>
      </w:r>
      <w:r w:rsidRPr="00F208BD">
        <w:rPr>
          <w:rFonts w:ascii="Times New Roman" w:hAnsi="Times New Roman" w:cs="Times New Roman"/>
          <w:sz w:val="24"/>
          <w:szCs w:val="24"/>
          <w:lang w:val="sr-Cyrl-CS"/>
        </w:rPr>
        <w:t xml:space="preserve"> _________________ РСД без ПДВ, а  ___________________</w:t>
      </w:r>
      <w:r w:rsidR="00D612D0" w:rsidRPr="00F208BD">
        <w:rPr>
          <w:rFonts w:ascii="Times New Roman" w:hAnsi="Times New Roman" w:cs="Times New Roman"/>
          <w:sz w:val="24"/>
          <w:szCs w:val="24"/>
          <w:lang w:val="sr-Cyrl-CS"/>
        </w:rPr>
        <w:t xml:space="preserve"> </w:t>
      </w:r>
      <w:r w:rsidRPr="00F208BD">
        <w:rPr>
          <w:rFonts w:ascii="Times New Roman" w:hAnsi="Times New Roman" w:cs="Times New Roman"/>
          <w:sz w:val="24"/>
          <w:szCs w:val="24"/>
          <w:lang w:val="sr-Cyrl-CS"/>
        </w:rPr>
        <w:t xml:space="preserve">РСД са ПДВ. </w:t>
      </w:r>
    </w:p>
    <w:p w:rsidR="00A4177C" w:rsidRPr="00F208BD" w:rsidRDefault="00A4177C" w:rsidP="00A4177C">
      <w:pPr>
        <w:pStyle w:val="normal0"/>
        <w:spacing w:before="120" w:beforeAutospacing="0" w:after="0" w:afterAutospacing="0"/>
        <w:ind w:right="119"/>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 xml:space="preserve">Понуђена цена је фиксна до краја реализације Уговора. </w:t>
      </w:r>
    </w:p>
    <w:p w:rsidR="00A4177C" w:rsidRPr="00F208BD" w:rsidRDefault="00A4177C" w:rsidP="00A4177C">
      <w:pPr>
        <w:pStyle w:val="NoSpacing"/>
        <w:spacing w:before="120"/>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Плаћање домаћем понуђачу,</w:t>
      </w:r>
      <w:r w:rsidR="00D612D0" w:rsidRPr="00F208BD">
        <w:rPr>
          <w:rFonts w:ascii="Times New Roman" w:hAnsi="Times New Roman" w:cs="Times New Roman"/>
          <w:sz w:val="24"/>
          <w:szCs w:val="24"/>
          <w:lang w:val="sr-Cyrl-CS"/>
        </w:rPr>
        <w:t xml:space="preserve"> односно Извршиоцу,</w:t>
      </w:r>
      <w:r w:rsidRPr="00F208BD">
        <w:rPr>
          <w:rFonts w:ascii="Times New Roman" w:hAnsi="Times New Roman" w:cs="Times New Roman"/>
          <w:sz w:val="24"/>
          <w:szCs w:val="24"/>
          <w:lang w:val="sr-Cyrl-CS"/>
        </w:rPr>
        <w:t xml:space="preserve"> који је своју понуду доставио у еврима,</w:t>
      </w:r>
      <w:r w:rsidR="00D612D0" w:rsidRPr="00F208BD">
        <w:rPr>
          <w:rFonts w:ascii="Times New Roman" w:hAnsi="Times New Roman" w:cs="Times New Roman"/>
          <w:sz w:val="24"/>
          <w:szCs w:val="24"/>
          <w:lang w:val="sr-Cyrl-CS"/>
        </w:rPr>
        <w:t xml:space="preserve"> </w:t>
      </w:r>
      <w:r w:rsidRPr="00F208BD">
        <w:rPr>
          <w:rFonts w:ascii="Times New Roman" w:hAnsi="Times New Roman" w:cs="Times New Roman"/>
          <w:sz w:val="24"/>
          <w:szCs w:val="24"/>
          <w:lang w:val="sr-Cyrl-CS"/>
        </w:rPr>
        <w:t>врши</w:t>
      </w:r>
      <w:r w:rsidR="00D612D0" w:rsidRPr="00F208BD">
        <w:rPr>
          <w:rFonts w:ascii="Times New Roman" w:hAnsi="Times New Roman" w:cs="Times New Roman"/>
          <w:sz w:val="24"/>
          <w:szCs w:val="24"/>
          <w:lang w:val="sr-Cyrl-CS"/>
        </w:rPr>
        <w:t xml:space="preserve">ће се </w:t>
      </w:r>
      <w:r w:rsidRPr="00F208BD">
        <w:rPr>
          <w:rFonts w:ascii="Times New Roman" w:hAnsi="Times New Roman" w:cs="Times New Roman"/>
          <w:sz w:val="24"/>
          <w:szCs w:val="24"/>
          <w:lang w:val="sr-Cyrl-CS"/>
        </w:rPr>
        <w:t xml:space="preserve">у динарској против-вредности према средњем девизном курсу Народне банке Србије на дан плаћања. </w:t>
      </w:r>
    </w:p>
    <w:p w:rsidR="00D612D0" w:rsidRPr="00F208BD" w:rsidRDefault="00A4177C" w:rsidP="00D612D0">
      <w:pPr>
        <w:autoSpaceDE w:val="0"/>
        <w:autoSpaceDN w:val="0"/>
        <w:adjustRightInd w:val="0"/>
        <w:spacing w:before="120" w:after="0" w:line="240" w:lineRule="auto"/>
        <w:jc w:val="both"/>
        <w:rPr>
          <w:rFonts w:ascii="Times New Roman" w:eastAsiaTheme="minorHAnsi" w:hAnsi="Times New Roman" w:cs="Times New Roman"/>
          <w:bCs/>
          <w:sz w:val="24"/>
          <w:szCs w:val="24"/>
        </w:rPr>
      </w:pPr>
      <w:r w:rsidRPr="00F208BD">
        <w:rPr>
          <w:rFonts w:ascii="Times New Roman" w:hAnsi="Times New Roman" w:cs="Times New Roman"/>
          <w:sz w:val="24"/>
          <w:szCs w:val="24"/>
          <w:lang w:val="sr-Cyrl-CS"/>
        </w:rPr>
        <w:t>Плаћање за испоручен</w:t>
      </w:r>
      <w:r w:rsidR="00D033B2" w:rsidRPr="00F208BD">
        <w:rPr>
          <w:rFonts w:ascii="Times New Roman" w:hAnsi="Times New Roman" w:cs="Times New Roman"/>
          <w:sz w:val="24"/>
          <w:szCs w:val="24"/>
          <w:lang w:val="sr-Cyrl-CS"/>
        </w:rPr>
        <w:t>у предметну студију</w:t>
      </w:r>
      <w:r w:rsidRPr="00F208BD">
        <w:rPr>
          <w:rFonts w:ascii="Times New Roman" w:hAnsi="Times New Roman" w:cs="Times New Roman"/>
          <w:sz w:val="24"/>
          <w:szCs w:val="24"/>
          <w:lang w:val="sr-Cyrl-CS"/>
        </w:rPr>
        <w:t xml:space="preserve"> извршиће се у прихваћеном понуђеном  року за </w:t>
      </w:r>
      <w:r w:rsidR="005D7E8D" w:rsidRPr="00F208BD">
        <w:rPr>
          <w:rFonts w:ascii="Times New Roman" w:hAnsi="Times New Roman" w:cs="Times New Roman"/>
          <w:sz w:val="24"/>
          <w:szCs w:val="24"/>
          <w:lang w:val="sr-Cyrl-CS"/>
        </w:rPr>
        <w:t>плаћање</w:t>
      </w:r>
      <w:r w:rsidRPr="00F208BD">
        <w:rPr>
          <w:rFonts w:ascii="Times New Roman" w:hAnsi="Times New Roman" w:cs="Times New Roman"/>
          <w:sz w:val="24"/>
          <w:szCs w:val="24"/>
          <w:lang w:val="sr-Cyrl-CS"/>
        </w:rPr>
        <w:t>, после пријема фактуре и овереног</w:t>
      </w:r>
      <w:r w:rsidRPr="00F208BD">
        <w:rPr>
          <w:rFonts w:ascii="Times New Roman" w:eastAsiaTheme="minorHAnsi" w:hAnsi="Times New Roman" w:cs="Times New Roman"/>
          <w:bCs/>
          <w:sz w:val="24"/>
          <w:szCs w:val="24"/>
        </w:rPr>
        <w:t xml:space="preserve"> </w:t>
      </w:r>
      <w:r w:rsidR="00D033B2" w:rsidRPr="00F208BD">
        <w:rPr>
          <w:rFonts w:ascii="Times New Roman" w:eastAsiaTheme="minorHAnsi" w:hAnsi="Times New Roman" w:cs="Times New Roman"/>
          <w:bCs/>
          <w:i/>
          <w:sz w:val="24"/>
          <w:szCs w:val="24"/>
        </w:rPr>
        <w:t>Записник</w:t>
      </w:r>
      <w:r w:rsidR="005D7E8D" w:rsidRPr="00F208BD">
        <w:rPr>
          <w:rFonts w:ascii="Times New Roman" w:eastAsiaTheme="minorHAnsi" w:hAnsi="Times New Roman" w:cs="Times New Roman"/>
          <w:bCs/>
          <w:i/>
          <w:sz w:val="24"/>
          <w:szCs w:val="24"/>
        </w:rPr>
        <w:t>а</w:t>
      </w:r>
      <w:r w:rsidR="00D033B2" w:rsidRPr="00F208BD">
        <w:rPr>
          <w:rFonts w:ascii="Times New Roman" w:eastAsiaTheme="minorHAnsi" w:hAnsi="Times New Roman" w:cs="Times New Roman"/>
          <w:bCs/>
          <w:i/>
          <w:sz w:val="24"/>
          <w:szCs w:val="24"/>
        </w:rPr>
        <w:t xml:space="preserve"> о п</w:t>
      </w:r>
      <w:r w:rsidR="00D033B2" w:rsidRPr="00F208BD">
        <w:rPr>
          <w:rFonts w:ascii="Times New Roman" w:hAnsi="Times New Roman" w:cs="Times New Roman"/>
          <w:i/>
          <w:sz w:val="24"/>
          <w:szCs w:val="24"/>
          <w:lang w:val="sr-Cyrl-CS"/>
        </w:rPr>
        <w:t>римопредаји предмета набавке -</w:t>
      </w:r>
      <w:r w:rsidR="00D033B2" w:rsidRPr="00F208BD">
        <w:rPr>
          <w:rFonts w:ascii="Times New Roman" w:hAnsi="Times New Roman" w:cs="Times New Roman"/>
          <w:bCs/>
          <w:sz w:val="24"/>
          <w:szCs w:val="24"/>
        </w:rPr>
        <w:t xml:space="preserve"> </w:t>
      </w:r>
      <w:r w:rsidR="00D033B2" w:rsidRPr="00F208BD">
        <w:rPr>
          <w:rFonts w:ascii="Times New Roman" w:hAnsi="Times New Roman" w:cs="Times New Roman"/>
          <w:bCs/>
          <w:i/>
          <w:sz w:val="24"/>
          <w:szCs w:val="24"/>
        </w:rPr>
        <w:t>С</w:t>
      </w:r>
      <w:r w:rsidR="00D033B2" w:rsidRPr="00F208BD">
        <w:rPr>
          <w:rFonts w:ascii="Times New Roman" w:hAnsi="Times New Roman" w:cs="Times New Roman"/>
          <w:i/>
          <w:sz w:val="24"/>
          <w:szCs w:val="24"/>
        </w:rPr>
        <w:t>тудије „Анализа утицаја постепене либерализације на тржиште поштанских услуга у Републици Србији“</w:t>
      </w:r>
      <w:r w:rsidRPr="00F208BD">
        <w:rPr>
          <w:rFonts w:ascii="Times New Roman" w:eastAsiaTheme="minorHAnsi" w:hAnsi="Times New Roman" w:cs="Times New Roman"/>
          <w:bCs/>
          <w:sz w:val="24"/>
          <w:szCs w:val="24"/>
        </w:rPr>
        <w:t>, који</w:t>
      </w:r>
      <w:r w:rsidR="00D612D0" w:rsidRPr="00F208BD">
        <w:rPr>
          <w:rFonts w:ascii="Times New Roman" w:eastAsiaTheme="minorHAnsi" w:hAnsi="Times New Roman" w:cs="Times New Roman"/>
          <w:bCs/>
          <w:sz w:val="24"/>
          <w:szCs w:val="24"/>
        </w:rPr>
        <w:t xml:space="preserve"> су</w:t>
      </w:r>
      <w:r w:rsidRPr="00F208BD">
        <w:rPr>
          <w:rFonts w:ascii="Times New Roman" w:eastAsiaTheme="minorHAnsi" w:hAnsi="Times New Roman" w:cs="Times New Roman"/>
          <w:bCs/>
          <w:sz w:val="24"/>
          <w:szCs w:val="24"/>
        </w:rPr>
        <w:t xml:space="preserve"> потпис</w:t>
      </w:r>
      <w:r w:rsidR="00D612D0" w:rsidRPr="00F208BD">
        <w:rPr>
          <w:rFonts w:ascii="Times New Roman" w:eastAsiaTheme="minorHAnsi" w:hAnsi="Times New Roman" w:cs="Times New Roman"/>
          <w:bCs/>
          <w:sz w:val="24"/>
          <w:szCs w:val="24"/>
        </w:rPr>
        <w:t>али</w:t>
      </w:r>
      <w:r w:rsidRPr="00F208BD">
        <w:rPr>
          <w:rFonts w:ascii="Times New Roman" w:eastAsiaTheme="minorHAnsi" w:hAnsi="Times New Roman" w:cs="Times New Roman"/>
          <w:bCs/>
          <w:sz w:val="24"/>
          <w:szCs w:val="24"/>
        </w:rPr>
        <w:t xml:space="preserve"> чланови комисије Наручиоца. </w:t>
      </w:r>
    </w:p>
    <w:p w:rsidR="00A4177C" w:rsidRPr="00F208BD" w:rsidRDefault="00A4177C" w:rsidP="00A4177C">
      <w:pPr>
        <w:pStyle w:val="NoSpacing"/>
        <w:spacing w:before="120"/>
        <w:jc w:val="both"/>
        <w:rPr>
          <w:rFonts w:ascii="Times New Roman" w:hAnsi="Times New Roman" w:cs="Times New Roman"/>
          <w:sz w:val="24"/>
          <w:szCs w:val="24"/>
        </w:rPr>
      </w:pPr>
      <w:r w:rsidRPr="00F208BD">
        <w:rPr>
          <w:rFonts w:ascii="Times New Roman" w:hAnsi="Times New Roman" w:cs="Times New Roman"/>
          <w:sz w:val="24"/>
          <w:szCs w:val="24"/>
          <w:lang w:val="sr-Cyrl-CS"/>
        </w:rPr>
        <w:t>Приликом фактурисања Извршилац ће на износ зарачунавати и порез у складу са позитивним законским прописима, а на терет Наручиоца.</w:t>
      </w:r>
      <w:r w:rsidRPr="00F208BD">
        <w:rPr>
          <w:rFonts w:ascii="Times New Roman" w:hAnsi="Times New Roman" w:cs="Times New Roman"/>
          <w:sz w:val="24"/>
          <w:szCs w:val="24"/>
        </w:rPr>
        <w:t xml:space="preserve"> </w:t>
      </w:r>
    </w:p>
    <w:p w:rsidR="00A4177C" w:rsidRPr="00F208BD" w:rsidRDefault="00A4177C" w:rsidP="00D612D0">
      <w:pPr>
        <w:pStyle w:val="NoSpacing"/>
        <w:spacing w:before="120"/>
        <w:jc w:val="both"/>
        <w:rPr>
          <w:rFonts w:ascii="Times New Roman" w:hAnsi="Times New Roman" w:cs="Times New Roman"/>
          <w:sz w:val="24"/>
          <w:szCs w:val="24"/>
        </w:rPr>
      </w:pPr>
      <w:r w:rsidRPr="00F208BD">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A4177C" w:rsidRPr="00F208BD" w:rsidRDefault="00A4177C" w:rsidP="00D612D0">
      <w:pPr>
        <w:pStyle w:val="NoSpacing"/>
        <w:spacing w:before="120"/>
        <w:jc w:val="both"/>
        <w:rPr>
          <w:rFonts w:ascii="Times New Roman" w:hAnsi="Times New Roman" w:cs="Times New Roman"/>
          <w:sz w:val="24"/>
          <w:szCs w:val="24"/>
        </w:rPr>
      </w:pPr>
      <w:r w:rsidRPr="00F208BD">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A4177C" w:rsidRPr="00F208BD" w:rsidRDefault="00A4177C" w:rsidP="00A4177C">
      <w:pPr>
        <w:pStyle w:val="normal0"/>
        <w:spacing w:before="120" w:beforeAutospacing="0" w:after="0" w:afterAutospacing="0"/>
        <w:ind w:right="119"/>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 xml:space="preserve">Плаћање се врши уплатом на рачун </w:t>
      </w:r>
      <w:r w:rsidR="00D612D0" w:rsidRPr="00F208BD">
        <w:rPr>
          <w:rFonts w:ascii="Times New Roman" w:hAnsi="Times New Roman" w:cs="Times New Roman"/>
          <w:sz w:val="24"/>
          <w:szCs w:val="24"/>
          <w:lang w:val="sr-Cyrl-CS"/>
        </w:rPr>
        <w:t>Извршиоца</w:t>
      </w:r>
      <w:r w:rsidRPr="00F208BD">
        <w:rPr>
          <w:rFonts w:ascii="Times New Roman" w:hAnsi="Times New Roman" w:cs="Times New Roman"/>
          <w:sz w:val="24"/>
          <w:szCs w:val="24"/>
          <w:lang w:val="sr-Cyrl-CS"/>
        </w:rPr>
        <w:t>.</w:t>
      </w:r>
    </w:p>
    <w:p w:rsidR="00A4177C" w:rsidRPr="00F208BD" w:rsidRDefault="00A4177C" w:rsidP="00A4177C">
      <w:pPr>
        <w:spacing w:after="0" w:line="240" w:lineRule="auto"/>
        <w:rPr>
          <w:rFonts w:ascii="Times New Roman" w:hAnsi="Times New Roman" w:cs="Times New Roman"/>
          <w:b/>
          <w:bCs/>
          <w:sz w:val="24"/>
          <w:szCs w:val="24"/>
          <w:lang w:val="sr-Cyrl-CS"/>
        </w:rPr>
      </w:pPr>
    </w:p>
    <w:p w:rsidR="0018122F" w:rsidRPr="00F208BD" w:rsidRDefault="0018122F" w:rsidP="00A4177C">
      <w:pPr>
        <w:spacing w:after="0" w:line="240" w:lineRule="auto"/>
        <w:jc w:val="center"/>
        <w:rPr>
          <w:rFonts w:ascii="Times New Roman" w:hAnsi="Times New Roman" w:cs="Times New Roman"/>
          <w:bCs/>
          <w:sz w:val="24"/>
          <w:szCs w:val="24"/>
          <w:lang w:val="sr-Cyrl-CS"/>
        </w:rPr>
      </w:pPr>
    </w:p>
    <w:p w:rsidR="00A4177C" w:rsidRPr="00F208BD" w:rsidRDefault="00A4177C" w:rsidP="00A4177C">
      <w:pPr>
        <w:spacing w:after="0" w:line="240" w:lineRule="auto"/>
        <w:jc w:val="center"/>
        <w:rPr>
          <w:rFonts w:ascii="Times New Roman" w:hAnsi="Times New Roman" w:cs="Times New Roman"/>
          <w:bCs/>
          <w:sz w:val="24"/>
          <w:szCs w:val="24"/>
        </w:rPr>
      </w:pPr>
      <w:r w:rsidRPr="00F208BD">
        <w:rPr>
          <w:rFonts w:ascii="Times New Roman" w:hAnsi="Times New Roman" w:cs="Times New Roman"/>
          <w:bCs/>
          <w:sz w:val="24"/>
          <w:szCs w:val="24"/>
          <w:lang w:val="sr-Cyrl-CS"/>
        </w:rPr>
        <w:t>С</w:t>
      </w:r>
      <w:r w:rsidRPr="00F208BD">
        <w:rPr>
          <w:rFonts w:ascii="Times New Roman" w:hAnsi="Times New Roman" w:cs="Times New Roman"/>
          <w:bCs/>
          <w:sz w:val="24"/>
          <w:szCs w:val="24"/>
        </w:rPr>
        <w:t>РЕДСТВА ФИНАНСИЈСКОГ ОБЕЗБЕЂЕЊА</w:t>
      </w:r>
    </w:p>
    <w:p w:rsidR="00A4177C" w:rsidRPr="00F208BD" w:rsidRDefault="00A4177C" w:rsidP="00A4177C">
      <w:pPr>
        <w:spacing w:before="120" w:after="120" w:line="240" w:lineRule="auto"/>
        <w:ind w:right="119"/>
        <w:jc w:val="center"/>
        <w:rPr>
          <w:rFonts w:ascii="Times New Roman" w:hAnsi="Times New Roman" w:cs="Times New Roman"/>
          <w:bCs/>
          <w:sz w:val="24"/>
          <w:szCs w:val="24"/>
          <w:lang w:val="sr-Cyrl-CS"/>
        </w:rPr>
      </w:pPr>
      <w:r w:rsidRPr="00F208BD">
        <w:rPr>
          <w:rFonts w:ascii="Times New Roman" w:hAnsi="Times New Roman" w:cs="Times New Roman"/>
          <w:bCs/>
          <w:sz w:val="24"/>
          <w:szCs w:val="24"/>
          <w:lang w:val="sr-Cyrl-CS"/>
        </w:rPr>
        <w:t>Члан 3.</w:t>
      </w:r>
    </w:p>
    <w:p w:rsidR="00D60E01" w:rsidRPr="00D60E01" w:rsidRDefault="00D60E01" w:rsidP="00D60E01">
      <w:pPr>
        <w:pStyle w:val="BodyText3"/>
        <w:jc w:val="both"/>
        <w:rPr>
          <w:noProof/>
          <w:color w:val="auto"/>
          <w:sz w:val="24"/>
          <w:szCs w:val="24"/>
          <w:lang w:val="sr-Cyrl-CS"/>
        </w:rPr>
      </w:pPr>
      <w:r w:rsidRPr="00D60E01">
        <w:rPr>
          <w:noProof/>
          <w:color w:val="auto"/>
          <w:sz w:val="24"/>
          <w:szCs w:val="24"/>
          <w:lang w:val="sr-Cyrl-CS"/>
        </w:rPr>
        <w:t>Меница</w:t>
      </w:r>
    </w:p>
    <w:p w:rsidR="00D60E01" w:rsidRPr="00AB60D8" w:rsidRDefault="00D60E01" w:rsidP="00D60E01">
      <w:pPr>
        <w:pStyle w:val="BodyText3"/>
        <w:tabs>
          <w:tab w:val="left" w:pos="1080"/>
        </w:tabs>
        <w:suppressAutoHyphens w:val="0"/>
        <w:spacing w:after="0" w:line="240" w:lineRule="auto"/>
        <w:jc w:val="both"/>
        <w:rPr>
          <w:color w:val="auto"/>
          <w:sz w:val="24"/>
          <w:szCs w:val="24"/>
        </w:rPr>
      </w:pPr>
      <w:r w:rsidRPr="00AB60D8">
        <w:rPr>
          <w:color w:val="auto"/>
          <w:sz w:val="24"/>
          <w:szCs w:val="24"/>
          <w:lang w:val="ru-RU"/>
        </w:rPr>
        <w:t xml:space="preserve">Понуђач чија је понуда изабрана као најприхватљивија, односно Извршилац, </w:t>
      </w:r>
      <w:r w:rsidRPr="00AB60D8">
        <w:rPr>
          <w:color w:val="auto"/>
          <w:sz w:val="24"/>
          <w:szCs w:val="24"/>
          <w:lang w:val="sr-Cyrl-CS"/>
        </w:rPr>
        <w:t xml:space="preserve">обавезује се да ће приликом закључења уговора Наручиоцу доставити </w:t>
      </w:r>
      <w:r w:rsidRPr="00AB60D8">
        <w:rPr>
          <w:b/>
          <w:color w:val="auto"/>
          <w:sz w:val="24"/>
          <w:szCs w:val="24"/>
          <w:lang w:val="sr-Cyrl-CS"/>
        </w:rPr>
        <w:t>бланко соло меницу</w:t>
      </w:r>
      <w:r w:rsidRPr="00AB60D8">
        <w:rPr>
          <w:color w:val="auto"/>
          <w:sz w:val="24"/>
          <w:szCs w:val="24"/>
          <w:lang w:val="sr-Cyrl-CS"/>
        </w:rPr>
        <w:t xml:space="preserve">, као средство за обезбеђења за добро извршење посла, а која се </w:t>
      </w:r>
      <w:r w:rsidRPr="00AB60D8">
        <w:rPr>
          <w:color w:val="auto"/>
          <w:sz w:val="24"/>
          <w:szCs w:val="24"/>
          <w:lang w:val="ru-RU"/>
        </w:rPr>
        <w:t>Извршиоцу</w:t>
      </w:r>
      <w:r w:rsidRPr="00AB60D8">
        <w:rPr>
          <w:color w:val="auto"/>
          <w:sz w:val="24"/>
          <w:szCs w:val="24"/>
          <w:lang w:val="sr-Cyrl-CS"/>
        </w:rPr>
        <w:t xml:space="preserve"> враћа у року 10 (десет) дана</w:t>
      </w:r>
      <w:r w:rsidRPr="00AB60D8">
        <w:rPr>
          <w:color w:val="auto"/>
          <w:sz w:val="24"/>
          <w:szCs w:val="24"/>
          <w:lang w:val="ru-RU"/>
        </w:rPr>
        <w:t xml:space="preserve"> од дана примопредаје предметне анализе-студије.</w:t>
      </w:r>
    </w:p>
    <w:p w:rsidR="00D60E01" w:rsidRPr="00AB60D8" w:rsidRDefault="00D60E01" w:rsidP="00D60E01">
      <w:pPr>
        <w:pStyle w:val="BodyText3"/>
        <w:tabs>
          <w:tab w:val="left" w:pos="1080"/>
        </w:tabs>
        <w:spacing w:before="120" w:after="0" w:line="240" w:lineRule="auto"/>
        <w:jc w:val="both"/>
        <w:rPr>
          <w:color w:val="auto"/>
          <w:sz w:val="24"/>
          <w:szCs w:val="24"/>
          <w:lang w:val="ru-RU"/>
        </w:rPr>
      </w:pPr>
      <w:r w:rsidRPr="00AB60D8">
        <w:rPr>
          <w:bCs/>
          <w:color w:val="auto"/>
          <w:spacing w:val="-4"/>
          <w:sz w:val="24"/>
          <w:szCs w:val="24"/>
        </w:rPr>
        <w:t>Бланко соло меница мора бити</w:t>
      </w:r>
      <w:r w:rsidRPr="00AB60D8">
        <w:rPr>
          <w:color w:val="auto"/>
          <w:spacing w:val="-4"/>
          <w:sz w:val="24"/>
          <w:szCs w:val="24"/>
        </w:rPr>
        <w:t xml:space="preserve"> регистрована у Регистру Народне банке Србије, потписана од стране </w:t>
      </w:r>
      <w:r w:rsidRPr="00AB60D8">
        <w:rPr>
          <w:color w:val="auto"/>
          <w:spacing w:val="-6"/>
          <w:sz w:val="24"/>
          <w:szCs w:val="24"/>
        </w:rPr>
        <w:t xml:space="preserve">лица овлашћеног за заступање </w:t>
      </w:r>
      <w:r w:rsidRPr="00AB60D8">
        <w:rPr>
          <w:color w:val="auto"/>
          <w:sz w:val="24"/>
          <w:szCs w:val="24"/>
          <w:lang w:val="ru-RU"/>
        </w:rPr>
        <w:t>Извршиоца</w:t>
      </w:r>
      <w:r w:rsidRPr="00AB60D8">
        <w:rPr>
          <w:color w:val="auto"/>
          <w:spacing w:val="-6"/>
          <w:sz w:val="24"/>
          <w:szCs w:val="24"/>
        </w:rPr>
        <w:t xml:space="preserve">, са печатом </w:t>
      </w:r>
      <w:r w:rsidRPr="00AB60D8">
        <w:rPr>
          <w:color w:val="auto"/>
          <w:sz w:val="24"/>
          <w:szCs w:val="24"/>
          <w:lang w:val="ru-RU"/>
        </w:rPr>
        <w:t>Извршиоца</w:t>
      </w:r>
      <w:r w:rsidRPr="00AB60D8">
        <w:rPr>
          <w:color w:val="auto"/>
          <w:spacing w:val="-6"/>
          <w:sz w:val="24"/>
          <w:szCs w:val="24"/>
        </w:rPr>
        <w:t xml:space="preserve">, уз коју се доставља једнократно </w:t>
      </w:r>
      <w:r w:rsidRPr="00AB60D8">
        <w:rPr>
          <w:color w:val="auto"/>
          <w:spacing w:val="-7"/>
          <w:sz w:val="24"/>
          <w:szCs w:val="24"/>
        </w:rPr>
        <w:t>менично овлашћење, да се меница може попунити</w:t>
      </w:r>
      <w:r w:rsidRPr="00AB60D8">
        <w:rPr>
          <w:b/>
          <w:bCs/>
          <w:color w:val="auto"/>
          <w:spacing w:val="-7"/>
          <w:sz w:val="24"/>
          <w:szCs w:val="24"/>
        </w:rPr>
        <w:t xml:space="preserve"> </w:t>
      </w:r>
      <w:r w:rsidRPr="00AB60D8">
        <w:rPr>
          <w:bCs/>
          <w:color w:val="auto"/>
          <w:spacing w:val="-7"/>
          <w:sz w:val="24"/>
          <w:szCs w:val="24"/>
        </w:rPr>
        <w:t xml:space="preserve">до 10% од </w:t>
      </w:r>
      <w:r w:rsidRPr="00AB60D8">
        <w:rPr>
          <w:color w:val="auto"/>
          <w:sz w:val="24"/>
          <w:szCs w:val="24"/>
          <w:lang w:val="sr-Cyrl-CS"/>
        </w:rPr>
        <w:t>од укупне вредности предметне услуге без ПДВ,</w:t>
      </w:r>
      <w:r w:rsidRPr="00AB60D8">
        <w:rPr>
          <w:bCs/>
          <w:color w:val="auto"/>
          <w:spacing w:val="-7"/>
          <w:sz w:val="24"/>
          <w:szCs w:val="24"/>
        </w:rPr>
        <w:t xml:space="preserve"> са роком важности </w:t>
      </w:r>
      <w:r w:rsidRPr="00AB60D8">
        <w:rPr>
          <w:bCs/>
          <w:color w:val="auto"/>
          <w:spacing w:val="-7"/>
          <w:sz w:val="24"/>
          <w:szCs w:val="24"/>
          <w:lang w:val="sr-Cyrl-CS"/>
        </w:rPr>
        <w:t>најмање</w:t>
      </w:r>
      <w:r w:rsidRPr="00AB60D8">
        <w:rPr>
          <w:bCs/>
          <w:color w:val="auto"/>
          <w:spacing w:val="-7"/>
          <w:sz w:val="24"/>
          <w:szCs w:val="24"/>
        </w:rPr>
        <w:t xml:space="preserve"> </w:t>
      </w:r>
      <w:r w:rsidRPr="00AB60D8">
        <w:rPr>
          <w:bCs/>
          <w:color w:val="auto"/>
          <w:spacing w:val="-7"/>
          <w:sz w:val="24"/>
          <w:szCs w:val="24"/>
          <w:lang w:val="sr-Cyrl-CS"/>
        </w:rPr>
        <w:t>10 (десет</w:t>
      </w:r>
      <w:r w:rsidRPr="00AB60D8">
        <w:rPr>
          <w:bCs/>
          <w:color w:val="auto"/>
          <w:spacing w:val="-7"/>
          <w:sz w:val="24"/>
          <w:szCs w:val="24"/>
        </w:rPr>
        <w:t xml:space="preserve">) дана дужe </w:t>
      </w:r>
      <w:r w:rsidRPr="00AB60D8">
        <w:rPr>
          <w:bCs/>
          <w:color w:val="auto"/>
          <w:spacing w:val="-7"/>
          <w:sz w:val="24"/>
          <w:szCs w:val="24"/>
          <w:lang w:val="sr-Cyrl-CS"/>
        </w:rPr>
        <w:t xml:space="preserve">од дана </w:t>
      </w:r>
      <w:r w:rsidRPr="00AB60D8">
        <w:rPr>
          <w:color w:val="auto"/>
          <w:sz w:val="24"/>
          <w:szCs w:val="24"/>
          <w:lang w:val="ru-RU"/>
        </w:rPr>
        <w:t>истека рока за коначно извршење посла, односно након истека рока за примопредају предметне анализе-студије.</w:t>
      </w:r>
      <w:r w:rsidRPr="00AB60D8">
        <w:rPr>
          <w:color w:val="auto"/>
          <w:spacing w:val="-9"/>
          <w:sz w:val="24"/>
          <w:szCs w:val="24"/>
        </w:rPr>
        <w:t xml:space="preserve"> </w:t>
      </w:r>
    </w:p>
    <w:p w:rsidR="00D60E01" w:rsidRPr="00AB60D8" w:rsidRDefault="00D60E01" w:rsidP="00D60E01">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AB60D8">
        <w:rPr>
          <w:rFonts w:ascii="Times New Roman" w:hAnsi="Times New Roman" w:cs="Times New Roman"/>
          <w:sz w:val="24"/>
          <w:szCs w:val="24"/>
          <w:lang w:val="ru-RU"/>
        </w:rPr>
        <w:t>Извршилац</w:t>
      </w:r>
      <w:r w:rsidRPr="00AB60D8">
        <w:rPr>
          <w:rFonts w:ascii="Times New Roman" w:hAnsi="Times New Roman" w:cs="Times New Roman"/>
          <w:spacing w:val="-5"/>
          <w:sz w:val="24"/>
          <w:szCs w:val="24"/>
        </w:rPr>
        <w:t xml:space="preserve"> је обавезан да уз меницу достави и копију картона депонованих потписа</w:t>
      </w:r>
      <w:r w:rsidRPr="00AB60D8">
        <w:rPr>
          <w:rFonts w:ascii="Times New Roman" w:hAnsi="Times New Roman" w:cs="Times New Roman"/>
          <w:bCs/>
          <w:spacing w:val="-5"/>
          <w:sz w:val="24"/>
          <w:szCs w:val="24"/>
        </w:rPr>
        <w:t xml:space="preserve"> оверену на </w:t>
      </w:r>
      <w:r w:rsidRPr="00AB60D8">
        <w:rPr>
          <w:rFonts w:ascii="Times New Roman" w:hAnsi="Times New Roman" w:cs="Times New Roman"/>
          <w:bCs/>
          <w:spacing w:val="-2"/>
          <w:sz w:val="24"/>
          <w:szCs w:val="24"/>
        </w:rPr>
        <w:t>дан достављања менице</w:t>
      </w:r>
      <w:r w:rsidRPr="00AB60D8">
        <w:rPr>
          <w:rFonts w:ascii="Times New Roman" w:hAnsi="Times New Roman" w:cs="Times New Roman"/>
          <w:spacing w:val="-2"/>
          <w:sz w:val="24"/>
          <w:szCs w:val="24"/>
        </w:rPr>
        <w:t xml:space="preserve">, којом се доказује да је лице које потписује бланко соло меницу и </w:t>
      </w:r>
      <w:r w:rsidRPr="00AB60D8">
        <w:rPr>
          <w:rFonts w:ascii="Times New Roman" w:hAnsi="Times New Roman" w:cs="Times New Roman"/>
          <w:spacing w:val="-4"/>
          <w:sz w:val="24"/>
          <w:szCs w:val="24"/>
        </w:rPr>
        <w:lastRenderedPageBreak/>
        <w:t xml:space="preserve">менично овлашћење, овлашћено за потписивање и да нема ограничења за исто и оргинал или </w:t>
      </w:r>
      <w:r w:rsidRPr="00AB60D8">
        <w:rPr>
          <w:rFonts w:ascii="Times New Roman" w:hAnsi="Times New Roman" w:cs="Times New Roman"/>
          <w:spacing w:val="-9"/>
          <w:sz w:val="24"/>
          <w:szCs w:val="24"/>
        </w:rPr>
        <w:t xml:space="preserve">копију захтева за регистрацију меница. </w:t>
      </w:r>
    </w:p>
    <w:p w:rsidR="00D60E01" w:rsidRPr="00F208BD" w:rsidRDefault="00D60E01" w:rsidP="00D60E01">
      <w:pPr>
        <w:pStyle w:val="BodyText3"/>
        <w:spacing w:before="120" w:after="0"/>
        <w:jc w:val="both"/>
        <w:rPr>
          <w:color w:val="auto"/>
          <w:sz w:val="24"/>
          <w:szCs w:val="24"/>
          <w:lang w:val="sr-Cyrl-CS"/>
        </w:rPr>
      </w:pPr>
      <w:r w:rsidRPr="00AB60D8">
        <w:rPr>
          <w:color w:val="auto"/>
          <w:sz w:val="24"/>
          <w:szCs w:val="24"/>
          <w:lang w:val="sr-Cyrl-CS"/>
        </w:rPr>
        <w:t>Наручилац може да наплати меницу у случају неиспуњења или неуредног испуњења обавеза Извршиоца.</w:t>
      </w:r>
    </w:p>
    <w:p w:rsidR="00174D5C" w:rsidRPr="00F208BD" w:rsidRDefault="00174D5C" w:rsidP="00A4177C">
      <w:pPr>
        <w:spacing w:after="0" w:line="240" w:lineRule="auto"/>
        <w:ind w:firstLine="720"/>
        <w:jc w:val="center"/>
        <w:rPr>
          <w:rFonts w:ascii="Times New Roman" w:hAnsi="Times New Roman" w:cs="Times New Roman"/>
          <w:sz w:val="24"/>
        </w:rPr>
      </w:pPr>
    </w:p>
    <w:p w:rsidR="005D0BF3" w:rsidRDefault="005D0BF3" w:rsidP="00A4177C">
      <w:pPr>
        <w:spacing w:after="0" w:line="240" w:lineRule="auto"/>
        <w:ind w:firstLine="720"/>
        <w:jc w:val="center"/>
        <w:rPr>
          <w:rFonts w:ascii="Times New Roman" w:hAnsi="Times New Roman" w:cs="Times New Roman"/>
          <w:sz w:val="24"/>
          <w:lang/>
        </w:rPr>
      </w:pPr>
    </w:p>
    <w:p w:rsidR="00A4177C" w:rsidRPr="00F208BD" w:rsidRDefault="00A4177C" w:rsidP="00A4177C">
      <w:pPr>
        <w:spacing w:after="0" w:line="240" w:lineRule="auto"/>
        <w:ind w:firstLine="720"/>
        <w:jc w:val="center"/>
        <w:rPr>
          <w:rFonts w:ascii="Times New Roman" w:hAnsi="Times New Roman" w:cs="Times New Roman"/>
          <w:sz w:val="24"/>
        </w:rPr>
      </w:pPr>
      <w:r w:rsidRPr="00F208BD">
        <w:rPr>
          <w:rFonts w:ascii="Times New Roman" w:hAnsi="Times New Roman" w:cs="Times New Roman"/>
          <w:sz w:val="24"/>
        </w:rPr>
        <w:t>ОБАВЕЗЕ ИЗВРШИОЦА И НАРУЧИОЦА</w:t>
      </w:r>
    </w:p>
    <w:p w:rsidR="0018122F" w:rsidRPr="00F208BD" w:rsidRDefault="0018122F" w:rsidP="0018122F">
      <w:pPr>
        <w:spacing w:after="0" w:line="240" w:lineRule="auto"/>
        <w:ind w:right="119"/>
        <w:jc w:val="center"/>
        <w:rPr>
          <w:rFonts w:ascii="Times New Roman" w:hAnsi="Times New Roman" w:cs="Times New Roman"/>
          <w:bCs/>
          <w:sz w:val="24"/>
          <w:lang w:val="sr-Cyrl-CS"/>
        </w:rPr>
      </w:pPr>
    </w:p>
    <w:p w:rsidR="0018122F" w:rsidRPr="00F208BD" w:rsidRDefault="0018122F" w:rsidP="0018122F">
      <w:pPr>
        <w:spacing w:after="120"/>
        <w:ind w:right="119"/>
        <w:jc w:val="center"/>
        <w:rPr>
          <w:rFonts w:ascii="Times New Roman" w:hAnsi="Times New Roman" w:cs="Times New Roman"/>
          <w:bCs/>
          <w:sz w:val="24"/>
          <w:lang w:val="sr-Cyrl-CS"/>
        </w:rPr>
      </w:pPr>
      <w:r w:rsidRPr="00F208BD">
        <w:rPr>
          <w:rFonts w:ascii="Times New Roman" w:hAnsi="Times New Roman" w:cs="Times New Roman"/>
          <w:bCs/>
          <w:sz w:val="24"/>
          <w:lang w:val="sr-Cyrl-CS"/>
        </w:rPr>
        <w:t>Члан 4.</w:t>
      </w:r>
    </w:p>
    <w:p w:rsidR="00A4177C" w:rsidRPr="00F208BD" w:rsidRDefault="00A4177C" w:rsidP="0018122F">
      <w:pPr>
        <w:spacing w:after="120" w:line="240" w:lineRule="auto"/>
        <w:ind w:right="119"/>
        <w:rPr>
          <w:rFonts w:ascii="Times New Roman" w:eastAsia="TimesNewRoman" w:hAnsi="Times New Roman" w:cs="Times New Roman"/>
          <w:sz w:val="24"/>
        </w:rPr>
      </w:pPr>
      <w:r w:rsidRPr="00F208BD">
        <w:rPr>
          <w:rFonts w:ascii="Times New Roman" w:eastAsia="TimesNewRoman" w:hAnsi="Times New Roman" w:cs="Times New Roman"/>
          <w:sz w:val="24"/>
        </w:rPr>
        <w:t xml:space="preserve">Обавезе </w:t>
      </w:r>
      <w:r w:rsidR="00286A40" w:rsidRPr="00F208BD">
        <w:rPr>
          <w:rFonts w:ascii="Times New Roman" w:eastAsia="TimesNewRoman" w:hAnsi="Times New Roman" w:cs="Times New Roman"/>
          <w:sz w:val="24"/>
        </w:rPr>
        <w:t>И</w:t>
      </w:r>
      <w:r w:rsidRPr="00F208BD">
        <w:rPr>
          <w:rFonts w:ascii="Times New Roman" w:eastAsia="TimesNewRoman" w:hAnsi="Times New Roman" w:cs="Times New Roman"/>
          <w:sz w:val="24"/>
        </w:rPr>
        <w:t>звршиоца</w:t>
      </w:r>
    </w:p>
    <w:p w:rsidR="00A4177C" w:rsidRPr="00F208BD" w:rsidRDefault="00A4177C" w:rsidP="00A4177C">
      <w:pPr>
        <w:spacing w:after="0" w:line="240" w:lineRule="auto"/>
        <w:jc w:val="both"/>
        <w:rPr>
          <w:rFonts w:ascii="Times New Roman" w:hAnsi="Times New Roman" w:cs="Times New Roman"/>
          <w:sz w:val="24"/>
          <w:lang w:val="sr-Cyrl-CS"/>
        </w:rPr>
      </w:pPr>
      <w:r w:rsidRPr="00F208BD">
        <w:rPr>
          <w:rFonts w:ascii="Times New Roman" w:eastAsia="Calibri" w:hAnsi="Times New Roman" w:cs="Times New Roman"/>
          <w:sz w:val="24"/>
          <w:lang w:val="sr-Cyrl-CS"/>
        </w:rPr>
        <w:t xml:space="preserve">Извршилац </w:t>
      </w:r>
      <w:r w:rsidRPr="00F208BD">
        <w:rPr>
          <w:rFonts w:ascii="Times New Roman" w:hAnsi="Times New Roman" w:cs="Times New Roman"/>
          <w:sz w:val="24"/>
          <w:lang w:val="sr-Cyrl-CS"/>
        </w:rPr>
        <w:t xml:space="preserve">је дужан да све активности спроводи пажљиво и посвећено, у складу са Уговором и вештинама које се очекују од једног компетентног пружаоца услуга у </w:t>
      </w:r>
      <w:r w:rsidR="00174D5C" w:rsidRPr="00F208BD">
        <w:rPr>
          <w:rFonts w:ascii="Times New Roman" w:hAnsi="Times New Roman" w:cs="Times New Roman"/>
          <w:sz w:val="24"/>
          <w:lang w:val="sr-Cyrl-CS"/>
        </w:rPr>
        <w:t xml:space="preserve">предметној </w:t>
      </w:r>
      <w:r w:rsidRPr="00F208BD">
        <w:rPr>
          <w:rFonts w:ascii="Times New Roman" w:hAnsi="Times New Roman" w:cs="Times New Roman"/>
          <w:sz w:val="24"/>
          <w:lang w:val="sr-Cyrl-CS"/>
        </w:rPr>
        <w:t xml:space="preserve">области, у складу са најбољом праксом у оквиру делатности. </w:t>
      </w:r>
    </w:p>
    <w:p w:rsidR="00A4177C" w:rsidRPr="00F208BD" w:rsidRDefault="00A4177C" w:rsidP="00A4177C">
      <w:pPr>
        <w:autoSpaceDE w:val="0"/>
        <w:autoSpaceDN w:val="0"/>
        <w:adjustRightInd w:val="0"/>
        <w:spacing w:before="120" w:after="0" w:line="240" w:lineRule="auto"/>
        <w:jc w:val="both"/>
        <w:rPr>
          <w:rFonts w:ascii="Times New Roman" w:hAnsi="Times New Roman" w:cs="Times New Roman"/>
          <w:bCs/>
          <w:sz w:val="24"/>
          <w:lang w:val="sr-Cyrl-CS"/>
        </w:rPr>
      </w:pPr>
      <w:r w:rsidRPr="00F208BD">
        <w:rPr>
          <w:rFonts w:ascii="Times New Roman" w:eastAsia="Calibri" w:hAnsi="Times New Roman" w:cs="Times New Roman"/>
          <w:sz w:val="24"/>
          <w:lang w:val="sr-Cyrl-CS"/>
        </w:rPr>
        <w:t xml:space="preserve">Извршилац </w:t>
      </w:r>
      <w:r w:rsidRPr="00F208BD">
        <w:rPr>
          <w:rFonts w:ascii="Times New Roman" w:hAnsi="Times New Roman" w:cs="Times New Roman"/>
          <w:bCs/>
          <w:sz w:val="24"/>
          <w:lang w:val="sr-Cyrl-CS"/>
        </w:rPr>
        <w:t xml:space="preserve">је </w:t>
      </w:r>
      <w:r w:rsidRPr="00F208BD">
        <w:rPr>
          <w:rFonts w:ascii="Times New Roman" w:hAnsi="Times New Roman" w:cs="Times New Roman"/>
          <w:sz w:val="24"/>
          <w:lang w:val="sr-Cyrl-CS"/>
        </w:rPr>
        <w:t xml:space="preserve">дужан да </w:t>
      </w:r>
      <w:r w:rsidR="00F63F3F" w:rsidRPr="00F208BD">
        <w:rPr>
          <w:rFonts w:ascii="Times New Roman" w:hAnsi="Times New Roman" w:cs="Times New Roman"/>
          <w:sz w:val="24"/>
          <w:szCs w:val="24"/>
        </w:rPr>
        <w:t>студију „Анализа утицаја постепене либерализације на тржиште поштанских услуга у Републици Србији“</w:t>
      </w:r>
      <w:r w:rsidRPr="00F208BD">
        <w:rPr>
          <w:rFonts w:ascii="Times New Roman" w:hAnsi="Times New Roman" w:cs="Times New Roman"/>
          <w:bCs/>
          <w:sz w:val="24"/>
          <w:lang w:val="sr-Cyrl-CS"/>
        </w:rPr>
        <w:t xml:space="preserve"> изради у потпуности према Техничким спецификацијама и захтевима Наручиоца.</w:t>
      </w:r>
    </w:p>
    <w:p w:rsidR="00A4177C" w:rsidRPr="00F208BD" w:rsidRDefault="00A4177C" w:rsidP="00A4177C">
      <w:pPr>
        <w:autoSpaceDE w:val="0"/>
        <w:autoSpaceDN w:val="0"/>
        <w:adjustRightInd w:val="0"/>
        <w:spacing w:before="120" w:after="0" w:line="240" w:lineRule="auto"/>
        <w:jc w:val="both"/>
        <w:rPr>
          <w:rFonts w:ascii="Times New Roman" w:hAnsi="Times New Roman" w:cs="Times New Roman"/>
          <w:bCs/>
          <w:sz w:val="24"/>
          <w:lang w:val="sr-Cyrl-CS"/>
        </w:rPr>
      </w:pPr>
      <w:r w:rsidRPr="00F208BD">
        <w:rPr>
          <w:rFonts w:ascii="Times New Roman" w:eastAsia="Calibri" w:hAnsi="Times New Roman" w:cs="Times New Roman"/>
          <w:sz w:val="24"/>
          <w:lang w:val="sr-Cyrl-CS"/>
        </w:rPr>
        <w:t xml:space="preserve">Извршилац </w:t>
      </w:r>
      <w:r w:rsidRPr="00F208BD">
        <w:rPr>
          <w:rFonts w:ascii="Times New Roman" w:hAnsi="Times New Roman" w:cs="Times New Roman"/>
          <w:bCs/>
          <w:sz w:val="24"/>
          <w:lang w:val="sr-Cyrl-CS"/>
        </w:rPr>
        <w:t xml:space="preserve">је дужан да одреди одговорно лице за израду и испоруку </w:t>
      </w:r>
      <w:r w:rsidRPr="00F208BD">
        <w:rPr>
          <w:rFonts w:ascii="Times New Roman" w:hAnsi="Times New Roman" w:cs="Times New Roman"/>
          <w:sz w:val="24"/>
          <w:szCs w:val="24"/>
          <w:lang w:val="sr-Cyrl-CS"/>
        </w:rPr>
        <w:t>предметн</w:t>
      </w:r>
      <w:r w:rsidR="00F63F3F" w:rsidRPr="00F208BD">
        <w:rPr>
          <w:rFonts w:ascii="Times New Roman" w:hAnsi="Times New Roman" w:cs="Times New Roman"/>
          <w:sz w:val="24"/>
          <w:szCs w:val="24"/>
          <w:lang w:val="sr-Cyrl-CS"/>
        </w:rPr>
        <w:t>е студије</w:t>
      </w:r>
      <w:r w:rsidRPr="00F208BD">
        <w:rPr>
          <w:rFonts w:ascii="Times New Roman" w:hAnsi="Times New Roman" w:cs="Times New Roman"/>
          <w:sz w:val="24"/>
          <w:szCs w:val="24"/>
          <w:lang w:val="sr-Cyrl-CS"/>
        </w:rPr>
        <w:t xml:space="preserve"> и </w:t>
      </w:r>
      <w:r w:rsidRPr="00F208BD">
        <w:rPr>
          <w:rFonts w:ascii="Times New Roman" w:hAnsi="Times New Roman" w:cs="Times New Roman"/>
          <w:sz w:val="24"/>
        </w:rPr>
        <w:t xml:space="preserve">достави Наручиоцу његове </w:t>
      </w:r>
      <w:r w:rsidRPr="00F208BD">
        <w:rPr>
          <w:rFonts w:ascii="Times New Roman" w:hAnsi="Times New Roman" w:cs="Times New Roman"/>
          <w:bCs/>
          <w:sz w:val="24"/>
          <w:lang w:val="sr-Cyrl-CS"/>
        </w:rPr>
        <w:t xml:space="preserve">контакт телефоне и </w:t>
      </w:r>
      <w:r w:rsidRPr="00F208BD">
        <w:rPr>
          <w:rFonts w:ascii="Times New Roman" w:hAnsi="Times New Roman" w:cs="Times New Roman"/>
          <w:sz w:val="24"/>
          <w:lang w:val="sr-Cyrl-CS"/>
        </w:rPr>
        <w:t>e-mail</w:t>
      </w:r>
      <w:r w:rsidRPr="00F208BD">
        <w:rPr>
          <w:rFonts w:ascii="Times New Roman" w:hAnsi="Times New Roman" w:cs="Times New Roman"/>
          <w:bCs/>
          <w:sz w:val="24"/>
          <w:lang w:val="sr-Cyrl-CS"/>
        </w:rPr>
        <w:t xml:space="preserve"> адрес</w:t>
      </w:r>
      <w:r w:rsidR="00F63F3F" w:rsidRPr="00F208BD">
        <w:rPr>
          <w:rFonts w:ascii="Times New Roman" w:hAnsi="Times New Roman" w:cs="Times New Roman"/>
          <w:bCs/>
          <w:sz w:val="24"/>
          <w:lang w:val="sr-Cyrl-CS"/>
        </w:rPr>
        <w:t>у</w:t>
      </w:r>
      <w:r w:rsidRPr="00F208BD">
        <w:rPr>
          <w:rFonts w:ascii="Times New Roman" w:hAnsi="Times New Roman" w:cs="Times New Roman"/>
          <w:bCs/>
          <w:sz w:val="24"/>
          <w:lang w:val="sr-Cyrl-CS"/>
        </w:rPr>
        <w:t>.</w:t>
      </w:r>
    </w:p>
    <w:p w:rsidR="0018122F" w:rsidRPr="00F208BD" w:rsidRDefault="0018122F" w:rsidP="0018122F">
      <w:pPr>
        <w:spacing w:after="120" w:line="240" w:lineRule="auto"/>
        <w:jc w:val="center"/>
        <w:rPr>
          <w:rFonts w:ascii="Times New Roman" w:eastAsia="Calibri" w:hAnsi="Times New Roman" w:cs="Times New Roman"/>
          <w:sz w:val="24"/>
          <w:lang w:val="sr-Cyrl-CS"/>
        </w:rPr>
      </w:pPr>
    </w:p>
    <w:p w:rsidR="0018122F" w:rsidRPr="00F208BD" w:rsidRDefault="0018122F" w:rsidP="0018122F">
      <w:pPr>
        <w:spacing w:after="120" w:line="240" w:lineRule="auto"/>
        <w:jc w:val="center"/>
        <w:rPr>
          <w:rFonts w:ascii="Times New Roman" w:eastAsia="Calibri" w:hAnsi="Times New Roman" w:cs="Times New Roman"/>
          <w:sz w:val="24"/>
          <w:lang w:val="sr-Cyrl-CS"/>
        </w:rPr>
      </w:pPr>
      <w:r w:rsidRPr="00F208BD">
        <w:rPr>
          <w:rFonts w:ascii="Times New Roman" w:eastAsia="Calibri" w:hAnsi="Times New Roman" w:cs="Times New Roman"/>
          <w:sz w:val="24"/>
          <w:lang w:val="sr-Cyrl-CS"/>
        </w:rPr>
        <w:t>Члан 5.</w:t>
      </w:r>
    </w:p>
    <w:p w:rsidR="00A4177C" w:rsidRPr="00F208BD" w:rsidRDefault="00286A40" w:rsidP="00A4177C">
      <w:pPr>
        <w:spacing w:after="120" w:line="240" w:lineRule="auto"/>
        <w:ind w:right="119"/>
        <w:rPr>
          <w:rFonts w:ascii="Times New Roman" w:eastAsia="TimesNewRoman" w:hAnsi="Times New Roman" w:cs="Times New Roman"/>
          <w:sz w:val="24"/>
        </w:rPr>
      </w:pPr>
      <w:r w:rsidRPr="00F208BD">
        <w:rPr>
          <w:rFonts w:ascii="Times New Roman" w:eastAsia="TimesNewRoman" w:hAnsi="Times New Roman" w:cs="Times New Roman"/>
          <w:sz w:val="24"/>
        </w:rPr>
        <w:t>Обавезе Н</w:t>
      </w:r>
      <w:r w:rsidR="00A4177C" w:rsidRPr="00F208BD">
        <w:rPr>
          <w:rFonts w:ascii="Times New Roman" w:eastAsia="TimesNewRoman" w:hAnsi="Times New Roman" w:cs="Times New Roman"/>
          <w:sz w:val="24"/>
        </w:rPr>
        <w:t>аручиоца</w:t>
      </w:r>
    </w:p>
    <w:p w:rsidR="00A4177C" w:rsidRPr="00F208BD" w:rsidRDefault="00A4177C" w:rsidP="00A4177C">
      <w:pPr>
        <w:spacing w:after="0" w:line="240" w:lineRule="auto"/>
        <w:jc w:val="both"/>
        <w:rPr>
          <w:rFonts w:ascii="Times New Roman" w:eastAsia="Calibri" w:hAnsi="Times New Roman" w:cs="Times New Roman"/>
          <w:sz w:val="24"/>
          <w:lang w:val="sr-Cyrl-CS"/>
        </w:rPr>
      </w:pPr>
      <w:r w:rsidRPr="00F208BD">
        <w:rPr>
          <w:rFonts w:ascii="Times New Roman" w:eastAsia="Calibri" w:hAnsi="Times New Roman" w:cs="Times New Roman"/>
          <w:sz w:val="24"/>
          <w:lang w:val="sr-Cyrl-CS"/>
        </w:rPr>
        <w:t xml:space="preserve">Обавезе Наручиоца су да правовремено обезбеди сва средства и информације које су неопходне како би се успешно реализовао предмет уговора. </w:t>
      </w:r>
    </w:p>
    <w:p w:rsidR="00A4177C" w:rsidRPr="00F208BD" w:rsidRDefault="00A4177C" w:rsidP="00A4177C">
      <w:pPr>
        <w:spacing w:before="120" w:after="0" w:line="240" w:lineRule="auto"/>
        <w:jc w:val="both"/>
        <w:rPr>
          <w:rFonts w:ascii="Times New Roman" w:eastAsia="Calibri" w:hAnsi="Times New Roman" w:cs="Times New Roman"/>
          <w:sz w:val="24"/>
          <w:lang w:val="sr-Cyrl-CS"/>
        </w:rPr>
      </w:pPr>
      <w:r w:rsidRPr="00F208BD">
        <w:rPr>
          <w:rFonts w:ascii="Times New Roman" w:eastAsia="Calibri" w:hAnsi="Times New Roman" w:cs="Times New Roman"/>
          <w:sz w:val="24"/>
          <w:lang w:val="sr-Cyrl-CS"/>
        </w:rPr>
        <w:t>Обавеза Наручиоца је да у роковима предвиђеним овим уговором изврши сва доспела плаћања.</w:t>
      </w:r>
    </w:p>
    <w:p w:rsidR="00A4177C" w:rsidRPr="00F208BD" w:rsidRDefault="00A4177C" w:rsidP="00A4177C">
      <w:pPr>
        <w:ind w:firstLine="720"/>
        <w:jc w:val="both"/>
        <w:rPr>
          <w:rFonts w:eastAsia="Calibri"/>
          <w:lang w:val="sr-Cyrl-CS"/>
        </w:rPr>
      </w:pPr>
    </w:p>
    <w:p w:rsidR="006E21B5" w:rsidRPr="00F208BD" w:rsidRDefault="006E21B5" w:rsidP="00A4177C">
      <w:pPr>
        <w:pStyle w:val="Default"/>
        <w:jc w:val="center"/>
        <w:rPr>
          <w:bCs/>
          <w:color w:val="auto"/>
        </w:rPr>
      </w:pPr>
    </w:p>
    <w:p w:rsidR="00A4177C" w:rsidRPr="00F208BD" w:rsidRDefault="00A4177C" w:rsidP="00A4177C">
      <w:pPr>
        <w:pStyle w:val="Default"/>
        <w:jc w:val="center"/>
        <w:rPr>
          <w:bCs/>
          <w:color w:val="auto"/>
        </w:rPr>
      </w:pPr>
      <w:r w:rsidRPr="00F208BD">
        <w:rPr>
          <w:bCs/>
          <w:color w:val="auto"/>
        </w:rPr>
        <w:t>РОК И</w:t>
      </w:r>
      <w:r w:rsidR="0073258B" w:rsidRPr="00F208BD">
        <w:rPr>
          <w:bCs/>
          <w:color w:val="auto"/>
        </w:rPr>
        <w:t>ЗРАДЕ</w:t>
      </w:r>
      <w:r w:rsidRPr="00F208BD">
        <w:rPr>
          <w:bCs/>
          <w:color w:val="auto"/>
        </w:rPr>
        <w:t xml:space="preserve"> И ПРИМОПРЕДАЈА </w:t>
      </w:r>
      <w:r w:rsidR="0073258B" w:rsidRPr="00F208BD">
        <w:rPr>
          <w:bCs/>
          <w:color w:val="auto"/>
        </w:rPr>
        <w:t>ПРЕДМЕТА НАБАВКЕ</w:t>
      </w:r>
    </w:p>
    <w:p w:rsidR="0018122F" w:rsidRPr="00F208BD" w:rsidRDefault="0018122F" w:rsidP="0018122F">
      <w:pPr>
        <w:spacing w:after="0" w:line="240" w:lineRule="auto"/>
        <w:jc w:val="center"/>
        <w:rPr>
          <w:rFonts w:ascii="Times New Roman" w:eastAsia="Calibri" w:hAnsi="Times New Roman" w:cs="Times New Roman"/>
          <w:sz w:val="24"/>
          <w:lang w:val="sr-Cyrl-CS"/>
        </w:rPr>
      </w:pPr>
    </w:p>
    <w:p w:rsidR="00A4177C" w:rsidRPr="00F208BD" w:rsidRDefault="00A4177C" w:rsidP="0018122F">
      <w:pPr>
        <w:spacing w:after="120" w:line="240" w:lineRule="auto"/>
        <w:jc w:val="center"/>
        <w:rPr>
          <w:rFonts w:ascii="Times New Roman" w:eastAsia="Calibri" w:hAnsi="Times New Roman" w:cs="Times New Roman"/>
          <w:sz w:val="24"/>
          <w:lang w:val="sr-Cyrl-CS"/>
        </w:rPr>
      </w:pPr>
      <w:r w:rsidRPr="00F208BD">
        <w:rPr>
          <w:rFonts w:ascii="Times New Roman" w:eastAsia="Calibri" w:hAnsi="Times New Roman" w:cs="Times New Roman"/>
          <w:sz w:val="24"/>
          <w:lang w:val="sr-Cyrl-CS"/>
        </w:rPr>
        <w:t xml:space="preserve">Члан </w:t>
      </w:r>
      <w:r w:rsidR="0073258B" w:rsidRPr="00F208BD">
        <w:rPr>
          <w:rFonts w:ascii="Times New Roman" w:eastAsia="Calibri" w:hAnsi="Times New Roman" w:cs="Times New Roman"/>
          <w:sz w:val="24"/>
          <w:lang w:val="sr-Cyrl-CS"/>
        </w:rPr>
        <w:t>6</w:t>
      </w:r>
      <w:r w:rsidRPr="00F208BD">
        <w:rPr>
          <w:rFonts w:ascii="Times New Roman" w:eastAsia="Calibri" w:hAnsi="Times New Roman" w:cs="Times New Roman"/>
          <w:sz w:val="24"/>
          <w:lang w:val="sr-Cyrl-CS"/>
        </w:rPr>
        <w:t>.</w:t>
      </w:r>
    </w:p>
    <w:p w:rsidR="00E631F2" w:rsidRPr="00F208BD" w:rsidRDefault="00E631F2" w:rsidP="00E631F2">
      <w:pPr>
        <w:pStyle w:val="Default"/>
        <w:jc w:val="both"/>
        <w:rPr>
          <w:bCs/>
          <w:color w:val="auto"/>
        </w:rPr>
      </w:pPr>
      <w:r w:rsidRPr="00F208BD">
        <w:rPr>
          <w:bCs/>
          <w:color w:val="auto"/>
          <w:lang w:val="sr-Cyrl-CS"/>
        </w:rPr>
        <w:t>Р</w:t>
      </w:r>
      <w:r w:rsidRPr="00F208BD">
        <w:rPr>
          <w:bCs/>
          <w:color w:val="auto"/>
        </w:rPr>
        <w:t>ок израде предмета набавке</w:t>
      </w:r>
    </w:p>
    <w:p w:rsidR="00E631F2" w:rsidRPr="00F208BD" w:rsidRDefault="00E631F2" w:rsidP="00E631F2">
      <w:pPr>
        <w:pStyle w:val="Default"/>
        <w:jc w:val="both"/>
        <w:rPr>
          <w:color w:val="auto"/>
        </w:rPr>
      </w:pPr>
    </w:p>
    <w:p w:rsidR="00E631F2" w:rsidRPr="00F208BD" w:rsidRDefault="00E631F2" w:rsidP="00E631F2">
      <w:pPr>
        <w:pStyle w:val="NoSpacing"/>
        <w:jc w:val="both"/>
        <w:rPr>
          <w:rFonts w:ascii="Times New Roman" w:hAnsi="Times New Roman" w:cs="Times New Roman"/>
          <w:sz w:val="24"/>
          <w:szCs w:val="24"/>
        </w:rPr>
      </w:pPr>
      <w:r w:rsidRPr="00F208BD">
        <w:rPr>
          <w:rFonts w:ascii="Times New Roman" w:hAnsi="Times New Roman" w:cs="Times New Roman"/>
          <w:iCs/>
          <w:sz w:val="24"/>
          <w:szCs w:val="24"/>
        </w:rPr>
        <w:t xml:space="preserve">Рок </w:t>
      </w:r>
      <w:r w:rsidRPr="00F208BD">
        <w:rPr>
          <w:rFonts w:ascii="Times New Roman" w:hAnsi="Times New Roman" w:cs="Times New Roman"/>
          <w:bCs/>
          <w:sz w:val="24"/>
          <w:szCs w:val="24"/>
        </w:rPr>
        <w:t>израде</w:t>
      </w:r>
      <w:r w:rsidR="0073258B" w:rsidRPr="00F208BD">
        <w:rPr>
          <w:rFonts w:ascii="Times New Roman" w:hAnsi="Times New Roman" w:cs="Times New Roman"/>
          <w:bCs/>
          <w:sz w:val="24"/>
          <w:szCs w:val="24"/>
        </w:rPr>
        <w:t xml:space="preserve"> </w:t>
      </w:r>
      <w:r w:rsidRPr="00F208BD">
        <w:rPr>
          <w:rFonts w:ascii="Times New Roman" w:hAnsi="Times New Roman" w:cs="Times New Roman"/>
          <w:bCs/>
          <w:sz w:val="24"/>
          <w:szCs w:val="24"/>
        </w:rPr>
        <w:t xml:space="preserve">предмета набавке, односно </w:t>
      </w:r>
      <w:r w:rsidRPr="00F208BD">
        <w:rPr>
          <w:rFonts w:ascii="Times New Roman" w:hAnsi="Times New Roman" w:cs="Times New Roman"/>
          <w:sz w:val="24"/>
          <w:szCs w:val="24"/>
        </w:rPr>
        <w:t xml:space="preserve">израде студије „Анализа утицаја постепене либерализације на тржиште поштанских услуга у Републици Србији“, је </w:t>
      </w:r>
      <w:r w:rsidR="0073258B" w:rsidRPr="00F208BD">
        <w:rPr>
          <w:rFonts w:ascii="Times New Roman" w:hAnsi="Times New Roman" w:cs="Times New Roman"/>
          <w:iCs/>
          <w:sz w:val="24"/>
          <w:szCs w:val="24"/>
        </w:rPr>
        <w:t xml:space="preserve"> </w:t>
      </w:r>
      <w:r w:rsidR="0073258B" w:rsidRPr="00F208BD">
        <w:rPr>
          <w:rFonts w:ascii="Times New Roman" w:hAnsi="Times New Roman"/>
          <w:iCs/>
          <w:sz w:val="24"/>
          <w:szCs w:val="24"/>
        </w:rPr>
        <w:t xml:space="preserve">_______ </w:t>
      </w:r>
      <w:r w:rsidR="0073258B" w:rsidRPr="00F208BD">
        <w:rPr>
          <w:rFonts w:ascii="Times New Roman" w:hAnsi="Times New Roman"/>
          <w:iCs/>
          <w:sz w:val="24"/>
          <w:szCs w:val="24"/>
          <w:lang w:val="sr-Cyrl-CS"/>
        </w:rPr>
        <w:t xml:space="preserve"> календарских </w:t>
      </w:r>
      <w:r w:rsidR="0073258B" w:rsidRPr="00F208BD">
        <w:rPr>
          <w:rFonts w:ascii="Times New Roman" w:hAnsi="Times New Roman"/>
          <w:iCs/>
          <w:sz w:val="24"/>
          <w:szCs w:val="24"/>
        </w:rPr>
        <w:t>дана (</w:t>
      </w:r>
      <w:r w:rsidR="0073258B" w:rsidRPr="00F208BD">
        <w:rPr>
          <w:rFonts w:ascii="Times New Roman" w:hAnsi="Times New Roman"/>
          <w:i/>
          <w:iCs/>
          <w:sz w:val="24"/>
          <w:szCs w:val="24"/>
        </w:rPr>
        <w:t>понуђени рок</w:t>
      </w:r>
      <w:r w:rsidR="0073258B" w:rsidRPr="00F208BD">
        <w:rPr>
          <w:rFonts w:ascii="Times New Roman" w:hAnsi="Times New Roman"/>
          <w:iCs/>
          <w:sz w:val="24"/>
          <w:szCs w:val="24"/>
        </w:rPr>
        <w:t xml:space="preserve">) </w:t>
      </w:r>
      <w:r w:rsidRPr="00F208BD">
        <w:rPr>
          <w:rFonts w:ascii="Times New Roman" w:hAnsi="Times New Roman" w:cs="Times New Roman"/>
          <w:sz w:val="24"/>
          <w:szCs w:val="24"/>
        </w:rPr>
        <w:t xml:space="preserve">од дана закључења уговора. </w:t>
      </w:r>
    </w:p>
    <w:p w:rsidR="00E631F2" w:rsidRPr="00F208BD" w:rsidRDefault="00E631F2" w:rsidP="00E631F2">
      <w:pPr>
        <w:pStyle w:val="NoSpacing"/>
        <w:jc w:val="both"/>
        <w:rPr>
          <w:rFonts w:ascii="Times New Roman" w:hAnsi="Times New Roman" w:cs="Times New Roman"/>
          <w:sz w:val="24"/>
          <w:szCs w:val="24"/>
        </w:rPr>
      </w:pPr>
    </w:p>
    <w:p w:rsidR="0073258B" w:rsidRPr="00F208BD" w:rsidRDefault="0073258B" w:rsidP="0073258B">
      <w:pPr>
        <w:spacing w:before="120" w:after="120" w:line="240" w:lineRule="auto"/>
        <w:jc w:val="center"/>
        <w:rPr>
          <w:rFonts w:ascii="Times New Roman" w:eastAsia="Calibri" w:hAnsi="Times New Roman" w:cs="Times New Roman"/>
          <w:sz w:val="24"/>
          <w:lang w:val="sr-Cyrl-CS"/>
        </w:rPr>
      </w:pPr>
      <w:r w:rsidRPr="00F208BD">
        <w:rPr>
          <w:rFonts w:ascii="Times New Roman" w:eastAsia="Calibri" w:hAnsi="Times New Roman" w:cs="Times New Roman"/>
          <w:sz w:val="24"/>
          <w:lang w:val="sr-Cyrl-CS"/>
        </w:rPr>
        <w:t>Члан 7.</w:t>
      </w:r>
    </w:p>
    <w:p w:rsidR="005D0BF3" w:rsidRDefault="005D0BF3" w:rsidP="00E631F2">
      <w:pPr>
        <w:pStyle w:val="Default"/>
        <w:jc w:val="both"/>
        <w:rPr>
          <w:bCs/>
          <w:color w:val="auto"/>
          <w:lang/>
        </w:rPr>
      </w:pPr>
    </w:p>
    <w:p w:rsidR="005D0BF3" w:rsidRDefault="005D0BF3" w:rsidP="00E631F2">
      <w:pPr>
        <w:pStyle w:val="Default"/>
        <w:jc w:val="both"/>
        <w:rPr>
          <w:bCs/>
          <w:color w:val="auto"/>
          <w:lang/>
        </w:rPr>
      </w:pPr>
    </w:p>
    <w:p w:rsidR="00E631F2" w:rsidRPr="00F208BD" w:rsidRDefault="00E631F2" w:rsidP="00E631F2">
      <w:pPr>
        <w:pStyle w:val="Default"/>
        <w:jc w:val="both"/>
        <w:rPr>
          <w:bCs/>
          <w:color w:val="auto"/>
        </w:rPr>
      </w:pPr>
      <w:r w:rsidRPr="00F208BD">
        <w:rPr>
          <w:bCs/>
          <w:color w:val="auto"/>
        </w:rPr>
        <w:lastRenderedPageBreak/>
        <w:t>Примопредаја предмета набавке</w:t>
      </w:r>
    </w:p>
    <w:p w:rsidR="00E631F2" w:rsidRPr="00F208BD" w:rsidRDefault="00E631F2" w:rsidP="00E631F2">
      <w:pPr>
        <w:pStyle w:val="Default"/>
        <w:jc w:val="both"/>
        <w:rPr>
          <w:color w:val="auto"/>
          <w:u w:val="single"/>
        </w:rPr>
      </w:pPr>
    </w:p>
    <w:p w:rsidR="00420E1F" w:rsidRPr="00F208BD" w:rsidRDefault="00420E1F" w:rsidP="00420E1F">
      <w:pPr>
        <w:tabs>
          <w:tab w:val="num" w:pos="709"/>
        </w:tabs>
        <w:spacing w:after="0" w:line="240" w:lineRule="auto"/>
        <w:jc w:val="both"/>
        <w:rPr>
          <w:rFonts w:ascii="Times New Roman" w:eastAsiaTheme="minorHAnsi" w:hAnsi="Times New Roman" w:cs="Times New Roman"/>
          <w:sz w:val="24"/>
          <w:szCs w:val="24"/>
        </w:rPr>
      </w:pPr>
      <w:r w:rsidRPr="00F208BD">
        <w:rPr>
          <w:rFonts w:ascii="Times New Roman" w:hAnsi="Times New Roman" w:cs="Times New Roman"/>
          <w:sz w:val="24"/>
          <w:szCs w:val="24"/>
          <w:lang w:val="sr-Cyrl-CS"/>
        </w:rPr>
        <w:t xml:space="preserve">Примопредаја предмета набавке, </w:t>
      </w:r>
      <w:r w:rsidRPr="00F208BD">
        <w:rPr>
          <w:rFonts w:ascii="Times New Roman" w:hAnsi="Times New Roman" w:cs="Times New Roman"/>
          <w:bCs/>
          <w:sz w:val="24"/>
          <w:szCs w:val="24"/>
        </w:rPr>
        <w:t xml:space="preserve">односно </w:t>
      </w:r>
      <w:r w:rsidRPr="00F208BD">
        <w:rPr>
          <w:rFonts w:ascii="Times New Roman" w:hAnsi="Times New Roman" w:cs="Times New Roman"/>
          <w:sz w:val="24"/>
          <w:szCs w:val="24"/>
        </w:rPr>
        <w:t>студије „Анализа утицаја постепене либерализације на тржиште поштанских услуга у Републици Србији“,</w:t>
      </w:r>
      <w:r w:rsidRPr="00F208BD">
        <w:rPr>
          <w:rFonts w:ascii="Times New Roman" w:hAnsi="Times New Roman" w:cs="Times New Roman"/>
          <w:sz w:val="24"/>
          <w:szCs w:val="24"/>
          <w:lang w:val="sr-Cyrl-CS"/>
        </w:rPr>
        <w:t xml:space="preserve"> </w:t>
      </w:r>
      <w:r w:rsidRPr="00F208BD">
        <w:rPr>
          <w:rFonts w:ascii="Times New Roman" w:eastAsiaTheme="minorHAnsi" w:hAnsi="Times New Roman" w:cs="Times New Roman"/>
          <w:sz w:val="24"/>
          <w:szCs w:val="24"/>
        </w:rPr>
        <w:t xml:space="preserve">обавиће се у седишту Наручиоца од стране Комисије Наручиоца за </w:t>
      </w:r>
      <w:r w:rsidRPr="00F208BD">
        <w:rPr>
          <w:rFonts w:ascii="Times New Roman" w:eastAsiaTheme="minorHAnsi" w:hAnsi="Times New Roman" w:cs="Times New Roman"/>
          <w:bCs/>
          <w:sz w:val="24"/>
          <w:szCs w:val="24"/>
        </w:rPr>
        <w:t>п</w:t>
      </w:r>
      <w:r w:rsidRPr="00F208BD">
        <w:rPr>
          <w:rFonts w:ascii="Times New Roman" w:hAnsi="Times New Roman" w:cs="Times New Roman"/>
          <w:sz w:val="24"/>
          <w:szCs w:val="24"/>
          <w:lang w:val="sr-Cyrl-CS"/>
        </w:rPr>
        <w:t>римопредају предмета набавке,</w:t>
      </w:r>
      <w:r w:rsidRPr="00F208BD">
        <w:rPr>
          <w:rFonts w:ascii="Times New Roman" w:eastAsiaTheme="minorHAnsi" w:hAnsi="Times New Roman" w:cs="Times New Roman"/>
          <w:sz w:val="24"/>
          <w:szCs w:val="24"/>
        </w:rPr>
        <w:t xml:space="preserve"> уз присуство овлашћеног представника </w:t>
      </w:r>
      <w:r w:rsidRPr="00F208BD">
        <w:rPr>
          <w:rFonts w:ascii="Times New Roman" w:hAnsi="Times New Roman" w:cs="Times New Roman"/>
          <w:bCs/>
          <w:sz w:val="24"/>
          <w:szCs w:val="24"/>
          <w:lang w:val="sr-Cyrl-CS"/>
        </w:rPr>
        <w:t>Извршиоца</w:t>
      </w:r>
      <w:r w:rsidRPr="00F208BD">
        <w:rPr>
          <w:rFonts w:ascii="Times New Roman" w:eastAsiaTheme="minorHAnsi" w:hAnsi="Times New Roman" w:cs="Times New Roman"/>
          <w:sz w:val="24"/>
          <w:szCs w:val="24"/>
        </w:rPr>
        <w:t>.</w:t>
      </w:r>
    </w:p>
    <w:p w:rsidR="00420E1F" w:rsidRPr="00F208BD" w:rsidRDefault="00420E1F" w:rsidP="00420E1F">
      <w:pPr>
        <w:spacing w:before="120" w:after="0" w:line="240" w:lineRule="auto"/>
        <w:jc w:val="both"/>
        <w:rPr>
          <w:rFonts w:ascii="Times New Roman" w:hAnsi="Times New Roman" w:cs="Times New Roman"/>
          <w:sz w:val="24"/>
          <w:szCs w:val="24"/>
        </w:rPr>
      </w:pPr>
      <w:r w:rsidRPr="00F208BD">
        <w:rPr>
          <w:rFonts w:ascii="Times New Roman" w:eastAsiaTheme="minorHAnsi" w:hAnsi="Times New Roman" w:cs="Times New Roman"/>
          <w:sz w:val="24"/>
          <w:szCs w:val="24"/>
        </w:rPr>
        <w:t xml:space="preserve">Комисија Наручиоца за </w:t>
      </w:r>
      <w:r w:rsidRPr="00F208BD">
        <w:rPr>
          <w:rFonts w:ascii="Times New Roman" w:eastAsiaTheme="minorHAnsi" w:hAnsi="Times New Roman" w:cs="Times New Roman"/>
          <w:bCs/>
          <w:sz w:val="24"/>
          <w:szCs w:val="24"/>
        </w:rPr>
        <w:t>п</w:t>
      </w:r>
      <w:r w:rsidRPr="00F208BD">
        <w:rPr>
          <w:rFonts w:ascii="Times New Roman" w:hAnsi="Times New Roman" w:cs="Times New Roman"/>
          <w:sz w:val="24"/>
          <w:szCs w:val="24"/>
          <w:lang w:val="sr-Cyrl-CS"/>
        </w:rPr>
        <w:t>римопредају предмета набавке</w:t>
      </w:r>
      <w:r w:rsidRPr="00F208BD">
        <w:rPr>
          <w:rFonts w:ascii="Times New Roman" w:hAnsi="Times New Roman" w:cs="Times New Roman"/>
          <w:bCs/>
          <w:sz w:val="24"/>
          <w:szCs w:val="24"/>
          <w:lang w:val="sr-Cyrl-CS"/>
        </w:rPr>
        <w:t xml:space="preserve"> ће проценити</w:t>
      </w:r>
      <w:r>
        <w:rPr>
          <w:rFonts w:ascii="Times New Roman" w:hAnsi="Times New Roman" w:cs="Times New Roman"/>
          <w:bCs/>
          <w:sz w:val="24"/>
          <w:szCs w:val="24"/>
          <w:lang w:val="sr-Cyrl-CS"/>
        </w:rPr>
        <w:t xml:space="preserve"> у року од 7 (седам) дана</w:t>
      </w:r>
      <w:r w:rsidRPr="00F208BD">
        <w:rPr>
          <w:rFonts w:ascii="Times New Roman" w:hAnsi="Times New Roman" w:cs="Times New Roman"/>
          <w:bCs/>
          <w:sz w:val="24"/>
          <w:szCs w:val="24"/>
          <w:lang w:val="sr-Cyrl-CS"/>
        </w:rPr>
        <w:t xml:space="preserve">, да ли је Извршилац услуге обухватио све захтеве из Техничких спецификација, тако да резултате предметне студије Наручилац може да користи </w:t>
      </w:r>
      <w:r w:rsidRPr="00F208BD">
        <w:rPr>
          <w:rFonts w:ascii="Times New Roman" w:hAnsi="Times New Roman" w:cs="Times New Roman"/>
          <w:sz w:val="24"/>
          <w:szCs w:val="24"/>
          <w:lang w:val="sr-Cyrl-CS"/>
        </w:rPr>
        <w:t>као подршку у процесу одлучивања о питањима из своје надлежности</w:t>
      </w:r>
      <w:r w:rsidRPr="00F208BD">
        <w:rPr>
          <w:rFonts w:ascii="Times New Roman" w:hAnsi="Times New Roman" w:cs="Times New Roman"/>
          <w:sz w:val="24"/>
          <w:szCs w:val="24"/>
        </w:rPr>
        <w:t>.</w:t>
      </w:r>
    </w:p>
    <w:p w:rsidR="00420E1F" w:rsidRPr="00F208BD" w:rsidRDefault="00420E1F" w:rsidP="00420E1F">
      <w:pPr>
        <w:spacing w:before="120" w:after="0" w:line="240" w:lineRule="auto"/>
        <w:jc w:val="both"/>
        <w:rPr>
          <w:rFonts w:ascii="Times New Roman" w:hAnsi="Times New Roman" w:cs="Times New Roman"/>
          <w:bCs/>
          <w:sz w:val="24"/>
          <w:szCs w:val="24"/>
          <w:lang w:val="sr-Cyrl-CS"/>
        </w:rPr>
      </w:pPr>
      <w:r w:rsidRPr="00F208BD">
        <w:rPr>
          <w:rFonts w:ascii="Times New Roman" w:eastAsiaTheme="minorHAnsi" w:hAnsi="Times New Roman" w:cs="Times New Roman"/>
          <w:sz w:val="24"/>
          <w:szCs w:val="24"/>
        </w:rPr>
        <w:t xml:space="preserve">Уколико </w:t>
      </w:r>
      <w:r>
        <w:rPr>
          <w:rFonts w:ascii="Times New Roman" w:eastAsiaTheme="minorHAnsi" w:hAnsi="Times New Roman" w:cs="Times New Roman"/>
          <w:sz w:val="24"/>
          <w:szCs w:val="24"/>
        </w:rPr>
        <w:t xml:space="preserve">је </w:t>
      </w:r>
      <w:r w:rsidRPr="00F208BD">
        <w:rPr>
          <w:rFonts w:ascii="Times New Roman" w:hAnsi="Times New Roman" w:cs="Times New Roman"/>
          <w:bCs/>
          <w:sz w:val="24"/>
          <w:szCs w:val="24"/>
          <w:lang w:val="sr-Cyrl-CS"/>
        </w:rPr>
        <w:t xml:space="preserve">Извршилац услуге обухватио све захтеве из Техничких спецификација, </w:t>
      </w:r>
      <w:r w:rsidRPr="00F208BD">
        <w:rPr>
          <w:rFonts w:ascii="Times New Roman" w:eastAsiaTheme="minorHAnsi" w:hAnsi="Times New Roman" w:cs="Times New Roman"/>
          <w:sz w:val="24"/>
          <w:szCs w:val="24"/>
        </w:rPr>
        <w:t xml:space="preserve">Комисија Наручиоца за </w:t>
      </w:r>
      <w:r w:rsidRPr="00F208BD">
        <w:rPr>
          <w:rFonts w:ascii="Times New Roman" w:eastAsiaTheme="minorHAnsi" w:hAnsi="Times New Roman" w:cs="Times New Roman"/>
          <w:bCs/>
          <w:sz w:val="24"/>
          <w:szCs w:val="24"/>
        </w:rPr>
        <w:t>п</w:t>
      </w:r>
      <w:r w:rsidRPr="00F208BD">
        <w:rPr>
          <w:rFonts w:ascii="Times New Roman" w:hAnsi="Times New Roman" w:cs="Times New Roman"/>
          <w:sz w:val="24"/>
          <w:szCs w:val="24"/>
          <w:lang w:val="sr-Cyrl-CS"/>
        </w:rPr>
        <w:t>римопредају предмета набавке</w:t>
      </w:r>
      <w:r w:rsidRPr="00F208BD">
        <w:rPr>
          <w:rFonts w:ascii="Times New Roman" w:hAnsi="Times New Roman" w:cs="Times New Roman"/>
          <w:bCs/>
          <w:sz w:val="24"/>
          <w:szCs w:val="24"/>
          <w:lang w:val="sr-Cyrl-CS"/>
        </w:rPr>
        <w:t xml:space="preserve"> ће то констатовати и дати додатни рок од 15 (петнаест) дана Извршиоцу да уради потребне допуне.</w:t>
      </w:r>
    </w:p>
    <w:p w:rsidR="00420E1F" w:rsidRPr="00F208BD" w:rsidRDefault="00420E1F" w:rsidP="00420E1F">
      <w:pPr>
        <w:autoSpaceDE w:val="0"/>
        <w:autoSpaceDN w:val="0"/>
        <w:adjustRightInd w:val="0"/>
        <w:spacing w:before="120"/>
        <w:jc w:val="both"/>
        <w:rPr>
          <w:rFonts w:ascii="Times New Roman" w:eastAsiaTheme="minorHAnsi" w:hAnsi="Times New Roman" w:cs="Times New Roman"/>
          <w:bCs/>
          <w:sz w:val="24"/>
          <w:szCs w:val="24"/>
        </w:rPr>
      </w:pPr>
      <w:r w:rsidRPr="00F208BD">
        <w:rPr>
          <w:rFonts w:ascii="Times New Roman" w:eastAsiaTheme="minorHAnsi" w:hAnsi="Times New Roman" w:cs="Times New Roman"/>
          <w:bCs/>
          <w:sz w:val="24"/>
          <w:szCs w:val="24"/>
        </w:rPr>
        <w:t>О извршеној п</w:t>
      </w:r>
      <w:r w:rsidRPr="00F208BD">
        <w:rPr>
          <w:rFonts w:ascii="Times New Roman" w:hAnsi="Times New Roman" w:cs="Times New Roman"/>
          <w:sz w:val="24"/>
          <w:szCs w:val="24"/>
          <w:lang w:val="sr-Cyrl-CS"/>
        </w:rPr>
        <w:t>римопредаји предмета набавке</w:t>
      </w:r>
      <w:r w:rsidRPr="00F208BD">
        <w:rPr>
          <w:rFonts w:ascii="Times New Roman" w:eastAsiaTheme="minorHAnsi" w:hAnsi="Times New Roman" w:cs="Times New Roman"/>
          <w:bCs/>
          <w:sz w:val="24"/>
          <w:szCs w:val="24"/>
        </w:rPr>
        <w:t xml:space="preserve"> сачињава се </w:t>
      </w:r>
      <w:r w:rsidRPr="00F208BD">
        <w:rPr>
          <w:rFonts w:ascii="Times New Roman" w:eastAsiaTheme="minorHAnsi" w:hAnsi="Times New Roman" w:cs="Times New Roman"/>
          <w:bCs/>
          <w:i/>
          <w:sz w:val="24"/>
          <w:szCs w:val="24"/>
        </w:rPr>
        <w:t>Записник о п</w:t>
      </w:r>
      <w:r w:rsidRPr="00F208BD">
        <w:rPr>
          <w:rFonts w:ascii="Times New Roman" w:hAnsi="Times New Roman" w:cs="Times New Roman"/>
          <w:i/>
          <w:sz w:val="24"/>
          <w:szCs w:val="24"/>
          <w:lang w:val="sr-Cyrl-CS"/>
        </w:rPr>
        <w:t>римопредаји предмета набавке -</w:t>
      </w:r>
      <w:r w:rsidRPr="00F208BD">
        <w:rPr>
          <w:rFonts w:ascii="Times New Roman" w:hAnsi="Times New Roman" w:cs="Times New Roman"/>
          <w:bCs/>
          <w:sz w:val="24"/>
          <w:szCs w:val="24"/>
        </w:rPr>
        <w:t xml:space="preserve"> </w:t>
      </w:r>
      <w:r w:rsidRPr="00F208BD">
        <w:rPr>
          <w:rFonts w:ascii="Times New Roman" w:hAnsi="Times New Roman" w:cs="Times New Roman"/>
          <w:bCs/>
          <w:i/>
          <w:sz w:val="24"/>
          <w:szCs w:val="24"/>
        </w:rPr>
        <w:t>С</w:t>
      </w:r>
      <w:r w:rsidRPr="00F208BD">
        <w:rPr>
          <w:rFonts w:ascii="Times New Roman" w:hAnsi="Times New Roman" w:cs="Times New Roman"/>
          <w:i/>
          <w:sz w:val="24"/>
          <w:szCs w:val="24"/>
        </w:rPr>
        <w:t>тудије „Анализа утицаја постепене либерализације на тржиште поштанских услуга у Републици Србији“</w:t>
      </w:r>
      <w:r w:rsidRPr="00F208BD">
        <w:rPr>
          <w:rFonts w:ascii="Times New Roman" w:hAnsi="Times New Roman" w:cs="Times New Roman"/>
          <w:sz w:val="24"/>
          <w:szCs w:val="24"/>
        </w:rPr>
        <w:t xml:space="preserve">, </w:t>
      </w:r>
      <w:r w:rsidRPr="00F208BD">
        <w:rPr>
          <w:rFonts w:ascii="Times New Roman" w:eastAsiaTheme="minorHAnsi" w:hAnsi="Times New Roman" w:cs="Times New Roman"/>
          <w:bCs/>
          <w:sz w:val="24"/>
          <w:szCs w:val="24"/>
        </w:rPr>
        <w:t xml:space="preserve">који потписују чланови комисије Наручиоца у присуству </w:t>
      </w:r>
      <w:r w:rsidRPr="00F208BD">
        <w:rPr>
          <w:rFonts w:ascii="Times New Roman" w:eastAsiaTheme="minorHAnsi" w:hAnsi="Times New Roman" w:cs="Times New Roman"/>
          <w:sz w:val="24"/>
          <w:szCs w:val="24"/>
        </w:rPr>
        <w:t xml:space="preserve">овлашћеног представника </w:t>
      </w:r>
      <w:r w:rsidRPr="00F208BD">
        <w:rPr>
          <w:rFonts w:ascii="Times New Roman" w:eastAsiaTheme="minorHAnsi" w:hAnsi="Times New Roman" w:cs="Times New Roman"/>
          <w:sz w:val="24"/>
          <w:szCs w:val="24"/>
          <w:lang w:val="sr-Cyrl-CS"/>
        </w:rPr>
        <w:t>Извршиоца</w:t>
      </w:r>
      <w:r w:rsidRPr="00F208BD">
        <w:rPr>
          <w:rFonts w:ascii="Times New Roman" w:eastAsiaTheme="minorHAnsi" w:hAnsi="Times New Roman" w:cs="Times New Roman"/>
          <w:bCs/>
          <w:sz w:val="24"/>
          <w:szCs w:val="24"/>
        </w:rPr>
        <w:t>.</w:t>
      </w:r>
    </w:p>
    <w:p w:rsidR="00420E1F" w:rsidRPr="00F208BD" w:rsidRDefault="00420E1F" w:rsidP="00420E1F">
      <w:pPr>
        <w:spacing w:before="120"/>
        <w:jc w:val="both"/>
        <w:rPr>
          <w:rFonts w:ascii="Times New Roman" w:eastAsia="Arial Unicode MS" w:hAnsi="Times New Roman" w:cs="Times New Roman"/>
          <w:sz w:val="24"/>
          <w:lang w:val="sr-Cyrl-CS"/>
        </w:rPr>
      </w:pPr>
      <w:r w:rsidRPr="00F208BD">
        <w:rPr>
          <w:rFonts w:ascii="Times New Roman" w:hAnsi="Times New Roman" w:cs="Times New Roman"/>
          <w:sz w:val="24"/>
          <w:lang w:val="sr-Cyrl-CS"/>
        </w:rPr>
        <w:t xml:space="preserve">Примопредаја </w:t>
      </w:r>
      <w:r>
        <w:rPr>
          <w:rFonts w:ascii="Times New Roman" w:hAnsi="Times New Roman" w:cs="Times New Roman"/>
          <w:sz w:val="24"/>
        </w:rPr>
        <w:t xml:space="preserve">услуга </w:t>
      </w:r>
      <w:r w:rsidRPr="00F208BD">
        <w:rPr>
          <w:rFonts w:ascii="Times New Roman" w:eastAsia="Arial Unicode MS" w:hAnsi="Times New Roman" w:cs="Times New Roman"/>
          <w:sz w:val="24"/>
          <w:lang w:val="sr-Cyrl-CS"/>
        </w:rPr>
        <w:t xml:space="preserve">извршиће се у року од 10 (десет) дана од тренутка када </w:t>
      </w:r>
      <w:r w:rsidRPr="00F208BD">
        <w:rPr>
          <w:rFonts w:ascii="Times New Roman" w:eastAsiaTheme="minorHAnsi" w:hAnsi="Times New Roman" w:cs="Times New Roman"/>
          <w:sz w:val="24"/>
          <w:lang w:val="sr-Cyrl-CS"/>
        </w:rPr>
        <w:t xml:space="preserve">Извршилац </w:t>
      </w:r>
      <w:r w:rsidRPr="00F208BD">
        <w:rPr>
          <w:rFonts w:ascii="Times New Roman" w:eastAsia="Arial Unicode MS" w:hAnsi="Times New Roman" w:cs="Times New Roman"/>
          <w:sz w:val="24"/>
          <w:lang w:val="sr-Cyrl-CS"/>
        </w:rPr>
        <w:t>обавести Наручиоца о завршетку предметне с</w:t>
      </w:r>
      <w:r w:rsidRPr="00F208BD">
        <w:rPr>
          <w:rFonts w:ascii="Times New Roman" w:hAnsi="Times New Roman" w:cs="Times New Roman"/>
          <w:sz w:val="24"/>
          <w:szCs w:val="24"/>
        </w:rPr>
        <w:t>тудије</w:t>
      </w:r>
      <w:r w:rsidRPr="00F208BD">
        <w:rPr>
          <w:rFonts w:ascii="Times New Roman" w:eastAsia="Arial Unicode MS" w:hAnsi="Times New Roman" w:cs="Times New Roman"/>
          <w:sz w:val="24"/>
          <w:lang w:val="sr-Cyrl-CS"/>
        </w:rPr>
        <w:t>.</w:t>
      </w:r>
    </w:p>
    <w:p w:rsidR="00420E1F" w:rsidRPr="00F208BD" w:rsidRDefault="00420E1F" w:rsidP="00420E1F">
      <w:pPr>
        <w:pStyle w:val="Default"/>
        <w:jc w:val="both"/>
        <w:rPr>
          <w:bCs/>
          <w:color w:val="auto"/>
          <w:lang w:val="sr-Cyrl-CS"/>
        </w:rPr>
      </w:pPr>
      <w:r w:rsidRPr="00F208BD">
        <w:rPr>
          <w:bCs/>
          <w:color w:val="auto"/>
          <w:lang w:val="sr-Cyrl-CS"/>
        </w:rPr>
        <w:t xml:space="preserve">Предметна студија мора бити испоручена у „папирној“ форми у </w:t>
      </w:r>
      <w:r>
        <w:rPr>
          <w:bCs/>
          <w:color w:val="auto"/>
          <w:lang w:val="sr-Cyrl-CS"/>
        </w:rPr>
        <w:t xml:space="preserve">2 (два) </w:t>
      </w:r>
      <w:r w:rsidRPr="001B0B2F">
        <w:rPr>
          <w:bCs/>
          <w:color w:val="auto"/>
          <w:lang w:val="sr-Cyrl-CS"/>
        </w:rPr>
        <w:t>примерка</w:t>
      </w:r>
      <w:r w:rsidRPr="00F208BD">
        <w:rPr>
          <w:bCs/>
          <w:color w:val="auto"/>
          <w:lang w:val="sr-Cyrl-CS"/>
        </w:rPr>
        <w:t xml:space="preserve"> и </w:t>
      </w:r>
      <w:r>
        <w:rPr>
          <w:bCs/>
          <w:color w:val="auto"/>
          <w:lang w:val="sr-Cyrl-CS"/>
        </w:rPr>
        <w:t xml:space="preserve">1 (један) </w:t>
      </w:r>
      <w:r w:rsidRPr="00F208BD">
        <w:rPr>
          <w:bCs/>
          <w:color w:val="auto"/>
          <w:lang w:val="sr-Cyrl-CS"/>
        </w:rPr>
        <w:t xml:space="preserve">у електронској форми, на одговарајућем медијуму, </w:t>
      </w:r>
      <w:r w:rsidRPr="00F208BD">
        <w:rPr>
          <w:color w:val="auto"/>
        </w:rPr>
        <w:t xml:space="preserve">Комисији Наручиоца за </w:t>
      </w:r>
      <w:r w:rsidRPr="00F208BD">
        <w:rPr>
          <w:bCs/>
          <w:color w:val="auto"/>
        </w:rPr>
        <w:t>п</w:t>
      </w:r>
      <w:r w:rsidRPr="00F208BD">
        <w:rPr>
          <w:color w:val="auto"/>
          <w:lang w:val="sr-Cyrl-CS"/>
        </w:rPr>
        <w:t>римопредају предмета набавке</w:t>
      </w:r>
      <w:r w:rsidRPr="00F208BD">
        <w:rPr>
          <w:bCs/>
          <w:color w:val="auto"/>
          <w:lang w:val="sr-Cyrl-CS"/>
        </w:rPr>
        <w:t xml:space="preserve">. </w:t>
      </w:r>
    </w:p>
    <w:p w:rsidR="00A4177C" w:rsidRPr="00F208BD" w:rsidRDefault="00A4177C" w:rsidP="00A4177C">
      <w:pPr>
        <w:autoSpaceDE w:val="0"/>
        <w:autoSpaceDN w:val="0"/>
        <w:adjustRightInd w:val="0"/>
        <w:spacing w:after="0" w:line="240" w:lineRule="auto"/>
        <w:jc w:val="both"/>
        <w:rPr>
          <w:rFonts w:ascii="Arial" w:eastAsiaTheme="minorHAnsi" w:hAnsi="Arial" w:cs="Arial"/>
          <w:sz w:val="21"/>
          <w:szCs w:val="21"/>
        </w:rPr>
      </w:pPr>
    </w:p>
    <w:p w:rsidR="0018122F" w:rsidRPr="00F208BD" w:rsidRDefault="0018122F" w:rsidP="00A4177C">
      <w:pPr>
        <w:autoSpaceDE w:val="0"/>
        <w:autoSpaceDN w:val="0"/>
        <w:adjustRightInd w:val="0"/>
        <w:spacing w:after="0" w:line="240" w:lineRule="auto"/>
        <w:jc w:val="both"/>
        <w:rPr>
          <w:rFonts w:ascii="Arial" w:eastAsiaTheme="minorHAnsi" w:hAnsi="Arial" w:cs="Arial"/>
          <w:sz w:val="21"/>
          <w:szCs w:val="21"/>
        </w:rPr>
      </w:pPr>
    </w:p>
    <w:p w:rsidR="00A4177C" w:rsidRPr="00F208BD" w:rsidRDefault="00A4177C" w:rsidP="00A4177C">
      <w:pPr>
        <w:autoSpaceDE w:val="0"/>
        <w:autoSpaceDN w:val="0"/>
        <w:adjustRightInd w:val="0"/>
        <w:spacing w:after="0" w:line="240" w:lineRule="auto"/>
        <w:jc w:val="both"/>
        <w:rPr>
          <w:rFonts w:ascii="Arial" w:eastAsiaTheme="minorHAnsi" w:hAnsi="Arial" w:cs="Arial"/>
          <w:sz w:val="21"/>
          <w:szCs w:val="21"/>
        </w:rPr>
      </w:pPr>
    </w:p>
    <w:p w:rsidR="0073258B" w:rsidRPr="00D60E01" w:rsidRDefault="00A4177C" w:rsidP="00A4177C">
      <w:pPr>
        <w:spacing w:after="120"/>
        <w:ind w:right="119"/>
        <w:jc w:val="center"/>
        <w:rPr>
          <w:rFonts w:ascii="Times New Roman" w:hAnsi="Times New Roman" w:cs="Times New Roman"/>
          <w:bCs/>
          <w:caps/>
          <w:sz w:val="24"/>
          <w:lang w:val="sr-Cyrl-CS"/>
        </w:rPr>
      </w:pPr>
      <w:r w:rsidRPr="00D60E01">
        <w:rPr>
          <w:rFonts w:ascii="Times New Roman" w:hAnsi="Times New Roman" w:cs="Times New Roman"/>
          <w:bCs/>
          <w:caps/>
          <w:sz w:val="24"/>
          <w:lang w:val="sr-Cyrl-CS"/>
        </w:rPr>
        <w:t>Уговорна казна</w:t>
      </w:r>
      <w:r w:rsidR="0073258B" w:rsidRPr="00D60E01">
        <w:rPr>
          <w:rFonts w:ascii="Times New Roman" w:hAnsi="Times New Roman" w:cs="Times New Roman"/>
          <w:bCs/>
          <w:caps/>
          <w:sz w:val="24"/>
          <w:lang w:val="sr-Cyrl-CS"/>
        </w:rPr>
        <w:t xml:space="preserve"> </w:t>
      </w:r>
    </w:p>
    <w:p w:rsidR="00A4177C" w:rsidRPr="00D60E01" w:rsidRDefault="00A4177C" w:rsidP="00A4177C">
      <w:pPr>
        <w:tabs>
          <w:tab w:val="left" w:pos="4253"/>
          <w:tab w:val="center" w:pos="4901"/>
        </w:tabs>
        <w:spacing w:after="120"/>
        <w:ind w:right="119"/>
        <w:jc w:val="center"/>
        <w:rPr>
          <w:rFonts w:ascii="Times New Roman" w:hAnsi="Times New Roman" w:cs="Times New Roman"/>
          <w:bCs/>
          <w:sz w:val="24"/>
          <w:lang w:val="sr-Cyrl-CS"/>
        </w:rPr>
      </w:pPr>
      <w:r w:rsidRPr="00D60E01">
        <w:rPr>
          <w:rFonts w:ascii="Times New Roman" w:hAnsi="Times New Roman" w:cs="Times New Roman"/>
          <w:bCs/>
          <w:sz w:val="24"/>
          <w:lang w:val="sr-Cyrl-CS"/>
        </w:rPr>
        <w:t xml:space="preserve">Члан </w:t>
      </w:r>
      <w:r w:rsidR="0073258B" w:rsidRPr="00D60E01">
        <w:rPr>
          <w:rFonts w:ascii="Times New Roman" w:hAnsi="Times New Roman" w:cs="Times New Roman"/>
          <w:bCs/>
          <w:sz w:val="24"/>
          <w:lang w:val="sr-Cyrl-CS"/>
        </w:rPr>
        <w:t>8</w:t>
      </w:r>
      <w:r w:rsidRPr="00D60E01">
        <w:rPr>
          <w:rFonts w:ascii="Times New Roman" w:hAnsi="Times New Roman" w:cs="Times New Roman"/>
          <w:bCs/>
          <w:sz w:val="24"/>
          <w:lang w:val="sr-Cyrl-CS"/>
        </w:rPr>
        <w:t>.</w:t>
      </w:r>
      <w:r w:rsidR="0073258B" w:rsidRPr="00D60E01">
        <w:rPr>
          <w:rFonts w:ascii="Times New Roman" w:hAnsi="Times New Roman" w:cs="Times New Roman"/>
          <w:bCs/>
          <w:sz w:val="24"/>
          <w:lang w:val="sr-Cyrl-CS"/>
        </w:rPr>
        <w:t xml:space="preserve"> </w:t>
      </w:r>
    </w:p>
    <w:p w:rsidR="00A4177C" w:rsidRPr="00D60E01" w:rsidRDefault="00A4177C" w:rsidP="0073258B">
      <w:pPr>
        <w:pStyle w:val="BodyText3"/>
        <w:spacing w:after="0"/>
        <w:jc w:val="both"/>
        <w:rPr>
          <w:color w:val="auto"/>
          <w:sz w:val="24"/>
          <w:szCs w:val="24"/>
          <w:lang w:val="sr-Cyrl-CS"/>
        </w:rPr>
      </w:pPr>
      <w:r w:rsidRPr="00D60E01">
        <w:rPr>
          <w:color w:val="auto"/>
          <w:sz w:val="24"/>
          <w:szCs w:val="24"/>
          <w:lang w:val="sr-Cyrl-CS"/>
        </w:rPr>
        <w:t xml:space="preserve">У случају кашњења у року испоруке </w:t>
      </w:r>
      <w:r w:rsidR="0073258B" w:rsidRPr="00D60E01">
        <w:rPr>
          <w:color w:val="auto"/>
          <w:sz w:val="24"/>
          <w:szCs w:val="24"/>
          <w:lang w:val="sr-Cyrl-CS" w:bidi="en-US"/>
        </w:rPr>
        <w:t>предмета набавке</w:t>
      </w:r>
      <w:r w:rsidRPr="00D60E01">
        <w:rPr>
          <w:color w:val="auto"/>
          <w:sz w:val="24"/>
          <w:szCs w:val="24"/>
          <w:lang w:val="sr-Cyrl-CS" w:bidi="en-US"/>
        </w:rPr>
        <w:t xml:space="preserve">, односно </w:t>
      </w:r>
      <w:r w:rsidR="0073258B" w:rsidRPr="00D60E01">
        <w:rPr>
          <w:color w:val="auto"/>
          <w:sz w:val="24"/>
          <w:szCs w:val="24"/>
          <w:lang w:val="sr-Cyrl-CS" w:bidi="en-US"/>
        </w:rPr>
        <w:t xml:space="preserve">предметне студије, </w:t>
      </w:r>
      <w:r w:rsidRPr="00D60E01">
        <w:rPr>
          <w:color w:val="auto"/>
          <w:sz w:val="24"/>
          <w:szCs w:val="24"/>
          <w:lang w:val="sr-Cyrl-CS"/>
        </w:rPr>
        <w:t>Извршилац ће платити Наручиоцу износ, на име уговорне казне, у висини од 0,5% од укупне цене за сваки дан кашњења.</w:t>
      </w:r>
    </w:p>
    <w:p w:rsidR="00A4177C" w:rsidRPr="00D60E01" w:rsidRDefault="00A4177C" w:rsidP="0073258B">
      <w:pPr>
        <w:pStyle w:val="BodyText3"/>
        <w:spacing w:after="0"/>
        <w:jc w:val="both"/>
        <w:rPr>
          <w:color w:val="auto"/>
          <w:sz w:val="24"/>
          <w:szCs w:val="24"/>
          <w:lang w:val="sr-Cyrl-CS"/>
        </w:rPr>
      </w:pPr>
      <w:r w:rsidRPr="00D60E01">
        <w:rPr>
          <w:color w:val="auto"/>
          <w:sz w:val="24"/>
          <w:szCs w:val="24"/>
          <w:lang w:val="sr-Cyrl-CS"/>
        </w:rPr>
        <w:t>Укупан износ уговорне казне не може прећи 5% вредности укупне уговорене цене.</w:t>
      </w:r>
    </w:p>
    <w:p w:rsidR="00A4177C" w:rsidRPr="00F208BD" w:rsidRDefault="00A4177C" w:rsidP="0073258B">
      <w:pPr>
        <w:pStyle w:val="BodyText3"/>
        <w:spacing w:after="0"/>
        <w:jc w:val="both"/>
        <w:rPr>
          <w:color w:val="auto"/>
          <w:sz w:val="24"/>
          <w:szCs w:val="24"/>
          <w:lang w:val="sr-Cyrl-CS"/>
        </w:rPr>
      </w:pPr>
      <w:r w:rsidRPr="00D60E01">
        <w:rPr>
          <w:color w:val="auto"/>
          <w:sz w:val="24"/>
          <w:szCs w:val="24"/>
          <w:lang w:val="sr-Cyrl-CS"/>
        </w:rPr>
        <w:t>За штету која превазилази горе наведени износ Наручилац може покренути судски спор за накнаду штете.</w:t>
      </w:r>
    </w:p>
    <w:p w:rsidR="00A4177C" w:rsidRPr="00F208BD" w:rsidRDefault="00A4177C"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18122F" w:rsidRPr="00F208BD" w:rsidRDefault="0018122F"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18122F" w:rsidRPr="00F208BD" w:rsidRDefault="0018122F"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5D0BF3" w:rsidRDefault="005D0BF3" w:rsidP="00A4177C">
      <w:pPr>
        <w:autoSpaceDE w:val="0"/>
        <w:autoSpaceDN w:val="0"/>
        <w:adjustRightInd w:val="0"/>
        <w:spacing w:after="0" w:line="240" w:lineRule="auto"/>
        <w:jc w:val="center"/>
        <w:rPr>
          <w:rFonts w:ascii="Times New Roman" w:eastAsia="TimesNewRoman,Bold" w:hAnsi="Times New Roman" w:cs="Times New Roman"/>
          <w:bCs/>
          <w:sz w:val="24"/>
          <w:szCs w:val="24"/>
          <w:lang/>
        </w:rPr>
      </w:pPr>
    </w:p>
    <w:p w:rsidR="005D0BF3" w:rsidRDefault="005D0BF3" w:rsidP="00A4177C">
      <w:pPr>
        <w:autoSpaceDE w:val="0"/>
        <w:autoSpaceDN w:val="0"/>
        <w:adjustRightInd w:val="0"/>
        <w:spacing w:after="0" w:line="240" w:lineRule="auto"/>
        <w:jc w:val="center"/>
        <w:rPr>
          <w:rFonts w:ascii="Times New Roman" w:eastAsia="TimesNewRoman,Bold" w:hAnsi="Times New Roman" w:cs="Times New Roman"/>
          <w:bCs/>
          <w:sz w:val="24"/>
          <w:szCs w:val="24"/>
          <w:lang/>
        </w:rPr>
      </w:pPr>
    </w:p>
    <w:p w:rsidR="005D0BF3" w:rsidRDefault="005D0BF3" w:rsidP="00A4177C">
      <w:pPr>
        <w:autoSpaceDE w:val="0"/>
        <w:autoSpaceDN w:val="0"/>
        <w:adjustRightInd w:val="0"/>
        <w:spacing w:after="0" w:line="240" w:lineRule="auto"/>
        <w:jc w:val="center"/>
        <w:rPr>
          <w:rFonts w:ascii="Times New Roman" w:eastAsia="TimesNewRoman,Bold" w:hAnsi="Times New Roman" w:cs="Times New Roman"/>
          <w:bCs/>
          <w:sz w:val="24"/>
          <w:szCs w:val="24"/>
          <w:lang/>
        </w:rPr>
      </w:pPr>
    </w:p>
    <w:p w:rsidR="005D0BF3" w:rsidRDefault="005D0BF3" w:rsidP="00A4177C">
      <w:pPr>
        <w:autoSpaceDE w:val="0"/>
        <w:autoSpaceDN w:val="0"/>
        <w:adjustRightInd w:val="0"/>
        <w:spacing w:after="0" w:line="240" w:lineRule="auto"/>
        <w:jc w:val="center"/>
        <w:rPr>
          <w:rFonts w:ascii="Times New Roman" w:eastAsia="TimesNewRoman,Bold" w:hAnsi="Times New Roman" w:cs="Times New Roman"/>
          <w:bCs/>
          <w:sz w:val="24"/>
          <w:szCs w:val="24"/>
          <w:lang/>
        </w:rPr>
      </w:pPr>
    </w:p>
    <w:p w:rsidR="00A4177C" w:rsidRPr="00F208BD" w:rsidRDefault="00A4177C" w:rsidP="00A4177C">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r w:rsidRPr="00F208BD">
        <w:rPr>
          <w:rFonts w:ascii="Times New Roman" w:eastAsia="TimesNewRoman,Bold" w:hAnsi="Times New Roman" w:cs="Times New Roman"/>
          <w:bCs/>
          <w:sz w:val="24"/>
          <w:szCs w:val="24"/>
        </w:rPr>
        <w:lastRenderedPageBreak/>
        <w:t>ПРЕНОС УГОВОРА</w:t>
      </w:r>
    </w:p>
    <w:p w:rsidR="00A4177C" w:rsidRPr="00F208BD" w:rsidRDefault="00A4177C" w:rsidP="0018122F">
      <w:pPr>
        <w:autoSpaceDE w:val="0"/>
        <w:autoSpaceDN w:val="0"/>
        <w:adjustRightInd w:val="0"/>
        <w:spacing w:before="240" w:after="120" w:line="240" w:lineRule="auto"/>
        <w:jc w:val="center"/>
        <w:rPr>
          <w:rFonts w:ascii="Times New Roman" w:eastAsia="TimesNewRoman,Bold" w:hAnsi="Times New Roman" w:cs="Times New Roman"/>
          <w:bCs/>
          <w:sz w:val="24"/>
          <w:szCs w:val="24"/>
          <w:lang w:val="sr-Cyrl-CS"/>
        </w:rPr>
      </w:pPr>
      <w:r w:rsidRPr="00F208BD">
        <w:rPr>
          <w:rFonts w:ascii="Times New Roman" w:eastAsia="TimesNewRoman,Bold" w:hAnsi="Times New Roman" w:cs="Times New Roman"/>
          <w:bCs/>
          <w:sz w:val="24"/>
          <w:szCs w:val="24"/>
        </w:rPr>
        <w:t xml:space="preserve">Члан </w:t>
      </w:r>
      <w:r w:rsidR="0073258B" w:rsidRPr="00F208BD">
        <w:rPr>
          <w:rFonts w:ascii="Times New Roman" w:eastAsia="TimesNewRoman,Bold" w:hAnsi="Times New Roman" w:cs="Times New Roman"/>
          <w:bCs/>
          <w:sz w:val="24"/>
          <w:szCs w:val="24"/>
        </w:rPr>
        <w:t>9</w:t>
      </w:r>
      <w:r w:rsidRPr="00F208BD">
        <w:rPr>
          <w:rFonts w:ascii="Times New Roman" w:eastAsia="TimesNewRoman,Bold" w:hAnsi="Times New Roman" w:cs="Times New Roman"/>
          <w:bCs/>
          <w:sz w:val="24"/>
          <w:szCs w:val="24"/>
        </w:rPr>
        <w:t>.</w:t>
      </w:r>
    </w:p>
    <w:p w:rsidR="00A4177C" w:rsidRPr="00F208BD"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F208BD">
        <w:rPr>
          <w:rFonts w:ascii="Times New Roman" w:eastAsia="TimesNewRoman" w:hAnsi="Times New Roman" w:cs="Times New Roman"/>
          <w:sz w:val="24"/>
          <w:szCs w:val="24"/>
        </w:rPr>
        <w:t>Ниједна уговорна страна нема право да овај уговор или неку од својих обавеза из</w:t>
      </w:r>
      <w:r w:rsidRPr="00F208BD">
        <w:rPr>
          <w:rFonts w:ascii="Times New Roman" w:eastAsia="TimesNewRoman" w:hAnsi="Times New Roman" w:cs="Times New Roman"/>
          <w:sz w:val="24"/>
          <w:szCs w:val="24"/>
          <w:lang w:val="sr-Cyrl-CS"/>
        </w:rPr>
        <w:t xml:space="preserve"> </w:t>
      </w:r>
      <w:r w:rsidRPr="00F208BD">
        <w:rPr>
          <w:rFonts w:ascii="Times New Roman" w:eastAsia="TimesNewRoman" w:hAnsi="Times New Roman" w:cs="Times New Roman"/>
          <w:sz w:val="24"/>
          <w:szCs w:val="24"/>
        </w:rPr>
        <w:t>уговора пренесе на треће лице, осим у случају када добије писану сагласност друге</w:t>
      </w:r>
      <w:r w:rsidRPr="00F208BD">
        <w:rPr>
          <w:rFonts w:ascii="Times New Roman" w:eastAsia="TimesNewRoman" w:hAnsi="Times New Roman" w:cs="Times New Roman"/>
          <w:sz w:val="24"/>
          <w:szCs w:val="24"/>
          <w:lang w:val="sr-Cyrl-CS"/>
        </w:rPr>
        <w:t xml:space="preserve"> </w:t>
      </w:r>
      <w:r w:rsidRPr="00F208BD">
        <w:rPr>
          <w:rFonts w:ascii="Times New Roman" w:eastAsia="TimesNewRoman" w:hAnsi="Times New Roman" w:cs="Times New Roman"/>
          <w:sz w:val="24"/>
          <w:szCs w:val="24"/>
        </w:rPr>
        <w:t>уговорне стране.</w:t>
      </w:r>
    </w:p>
    <w:p w:rsidR="00A4177C" w:rsidRPr="00F208BD"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5D0BF3" w:rsidRDefault="005D0BF3" w:rsidP="00A4177C">
      <w:pPr>
        <w:autoSpaceDE w:val="0"/>
        <w:autoSpaceDN w:val="0"/>
        <w:adjustRightInd w:val="0"/>
        <w:spacing w:after="120" w:line="240" w:lineRule="auto"/>
        <w:jc w:val="center"/>
        <w:rPr>
          <w:rFonts w:ascii="Times New Roman" w:eastAsia="TimesNewRoman,Bold" w:hAnsi="Times New Roman" w:cs="Times New Roman"/>
          <w:bCs/>
          <w:sz w:val="24"/>
          <w:szCs w:val="24"/>
          <w:lang/>
        </w:rPr>
      </w:pPr>
    </w:p>
    <w:p w:rsidR="00A4177C" w:rsidRPr="00F208BD"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F208BD">
        <w:rPr>
          <w:rFonts w:ascii="Times New Roman" w:eastAsia="TimesNewRoman,Bold" w:hAnsi="Times New Roman" w:cs="Times New Roman"/>
          <w:bCs/>
          <w:sz w:val="24"/>
          <w:szCs w:val="24"/>
        </w:rPr>
        <w:t>ЗАВРШНЕ ОДРЕДБЕ</w:t>
      </w:r>
    </w:p>
    <w:p w:rsidR="00A4177C" w:rsidRPr="00F208BD" w:rsidRDefault="00A4177C" w:rsidP="0018122F">
      <w:pPr>
        <w:autoSpaceDE w:val="0"/>
        <w:autoSpaceDN w:val="0"/>
        <w:adjustRightInd w:val="0"/>
        <w:spacing w:before="240" w:after="120" w:line="240" w:lineRule="auto"/>
        <w:jc w:val="center"/>
        <w:rPr>
          <w:rFonts w:ascii="Times New Roman" w:eastAsia="TimesNewRoman,Bold" w:hAnsi="Times New Roman" w:cs="Times New Roman"/>
          <w:bCs/>
          <w:sz w:val="24"/>
          <w:szCs w:val="24"/>
          <w:lang w:val="sr-Cyrl-CS"/>
        </w:rPr>
      </w:pPr>
      <w:r w:rsidRPr="00F208BD">
        <w:rPr>
          <w:rFonts w:ascii="Times New Roman" w:eastAsia="TimesNewRoman,Bold" w:hAnsi="Times New Roman" w:cs="Times New Roman"/>
          <w:bCs/>
          <w:sz w:val="24"/>
          <w:szCs w:val="24"/>
        </w:rPr>
        <w:t xml:space="preserve">Члан </w:t>
      </w:r>
      <w:r w:rsidR="0073258B" w:rsidRPr="00F208BD">
        <w:rPr>
          <w:rFonts w:ascii="Times New Roman" w:eastAsia="TimesNewRoman,Bold" w:hAnsi="Times New Roman" w:cs="Times New Roman"/>
          <w:bCs/>
          <w:sz w:val="24"/>
          <w:szCs w:val="24"/>
        </w:rPr>
        <w:t>10</w:t>
      </w:r>
      <w:r w:rsidRPr="00F208BD">
        <w:rPr>
          <w:rFonts w:ascii="Times New Roman" w:eastAsia="TimesNewRoman,Bold" w:hAnsi="Times New Roman" w:cs="Times New Roman"/>
          <w:bCs/>
          <w:sz w:val="24"/>
          <w:szCs w:val="24"/>
        </w:rPr>
        <w:t>.</w:t>
      </w:r>
    </w:p>
    <w:p w:rsidR="00A4177C" w:rsidRPr="00F208BD" w:rsidRDefault="00A4177C" w:rsidP="00A4177C">
      <w:pPr>
        <w:autoSpaceDE w:val="0"/>
        <w:autoSpaceDN w:val="0"/>
        <w:adjustRightInd w:val="0"/>
        <w:spacing w:line="240" w:lineRule="auto"/>
        <w:jc w:val="both"/>
        <w:rPr>
          <w:rFonts w:ascii="Times New Roman" w:eastAsiaTheme="minorHAnsi" w:hAnsi="Times New Roman" w:cs="Times New Roman"/>
          <w:sz w:val="24"/>
          <w:szCs w:val="24"/>
        </w:rPr>
      </w:pPr>
      <w:r w:rsidRPr="00F208BD">
        <w:rPr>
          <w:rFonts w:ascii="Times New Roman" w:eastAsiaTheme="minorHAnsi" w:hAnsi="Times New Roman" w:cs="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A4177C" w:rsidRPr="00F208BD" w:rsidRDefault="00A4177C" w:rsidP="00A4177C">
      <w:pPr>
        <w:jc w:val="both"/>
        <w:rPr>
          <w:rFonts w:ascii="Times New Roman" w:hAnsi="Times New Roman" w:cs="Times New Roman"/>
          <w:b/>
          <w:bCs/>
          <w:i/>
          <w:sz w:val="24"/>
          <w:szCs w:val="24"/>
          <w:lang w:val="sr-Cyrl-CS"/>
        </w:rPr>
      </w:pPr>
      <w:r w:rsidRPr="00F208BD">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F208BD">
        <w:rPr>
          <w:rFonts w:ascii="Times New Roman" w:eastAsiaTheme="minorHAnsi" w:hAnsi="Times New Roman" w:cs="Times New Roman"/>
          <w:sz w:val="24"/>
          <w:szCs w:val="24"/>
          <w:lang w:val="sr-Cyrl-CS"/>
        </w:rPr>
        <w:t>Београду</w:t>
      </w:r>
      <w:r w:rsidRPr="00F208BD">
        <w:rPr>
          <w:rFonts w:ascii="Times New Roman" w:eastAsiaTheme="minorHAnsi" w:hAnsi="Times New Roman" w:cs="Times New Roman"/>
          <w:sz w:val="24"/>
          <w:szCs w:val="24"/>
        </w:rPr>
        <w:t>.</w:t>
      </w:r>
    </w:p>
    <w:p w:rsidR="00A4177C" w:rsidRPr="00F208BD"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F208BD">
        <w:rPr>
          <w:rFonts w:ascii="Times New Roman" w:eastAsia="TimesNewRoman,Bold" w:hAnsi="Times New Roman" w:cs="Times New Roman"/>
          <w:bCs/>
          <w:sz w:val="24"/>
          <w:szCs w:val="24"/>
        </w:rPr>
        <w:t>Члан 1</w:t>
      </w:r>
      <w:r w:rsidR="0073258B" w:rsidRPr="00F208BD">
        <w:rPr>
          <w:rFonts w:ascii="Times New Roman" w:eastAsia="TimesNewRoman,Bold" w:hAnsi="Times New Roman" w:cs="Times New Roman"/>
          <w:bCs/>
          <w:sz w:val="24"/>
          <w:szCs w:val="24"/>
        </w:rPr>
        <w:t>1</w:t>
      </w:r>
      <w:r w:rsidRPr="00F208BD">
        <w:rPr>
          <w:rFonts w:ascii="Times New Roman" w:eastAsia="TimesNewRoman,Bold" w:hAnsi="Times New Roman" w:cs="Times New Roman"/>
          <w:bCs/>
          <w:sz w:val="24"/>
          <w:szCs w:val="24"/>
        </w:rPr>
        <w:t>.</w:t>
      </w:r>
    </w:p>
    <w:p w:rsidR="00A4177C" w:rsidRPr="00F208BD"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F208BD">
        <w:rPr>
          <w:rFonts w:ascii="Times New Roman" w:eastAsia="TimesNewRoman" w:hAnsi="Times New Roman" w:cs="Times New Roman"/>
          <w:sz w:val="24"/>
          <w:szCs w:val="24"/>
        </w:rPr>
        <w:t xml:space="preserve">Уговор ступа на снагу даном потписивања од стране Наручиоца и </w:t>
      </w:r>
      <w:r w:rsidRPr="00F208BD">
        <w:rPr>
          <w:rFonts w:ascii="Times New Roman" w:hAnsi="Times New Roman" w:cs="Times New Roman"/>
          <w:sz w:val="24"/>
          <w:szCs w:val="24"/>
          <w:lang w:val="sr-Cyrl-CS"/>
        </w:rPr>
        <w:t>Извршиоца</w:t>
      </w:r>
      <w:r w:rsidRPr="00F208BD">
        <w:rPr>
          <w:rFonts w:ascii="Times New Roman" w:eastAsia="TimesNewRoman" w:hAnsi="Times New Roman" w:cs="Times New Roman"/>
          <w:sz w:val="24"/>
          <w:szCs w:val="24"/>
        </w:rPr>
        <w:t>.</w:t>
      </w:r>
      <w:r w:rsidRPr="00F208BD">
        <w:rPr>
          <w:rFonts w:ascii="Times New Roman" w:eastAsia="TimesNewRoman" w:hAnsi="Times New Roman" w:cs="Times New Roman"/>
          <w:sz w:val="24"/>
          <w:szCs w:val="24"/>
          <w:lang w:val="sr-Cyrl-CS"/>
        </w:rPr>
        <w:t xml:space="preserve"> </w:t>
      </w:r>
    </w:p>
    <w:p w:rsidR="00A4177C" w:rsidRPr="00F208BD"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F208BD">
        <w:rPr>
          <w:rFonts w:ascii="Times New Roman" w:eastAsia="TimesNewRoman" w:hAnsi="Times New Roman" w:cs="Times New Roman"/>
          <w:sz w:val="24"/>
          <w:szCs w:val="24"/>
        </w:rPr>
        <w:t>Све измене и допуне овог Уговора врше се у пис</w:t>
      </w:r>
      <w:r w:rsidRPr="00F208BD">
        <w:rPr>
          <w:rFonts w:ascii="Times New Roman" w:eastAsia="TimesNewRoman" w:hAnsi="Times New Roman" w:cs="Times New Roman"/>
          <w:sz w:val="24"/>
          <w:szCs w:val="24"/>
          <w:lang w:val="sr-Cyrl-CS"/>
        </w:rPr>
        <w:t>а</w:t>
      </w:r>
      <w:r w:rsidRPr="00F208BD">
        <w:rPr>
          <w:rFonts w:ascii="Times New Roman" w:eastAsia="TimesNewRoman" w:hAnsi="Times New Roman" w:cs="Times New Roman"/>
          <w:sz w:val="24"/>
          <w:szCs w:val="24"/>
        </w:rPr>
        <w:t>ној форми.</w:t>
      </w:r>
    </w:p>
    <w:p w:rsidR="00A4177C" w:rsidRPr="00F208BD"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18122F" w:rsidRPr="00F208BD" w:rsidRDefault="0018122F"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4177C" w:rsidRPr="00F208BD"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rPr>
      </w:pPr>
      <w:r w:rsidRPr="00F208BD">
        <w:rPr>
          <w:rFonts w:ascii="Times New Roman" w:eastAsia="TimesNewRoman,Bold" w:hAnsi="Times New Roman" w:cs="Times New Roman"/>
          <w:bCs/>
          <w:sz w:val="24"/>
          <w:szCs w:val="24"/>
        </w:rPr>
        <w:t>Члан 1</w:t>
      </w:r>
      <w:r w:rsidR="0073258B" w:rsidRPr="00F208BD">
        <w:rPr>
          <w:rFonts w:ascii="Times New Roman" w:eastAsia="TimesNewRoman,Bold" w:hAnsi="Times New Roman" w:cs="Times New Roman"/>
          <w:bCs/>
          <w:sz w:val="24"/>
          <w:szCs w:val="24"/>
        </w:rPr>
        <w:t>2</w:t>
      </w:r>
      <w:r w:rsidRPr="00F208BD">
        <w:rPr>
          <w:rFonts w:ascii="Times New Roman" w:eastAsia="TimesNewRoman,Bold" w:hAnsi="Times New Roman" w:cs="Times New Roman"/>
          <w:bCs/>
          <w:sz w:val="24"/>
          <w:szCs w:val="24"/>
        </w:rPr>
        <w:t>.</w:t>
      </w:r>
    </w:p>
    <w:p w:rsidR="00A4177C" w:rsidRPr="00F208BD"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F208BD">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F208BD">
        <w:rPr>
          <w:rFonts w:ascii="Times New Roman" w:eastAsia="TimesNewRoman" w:hAnsi="Times New Roman" w:cs="Times New Roman"/>
          <w:sz w:val="24"/>
          <w:szCs w:val="24"/>
          <w:lang w:val="sr-Cyrl-CS"/>
        </w:rPr>
        <w:t xml:space="preserve"> </w:t>
      </w:r>
      <w:r w:rsidRPr="00F208BD">
        <w:rPr>
          <w:rFonts w:ascii="Times New Roman" w:eastAsia="TimesNewRoman" w:hAnsi="Times New Roman" w:cs="Times New Roman"/>
          <w:sz w:val="24"/>
          <w:szCs w:val="24"/>
        </w:rPr>
        <w:t>задржава по 3 (три) примерка.</w:t>
      </w:r>
    </w:p>
    <w:p w:rsidR="00A4177C" w:rsidRPr="00F208BD"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4177C" w:rsidRPr="00F208BD"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4177C" w:rsidRPr="00F208BD"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18122F" w:rsidRPr="00F208BD" w:rsidRDefault="0018122F"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18122F" w:rsidRPr="00F208BD" w:rsidRDefault="0018122F"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18122F" w:rsidRPr="00F208BD" w:rsidRDefault="0018122F"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A4177C" w:rsidRPr="00F208BD" w:rsidTr="00111899">
        <w:tc>
          <w:tcPr>
            <w:tcW w:w="4248" w:type="dxa"/>
          </w:tcPr>
          <w:p w:rsidR="00A4177C" w:rsidRPr="00F208BD"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F208BD"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F208BD">
              <w:rPr>
                <w:rFonts w:ascii="Times New Roman" w:eastAsia="Times New Roman" w:hAnsi="Times New Roman" w:cs="Times New Roman"/>
                <w:b/>
                <w:sz w:val="24"/>
                <w:szCs w:val="24"/>
                <w:lang w:val="sr-Cyrl-CS"/>
              </w:rPr>
              <w:t>ЗА ИСПОРУЧИОЦА</w:t>
            </w:r>
          </w:p>
          <w:p w:rsidR="00A4177C" w:rsidRPr="00F208BD"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A4177C" w:rsidRPr="00F208BD"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A4177C" w:rsidRPr="00F208BD"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F208BD" w:rsidRDefault="0018122F"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F208BD">
              <w:rPr>
                <w:rFonts w:ascii="Times New Roman" w:eastAsia="Times New Roman" w:hAnsi="Times New Roman" w:cs="Times New Roman"/>
                <w:b/>
                <w:sz w:val="24"/>
                <w:szCs w:val="24"/>
                <w:lang w:val="sr-Cyrl-CS"/>
              </w:rPr>
              <w:t xml:space="preserve">             </w:t>
            </w:r>
            <w:r w:rsidR="00A4177C" w:rsidRPr="00F208BD">
              <w:rPr>
                <w:rFonts w:ascii="Times New Roman" w:eastAsia="Times New Roman" w:hAnsi="Times New Roman" w:cs="Times New Roman"/>
                <w:b/>
                <w:sz w:val="24"/>
                <w:szCs w:val="24"/>
                <w:lang w:val="sr-Cyrl-CS"/>
              </w:rPr>
              <w:t>ЗА НАРУЧИОЦА</w:t>
            </w:r>
          </w:p>
          <w:p w:rsidR="00A4177C" w:rsidRPr="00F208BD"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F208BD"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F208BD"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tc>
      </w:tr>
    </w:tbl>
    <w:p w:rsidR="00A4177C" w:rsidRPr="00F208BD" w:rsidRDefault="00A4177C"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F208BD">
        <w:rPr>
          <w:rFonts w:ascii="Times New Roman" w:eastAsia="Times New Roman" w:hAnsi="Times New Roman" w:cs="Times New Roman"/>
          <w:bCs/>
          <w:sz w:val="24"/>
          <w:szCs w:val="24"/>
          <w:lang w:val="sr-Cyrl-CS"/>
        </w:rPr>
        <w:tab/>
        <w:t xml:space="preserve">             </w:t>
      </w:r>
      <w:r w:rsidR="0018122F" w:rsidRPr="00F208BD">
        <w:rPr>
          <w:rFonts w:ascii="Times New Roman" w:eastAsia="Times New Roman" w:hAnsi="Times New Roman" w:cs="Times New Roman"/>
          <w:bCs/>
          <w:sz w:val="24"/>
          <w:szCs w:val="24"/>
          <w:lang w:val="sr-Cyrl-CS"/>
        </w:rPr>
        <w:t xml:space="preserve">                    </w:t>
      </w:r>
      <w:r w:rsidRPr="00F208BD">
        <w:rPr>
          <w:rFonts w:ascii="Times New Roman" w:eastAsia="Times New Roman" w:hAnsi="Times New Roman" w:cs="Times New Roman"/>
          <w:bCs/>
          <w:sz w:val="24"/>
          <w:szCs w:val="24"/>
          <w:lang w:val="sr-Cyrl-CS"/>
        </w:rPr>
        <w:t xml:space="preserve"> </w:t>
      </w:r>
      <w:r w:rsidR="0018122F" w:rsidRPr="00F208BD">
        <w:rPr>
          <w:rFonts w:ascii="Times New Roman" w:eastAsia="Times New Roman" w:hAnsi="Times New Roman" w:cs="Times New Roman"/>
          <w:bCs/>
          <w:sz w:val="24"/>
          <w:szCs w:val="24"/>
          <w:lang w:val="sr-Cyrl-CS"/>
        </w:rPr>
        <w:t xml:space="preserve">                       </w:t>
      </w:r>
      <w:r w:rsidRPr="00F208BD">
        <w:rPr>
          <w:rFonts w:ascii="Times New Roman" w:eastAsia="Times New Roman" w:hAnsi="Times New Roman" w:cs="Times New Roman"/>
          <w:b/>
          <w:i/>
          <w:w w:val="102"/>
          <w:sz w:val="24"/>
          <w:szCs w:val="24"/>
          <w:lang w:val="sr-Cyrl-CS"/>
        </w:rPr>
        <w:t>др Владица Тинтор</w:t>
      </w:r>
    </w:p>
    <w:p w:rsidR="00A4177C" w:rsidRPr="00F208BD" w:rsidRDefault="00A4177C"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A4177C" w:rsidRPr="00F208BD" w:rsidRDefault="00A4177C"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18122F" w:rsidRPr="00F208BD" w:rsidRDefault="0018122F"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A4177C" w:rsidRPr="00F208BD" w:rsidRDefault="00A4177C" w:rsidP="00A4177C">
      <w:pPr>
        <w:spacing w:after="0" w:line="240" w:lineRule="auto"/>
        <w:jc w:val="both"/>
        <w:rPr>
          <w:rFonts w:ascii="Times New Roman" w:hAnsi="Times New Roman" w:cs="Times New Roman"/>
          <w:b/>
          <w:bCs/>
          <w:sz w:val="24"/>
          <w:szCs w:val="24"/>
        </w:rPr>
      </w:pPr>
      <w:r w:rsidRPr="00F208BD">
        <w:rPr>
          <w:rFonts w:ascii="Times New Roman" w:hAnsi="Times New Roman" w:cs="Times New Roman"/>
          <w:b/>
          <w:bCs/>
          <w:sz w:val="24"/>
          <w:szCs w:val="24"/>
        </w:rPr>
        <w:t xml:space="preserve">Напомена: </w:t>
      </w:r>
    </w:p>
    <w:p w:rsidR="00A4177C" w:rsidRPr="00F208BD" w:rsidRDefault="00A4177C" w:rsidP="00A4177C">
      <w:pPr>
        <w:spacing w:after="0" w:line="240" w:lineRule="auto"/>
        <w:jc w:val="both"/>
        <w:rPr>
          <w:rFonts w:ascii="Times New Roman" w:hAnsi="Times New Roman" w:cs="Times New Roman"/>
          <w:i/>
          <w:sz w:val="24"/>
          <w:szCs w:val="24"/>
          <w:lang w:val="sr-Cyrl-CS"/>
        </w:rPr>
      </w:pPr>
      <w:r w:rsidRPr="00F208BD">
        <w:rPr>
          <w:rFonts w:ascii="Times New Roman" w:hAnsi="Times New Roman" w:cs="Times New Roman"/>
          <w:i/>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F208BD">
        <w:rPr>
          <w:rFonts w:ascii="Times New Roman" w:hAnsi="Times New Roman" w:cs="Times New Roman"/>
          <w:i/>
          <w:sz w:val="24"/>
          <w:szCs w:val="24"/>
          <w:lang w:val="sr-Cyrl-CS"/>
        </w:rPr>
        <w:t xml:space="preserve"> </w:t>
      </w:r>
      <w:r w:rsidRPr="00F208BD">
        <w:rPr>
          <w:rFonts w:ascii="Times New Roman" w:hAnsi="Times New Roman" w:cs="Times New Roman"/>
          <w:i/>
          <w:sz w:val="24"/>
          <w:szCs w:val="24"/>
        </w:rPr>
        <w:t>понуђача, односно подизвођача са којима наступа у предметној набавци</w:t>
      </w:r>
      <w:r w:rsidRPr="00F208BD">
        <w:rPr>
          <w:rFonts w:ascii="Times New Roman" w:hAnsi="Times New Roman" w:cs="Times New Roman"/>
          <w:i/>
          <w:sz w:val="24"/>
          <w:szCs w:val="24"/>
          <w:lang w:val="sr-Cyrl-CS"/>
        </w:rPr>
        <w:t>.</w:t>
      </w:r>
    </w:p>
    <w:p w:rsidR="0073258B" w:rsidRPr="00F208BD" w:rsidRDefault="0073258B" w:rsidP="00A4177C">
      <w:pPr>
        <w:spacing w:after="0" w:line="240" w:lineRule="auto"/>
        <w:jc w:val="both"/>
        <w:rPr>
          <w:rFonts w:ascii="Times New Roman" w:hAnsi="Times New Roman" w:cs="Times New Roman"/>
          <w:i/>
          <w:sz w:val="24"/>
          <w:szCs w:val="24"/>
          <w:lang w:val="sr-Cyrl-CS"/>
        </w:rPr>
      </w:pPr>
    </w:p>
    <w:p w:rsidR="0073258B" w:rsidRPr="00F208BD" w:rsidRDefault="0073258B" w:rsidP="00A4177C">
      <w:pPr>
        <w:spacing w:after="0" w:line="240" w:lineRule="auto"/>
        <w:jc w:val="both"/>
        <w:rPr>
          <w:rFonts w:ascii="Times New Roman" w:hAnsi="Times New Roman" w:cs="Times New Roman"/>
          <w:i/>
          <w:sz w:val="24"/>
          <w:szCs w:val="24"/>
          <w:lang w:val="sr-Cyrl-CS"/>
        </w:rPr>
      </w:pPr>
    </w:p>
    <w:p w:rsidR="00A4177C" w:rsidRPr="00F208BD" w:rsidRDefault="00A4177C" w:rsidP="00A4177C">
      <w:pPr>
        <w:pStyle w:val="Default"/>
        <w:shd w:val="clear" w:color="auto" w:fill="E2EFD9" w:themeFill="accent6" w:themeFillTint="33"/>
        <w:rPr>
          <w:b/>
          <w:bCs/>
          <w:color w:val="auto"/>
          <w:sz w:val="20"/>
          <w:szCs w:val="28"/>
        </w:rPr>
      </w:pPr>
      <w:r w:rsidRPr="00F208BD">
        <w:rPr>
          <w:b/>
          <w:bCs/>
          <w:color w:val="auto"/>
          <w:sz w:val="28"/>
          <w:szCs w:val="28"/>
        </w:rPr>
        <w:t xml:space="preserve"> </w:t>
      </w: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8. ОБРАЗАЦ СТРУКТУРЕ ПОНУЂЕНЕ ЦЕНЕ </w:t>
      </w: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СА УПУТСТВОМ КАКО ДА СЕ ПОПУНИ </w:t>
      </w:r>
    </w:p>
    <w:p w:rsidR="00A4177C" w:rsidRPr="00F208BD" w:rsidRDefault="00A4177C" w:rsidP="00A4177C">
      <w:pPr>
        <w:pStyle w:val="Default"/>
        <w:shd w:val="clear" w:color="auto" w:fill="E2EFD9" w:themeFill="accent6" w:themeFillTint="33"/>
        <w:rPr>
          <w:b/>
          <w:bCs/>
          <w:color w:val="auto"/>
          <w:sz w:val="16"/>
          <w:szCs w:val="28"/>
        </w:rPr>
      </w:pPr>
    </w:p>
    <w:p w:rsidR="00A4177C" w:rsidRPr="00F208BD" w:rsidRDefault="00A4177C" w:rsidP="00A4177C">
      <w:pPr>
        <w:widowControl w:val="0"/>
        <w:tabs>
          <w:tab w:val="left" w:pos="2700"/>
          <w:tab w:val="left" w:pos="9360"/>
        </w:tabs>
        <w:autoSpaceDE w:val="0"/>
        <w:autoSpaceDN w:val="0"/>
        <w:adjustRightInd w:val="0"/>
        <w:spacing w:before="120" w:after="0" w:line="240" w:lineRule="auto"/>
        <w:ind w:left="-181" w:right="-51"/>
        <w:jc w:val="both"/>
        <w:rPr>
          <w:rFonts w:ascii="Times New Roman" w:hAnsi="Times New Roman" w:cs="Times New Roman"/>
          <w:spacing w:val="-8"/>
          <w:sz w:val="24"/>
          <w:szCs w:val="24"/>
        </w:rPr>
      </w:pPr>
      <w:r w:rsidRPr="00F208BD">
        <w:rPr>
          <w:rFonts w:ascii="Times New Roman" w:hAnsi="Times New Roman" w:cs="Times New Roman"/>
          <w:sz w:val="24"/>
          <w:szCs w:val="24"/>
        </w:rPr>
        <w:t>На основу члана 61. Закона о јавним набавкама („Службени гласник РС", број 124/2012,</w:t>
      </w:r>
      <w:r w:rsidRPr="00F208BD">
        <w:rPr>
          <w:rFonts w:ascii="Times New Roman" w:hAnsi="Times New Roman" w:cs="Times New Roman"/>
          <w:sz w:val="24"/>
          <w:szCs w:val="24"/>
          <w:lang w:val="sr-Cyrl-CS"/>
        </w:rPr>
        <w:t xml:space="preserve"> </w:t>
      </w:r>
      <w:r w:rsidRPr="00F208BD">
        <w:rPr>
          <w:rFonts w:ascii="Times New Roman" w:hAnsi="Times New Roman" w:cs="Times New Roman"/>
          <w:sz w:val="24"/>
          <w:szCs w:val="24"/>
        </w:rPr>
        <w:t xml:space="preserve">14/15 и 68/15), члана 6. Правилника о обавезним елементима конкурсне документације у </w:t>
      </w:r>
      <w:r w:rsidRPr="00F208BD">
        <w:rPr>
          <w:rFonts w:ascii="Times New Roman" w:hAnsi="Times New Roman" w:cs="Times New Roman"/>
          <w:spacing w:val="-6"/>
          <w:sz w:val="24"/>
          <w:szCs w:val="24"/>
        </w:rPr>
        <w:t>поступцима јавних набавки и начину испуњености услова („Сл. гласник РС“ бр. 29/13 , 104/13 и 86/15)</w:t>
      </w:r>
      <w:r w:rsidRPr="00F208BD">
        <w:rPr>
          <w:rFonts w:ascii="Times New Roman" w:hAnsi="Times New Roman" w:cs="Times New Roman"/>
          <w:spacing w:val="-6"/>
          <w:sz w:val="24"/>
          <w:szCs w:val="24"/>
          <w:lang w:val="sr-Cyrl-CS"/>
        </w:rPr>
        <w:t xml:space="preserve">, </w:t>
      </w:r>
      <w:r w:rsidRPr="00F208BD">
        <w:rPr>
          <w:rFonts w:ascii="Times New Roman" w:hAnsi="Times New Roman" w:cs="Times New Roman"/>
          <w:spacing w:val="-8"/>
          <w:sz w:val="24"/>
          <w:szCs w:val="24"/>
        </w:rPr>
        <w:t xml:space="preserve">наручилац је припремио: </w:t>
      </w:r>
    </w:p>
    <w:p w:rsidR="00A4177C" w:rsidRPr="00F208BD" w:rsidRDefault="00A4177C" w:rsidP="00A4177C">
      <w:pPr>
        <w:pStyle w:val="ListParagraph"/>
        <w:spacing w:after="0"/>
        <w:ind w:left="0"/>
        <w:jc w:val="center"/>
        <w:rPr>
          <w:rFonts w:ascii="Times New Roman" w:hAnsi="Times New Roman"/>
          <w:b/>
          <w:sz w:val="24"/>
          <w:szCs w:val="24"/>
          <w:lang w:val="sr-Cyrl-CS"/>
        </w:rPr>
      </w:pPr>
    </w:p>
    <w:p w:rsidR="00A4177C" w:rsidRPr="00F208BD" w:rsidRDefault="00A4177C" w:rsidP="00A4177C">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A4177C" w:rsidRPr="00F208BD" w:rsidRDefault="00A4177C" w:rsidP="00A4177C">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r w:rsidRPr="00F208BD">
        <w:rPr>
          <w:rFonts w:ascii="Times New Roman" w:hAnsi="Times New Roman" w:cs="Times New Roman"/>
          <w:b/>
          <w:spacing w:val="-8"/>
          <w:sz w:val="24"/>
          <w:szCs w:val="24"/>
        </w:rPr>
        <w:t>Образац структуре понуђене цене</w:t>
      </w:r>
    </w:p>
    <w:p w:rsidR="00A4177C" w:rsidRPr="00F208BD"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Style w:val="TableGrid"/>
        <w:tblW w:w="10065" w:type="dxa"/>
        <w:tblInd w:w="108" w:type="dxa"/>
        <w:tblLayout w:type="fixed"/>
        <w:tblLook w:val="04A0"/>
      </w:tblPr>
      <w:tblGrid>
        <w:gridCol w:w="567"/>
        <w:gridCol w:w="3828"/>
        <w:gridCol w:w="1890"/>
        <w:gridCol w:w="1890"/>
        <w:gridCol w:w="1890"/>
      </w:tblGrid>
      <w:tr w:rsidR="00A4177C" w:rsidRPr="00F208BD" w:rsidTr="00111899">
        <w:trPr>
          <w:trHeight w:val="317"/>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4177C" w:rsidRPr="00F208BD" w:rsidRDefault="00A4177C" w:rsidP="00111899">
            <w:pPr>
              <w:spacing w:before="360" w:after="360"/>
              <w:jc w:val="center"/>
              <w:rPr>
                <w:rFonts w:ascii="Times New Roman" w:eastAsia="Times New Roman" w:hAnsi="Times New Roman" w:cs="Times New Roman"/>
                <w:sz w:val="24"/>
              </w:rPr>
            </w:pPr>
            <w:r w:rsidRPr="00F208BD">
              <w:rPr>
                <w:rFonts w:ascii="Times New Roman" w:eastAsia="Times New Roman" w:hAnsi="Times New Roman" w:cs="Times New Roman"/>
                <w:sz w:val="24"/>
              </w:rPr>
              <w:t>Р. бр.</w:t>
            </w:r>
          </w:p>
        </w:tc>
        <w:tc>
          <w:tcPr>
            <w:tcW w:w="382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4177C" w:rsidRPr="00F208BD" w:rsidRDefault="00A4177C" w:rsidP="00111899">
            <w:pPr>
              <w:spacing w:before="360" w:after="360"/>
              <w:jc w:val="center"/>
              <w:rPr>
                <w:rFonts w:ascii="Times New Roman" w:eastAsia="Times New Roman" w:hAnsi="Times New Roman" w:cs="Times New Roman"/>
                <w:sz w:val="24"/>
                <w:szCs w:val="18"/>
              </w:rPr>
            </w:pPr>
            <w:r w:rsidRPr="00F208BD">
              <w:rPr>
                <w:rFonts w:ascii="Times New Roman" w:eastAsia="Times New Roman" w:hAnsi="Times New Roman" w:cs="Times New Roman"/>
                <w:sz w:val="24"/>
                <w:szCs w:val="18"/>
              </w:rPr>
              <w:t>Назив</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4177C" w:rsidRPr="00F208BD" w:rsidRDefault="00A4177C" w:rsidP="00111899">
            <w:pPr>
              <w:pStyle w:val="Header"/>
              <w:tabs>
                <w:tab w:val="left" w:pos="720"/>
                <w:tab w:val="left" w:pos="7032"/>
              </w:tabs>
              <w:spacing w:line="240" w:lineRule="auto"/>
              <w:jc w:val="center"/>
              <w:rPr>
                <w:color w:val="auto"/>
                <w:lang w:val="sr-Cyrl-CS"/>
              </w:rPr>
            </w:pPr>
            <w:r w:rsidRPr="00F208BD">
              <w:rPr>
                <w:color w:val="auto"/>
                <w:lang w:val="sr-Cyrl-CS"/>
              </w:rPr>
              <w:t xml:space="preserve">Цена </w:t>
            </w:r>
          </w:p>
          <w:p w:rsidR="00A4177C" w:rsidRPr="00F208BD" w:rsidRDefault="00A4177C" w:rsidP="00111899">
            <w:pPr>
              <w:pStyle w:val="Header"/>
              <w:tabs>
                <w:tab w:val="left" w:pos="720"/>
                <w:tab w:val="left" w:pos="7032"/>
              </w:tabs>
              <w:spacing w:line="240" w:lineRule="auto"/>
              <w:jc w:val="center"/>
              <w:rPr>
                <w:color w:val="auto"/>
                <w:lang w:val="sr-Cyrl-CS"/>
              </w:rPr>
            </w:pPr>
            <w:r w:rsidRPr="00F208BD">
              <w:rPr>
                <w:color w:val="auto"/>
                <w:lang w:val="sr-Cyrl-CS"/>
              </w:rPr>
              <w:t>без ПДВ</w:t>
            </w:r>
          </w:p>
          <w:p w:rsidR="00A4177C" w:rsidRPr="00F208BD" w:rsidRDefault="00A4177C" w:rsidP="00111899">
            <w:pPr>
              <w:pStyle w:val="Header"/>
              <w:tabs>
                <w:tab w:val="left" w:pos="720"/>
                <w:tab w:val="left" w:pos="7032"/>
              </w:tabs>
              <w:spacing w:line="240" w:lineRule="auto"/>
              <w:jc w:val="center"/>
              <w:rPr>
                <w:rFonts w:eastAsia="Times New Roman"/>
                <w:color w:val="auto"/>
                <w:szCs w:val="18"/>
              </w:rPr>
            </w:pPr>
          </w:p>
          <w:p w:rsidR="00A4177C" w:rsidRPr="00F208BD" w:rsidRDefault="00A4177C" w:rsidP="00111899">
            <w:pPr>
              <w:pStyle w:val="Header"/>
              <w:tabs>
                <w:tab w:val="left" w:pos="720"/>
                <w:tab w:val="left" w:pos="7032"/>
              </w:tabs>
              <w:spacing w:line="240" w:lineRule="auto"/>
              <w:jc w:val="center"/>
              <w:rPr>
                <w:color w:val="auto"/>
                <w:lang w:val="sr-Cyrl-CS"/>
              </w:rPr>
            </w:pPr>
            <w:r w:rsidRPr="00F208BD">
              <w:rPr>
                <w:rFonts w:eastAsia="Times New Roman"/>
                <w:color w:val="auto"/>
                <w:szCs w:val="18"/>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4177C" w:rsidRPr="00F208BD" w:rsidRDefault="00A4177C" w:rsidP="00111899">
            <w:pPr>
              <w:pStyle w:val="Header"/>
              <w:tabs>
                <w:tab w:val="left" w:pos="720"/>
                <w:tab w:val="left" w:pos="7032"/>
              </w:tabs>
              <w:spacing w:line="240" w:lineRule="auto"/>
              <w:jc w:val="center"/>
              <w:rPr>
                <w:color w:val="auto"/>
                <w:lang w:val="sr-Cyrl-CS"/>
              </w:rPr>
            </w:pPr>
          </w:p>
          <w:p w:rsidR="00A4177C" w:rsidRPr="00F208BD" w:rsidRDefault="00A4177C" w:rsidP="00111899">
            <w:pPr>
              <w:pStyle w:val="Header"/>
              <w:tabs>
                <w:tab w:val="left" w:pos="720"/>
                <w:tab w:val="left" w:pos="7032"/>
              </w:tabs>
              <w:spacing w:line="240" w:lineRule="auto"/>
              <w:jc w:val="center"/>
              <w:rPr>
                <w:color w:val="auto"/>
                <w:lang w:val="sr-Cyrl-CS"/>
              </w:rPr>
            </w:pPr>
            <w:r w:rsidRPr="00F208BD">
              <w:rPr>
                <w:color w:val="auto"/>
                <w:lang w:val="sr-Cyrl-CS"/>
              </w:rPr>
              <w:t>ПДВ</w:t>
            </w:r>
          </w:p>
          <w:p w:rsidR="00A4177C" w:rsidRPr="00F208BD" w:rsidRDefault="00A4177C" w:rsidP="00111899">
            <w:pPr>
              <w:pStyle w:val="Header"/>
              <w:tabs>
                <w:tab w:val="left" w:pos="720"/>
                <w:tab w:val="left" w:pos="7032"/>
              </w:tabs>
              <w:spacing w:line="240" w:lineRule="auto"/>
              <w:jc w:val="center"/>
              <w:rPr>
                <w:color w:val="auto"/>
                <w:lang w:val="sr-Cyrl-CS"/>
              </w:rPr>
            </w:pPr>
            <w:r w:rsidRPr="00F208BD">
              <w:rPr>
                <w:color w:val="auto"/>
                <w:lang w:val="sr-Cyrl-CS"/>
              </w:rPr>
              <w:t>(........ %)</w:t>
            </w:r>
          </w:p>
          <w:p w:rsidR="00A4177C" w:rsidRPr="00F208BD" w:rsidRDefault="00A4177C" w:rsidP="00111899">
            <w:pPr>
              <w:pStyle w:val="Header"/>
              <w:tabs>
                <w:tab w:val="left" w:pos="720"/>
                <w:tab w:val="left" w:pos="7032"/>
              </w:tabs>
              <w:spacing w:before="120" w:line="240" w:lineRule="auto"/>
              <w:jc w:val="center"/>
              <w:rPr>
                <w:color w:val="auto"/>
                <w:lang w:val="sr-Cyrl-CS"/>
              </w:rPr>
            </w:pPr>
            <w:r w:rsidRPr="00F208BD">
              <w:rPr>
                <w:color w:val="auto"/>
                <w:lang w:val="sr-Cyrl-CS"/>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4177C" w:rsidRPr="00F208BD" w:rsidRDefault="00A4177C" w:rsidP="00111899">
            <w:pPr>
              <w:pStyle w:val="Header"/>
              <w:tabs>
                <w:tab w:val="left" w:pos="720"/>
                <w:tab w:val="left" w:pos="7032"/>
              </w:tabs>
              <w:spacing w:before="120" w:line="240" w:lineRule="auto"/>
              <w:jc w:val="center"/>
              <w:rPr>
                <w:color w:val="auto"/>
                <w:lang w:val="sr-Cyrl-CS"/>
              </w:rPr>
            </w:pPr>
            <w:r w:rsidRPr="00F208BD">
              <w:rPr>
                <w:color w:val="auto"/>
                <w:lang w:val="sr-Cyrl-CS"/>
              </w:rPr>
              <w:t xml:space="preserve">Цена </w:t>
            </w:r>
          </w:p>
          <w:p w:rsidR="00A4177C" w:rsidRPr="00F208BD" w:rsidRDefault="00A4177C" w:rsidP="00111899">
            <w:pPr>
              <w:pStyle w:val="Header"/>
              <w:tabs>
                <w:tab w:val="left" w:pos="720"/>
                <w:tab w:val="left" w:pos="7032"/>
              </w:tabs>
              <w:spacing w:line="240" w:lineRule="auto"/>
              <w:jc w:val="center"/>
              <w:rPr>
                <w:color w:val="auto"/>
                <w:lang w:val="sr-Cyrl-CS"/>
              </w:rPr>
            </w:pPr>
            <w:r w:rsidRPr="00F208BD">
              <w:rPr>
                <w:color w:val="auto"/>
                <w:lang w:val="sr-Cyrl-CS"/>
              </w:rPr>
              <w:t>са ПДВ</w:t>
            </w:r>
          </w:p>
          <w:p w:rsidR="00A4177C" w:rsidRPr="00F208BD" w:rsidRDefault="00A4177C" w:rsidP="00111899">
            <w:pPr>
              <w:pStyle w:val="Header"/>
              <w:tabs>
                <w:tab w:val="left" w:pos="720"/>
                <w:tab w:val="left" w:pos="7032"/>
              </w:tabs>
              <w:spacing w:line="240" w:lineRule="auto"/>
              <w:jc w:val="center"/>
              <w:rPr>
                <w:color w:val="auto"/>
                <w:lang w:val="sr-Cyrl-CS"/>
              </w:rPr>
            </w:pPr>
          </w:p>
          <w:p w:rsidR="00A4177C" w:rsidRPr="00F208BD" w:rsidRDefault="00A4177C" w:rsidP="00111899">
            <w:pPr>
              <w:pStyle w:val="Header"/>
              <w:tabs>
                <w:tab w:val="left" w:pos="720"/>
                <w:tab w:val="left" w:pos="7032"/>
              </w:tabs>
              <w:spacing w:line="240" w:lineRule="auto"/>
              <w:jc w:val="center"/>
              <w:rPr>
                <w:color w:val="auto"/>
                <w:lang w:val="sr-Cyrl-CS"/>
              </w:rPr>
            </w:pPr>
            <w:r w:rsidRPr="00F208BD">
              <w:rPr>
                <w:color w:val="auto"/>
                <w:lang w:val="sr-Cyrl-CS"/>
              </w:rPr>
              <w:t>(РСД / EUR)</w:t>
            </w:r>
          </w:p>
        </w:tc>
      </w:tr>
      <w:tr w:rsidR="00A4177C" w:rsidRPr="00F208BD" w:rsidTr="00111899">
        <w:trPr>
          <w:trHeight w:val="317"/>
        </w:trPr>
        <w:tc>
          <w:tcPr>
            <w:tcW w:w="567" w:type="dxa"/>
            <w:tcBorders>
              <w:top w:val="double" w:sz="4" w:space="0" w:color="auto"/>
              <w:left w:val="single" w:sz="4" w:space="0" w:color="auto"/>
              <w:bottom w:val="single" w:sz="4" w:space="0" w:color="auto"/>
              <w:right w:val="single" w:sz="4" w:space="0" w:color="auto"/>
            </w:tcBorders>
            <w:shd w:val="clear" w:color="auto" w:fill="auto"/>
          </w:tcPr>
          <w:p w:rsidR="00A4177C" w:rsidRPr="00F208BD" w:rsidRDefault="00A4177C" w:rsidP="00111899">
            <w:pPr>
              <w:spacing w:before="360" w:after="360"/>
              <w:jc w:val="center"/>
              <w:rPr>
                <w:rFonts w:ascii="Times New Roman" w:eastAsia="Times New Roman" w:hAnsi="Times New Roman" w:cs="Times New Roman"/>
              </w:rPr>
            </w:pPr>
            <w:r w:rsidRPr="00F208BD">
              <w:rPr>
                <w:rFonts w:ascii="Times New Roman" w:eastAsia="Times New Roman" w:hAnsi="Times New Roman" w:cs="Times New Roman"/>
              </w:rPr>
              <w:t>1.</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A4177C" w:rsidRPr="00F208BD" w:rsidRDefault="0094649A" w:rsidP="0094649A">
            <w:pPr>
              <w:spacing w:before="120"/>
              <w:rPr>
                <w:rFonts w:ascii="Times New Roman" w:eastAsia="Times New Roman" w:hAnsi="Times New Roman" w:cs="Times New Roman"/>
                <w:b/>
                <w:sz w:val="24"/>
              </w:rPr>
            </w:pPr>
            <w:r w:rsidRPr="00F208BD">
              <w:rPr>
                <w:rFonts w:ascii="Times New Roman" w:hAnsi="Times New Roman" w:cs="Times New Roman"/>
                <w:sz w:val="24"/>
                <w:szCs w:val="24"/>
              </w:rPr>
              <w:t>Израда студије „Анализа утицаја постепене либерализације на тржиште поштанских услуга у Републици Србији“</w:t>
            </w:r>
          </w:p>
        </w:tc>
        <w:tc>
          <w:tcPr>
            <w:tcW w:w="1890" w:type="dxa"/>
            <w:tcBorders>
              <w:top w:val="double" w:sz="4" w:space="0" w:color="auto"/>
              <w:left w:val="single" w:sz="4" w:space="0" w:color="auto"/>
              <w:bottom w:val="single" w:sz="4" w:space="0" w:color="auto"/>
              <w:right w:val="single" w:sz="4" w:space="0" w:color="auto"/>
            </w:tcBorders>
          </w:tcPr>
          <w:p w:rsidR="00A4177C" w:rsidRPr="00F208BD" w:rsidRDefault="00A4177C" w:rsidP="00111899">
            <w:pPr>
              <w:spacing w:before="360" w:after="360"/>
              <w:jc w:val="center"/>
              <w:rPr>
                <w:rFonts w:ascii="Times New Roman" w:eastAsia="Times New Roman" w:hAnsi="Times New Roman" w:cs="Times New Roman"/>
                <w:sz w:val="18"/>
                <w:szCs w:val="18"/>
              </w:rPr>
            </w:pPr>
          </w:p>
        </w:tc>
        <w:tc>
          <w:tcPr>
            <w:tcW w:w="1890" w:type="dxa"/>
            <w:tcBorders>
              <w:top w:val="double" w:sz="4" w:space="0" w:color="auto"/>
              <w:left w:val="single" w:sz="4" w:space="0" w:color="auto"/>
              <w:bottom w:val="single" w:sz="4" w:space="0" w:color="auto"/>
              <w:right w:val="single" w:sz="4" w:space="0" w:color="auto"/>
            </w:tcBorders>
          </w:tcPr>
          <w:p w:rsidR="00A4177C" w:rsidRPr="00F208BD" w:rsidRDefault="00A4177C" w:rsidP="00111899">
            <w:pPr>
              <w:spacing w:before="360" w:after="360"/>
              <w:jc w:val="center"/>
              <w:rPr>
                <w:rFonts w:ascii="Times New Roman" w:eastAsia="Times New Roman" w:hAnsi="Times New Roman" w:cs="Times New Roman"/>
                <w:sz w:val="18"/>
                <w:szCs w:val="18"/>
              </w:rPr>
            </w:pPr>
          </w:p>
        </w:tc>
        <w:tc>
          <w:tcPr>
            <w:tcW w:w="1890" w:type="dxa"/>
            <w:tcBorders>
              <w:top w:val="double" w:sz="4" w:space="0" w:color="auto"/>
              <w:left w:val="single" w:sz="4" w:space="0" w:color="auto"/>
              <w:bottom w:val="single" w:sz="4" w:space="0" w:color="auto"/>
              <w:right w:val="single" w:sz="4" w:space="0" w:color="auto"/>
            </w:tcBorders>
          </w:tcPr>
          <w:p w:rsidR="00A4177C" w:rsidRPr="00F208BD" w:rsidRDefault="00A4177C" w:rsidP="00111899">
            <w:pPr>
              <w:spacing w:before="360" w:after="360"/>
              <w:jc w:val="center"/>
              <w:rPr>
                <w:rFonts w:ascii="Times New Roman" w:eastAsia="Times New Roman" w:hAnsi="Times New Roman" w:cs="Times New Roman"/>
                <w:sz w:val="18"/>
                <w:szCs w:val="18"/>
              </w:rPr>
            </w:pPr>
          </w:p>
        </w:tc>
      </w:tr>
      <w:tr w:rsidR="00A4177C" w:rsidRPr="00F208BD" w:rsidTr="0011189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4177C" w:rsidRPr="00F208BD" w:rsidRDefault="00A4177C" w:rsidP="00111899">
            <w:pPr>
              <w:spacing w:before="360" w:after="360"/>
              <w:jc w:val="center"/>
              <w:rPr>
                <w:rFonts w:ascii="Times New Roman" w:eastAsia="Times New Roman" w:hAnsi="Times New Roman" w:cs="Times New Roman"/>
              </w:rPr>
            </w:pPr>
            <w:r w:rsidRPr="00F208BD">
              <w:rPr>
                <w:rFonts w:ascii="Times New Roman" w:eastAsia="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4177C" w:rsidRPr="003D57C1" w:rsidRDefault="003D57C1" w:rsidP="003D57C1">
            <w:pPr>
              <w:spacing w:before="360" w:after="360"/>
              <w:rPr>
                <w:rFonts w:ascii="Times New Roman" w:hAnsi="Times New Roman" w:cs="Times New Roman"/>
                <w:sz w:val="24"/>
                <w:szCs w:val="24"/>
                <w:highlight w:val="yellow"/>
              </w:rPr>
            </w:pPr>
            <w:r w:rsidRPr="003D57C1">
              <w:rPr>
                <w:rFonts w:ascii="Times New Roman" w:hAnsi="Times New Roman" w:cs="Times New Roman"/>
                <w:sz w:val="24"/>
                <w:lang w:val="sr-Cyrl-CS"/>
              </w:rPr>
              <w:t>Остали зависни трошкови</w:t>
            </w:r>
          </w:p>
        </w:tc>
        <w:tc>
          <w:tcPr>
            <w:tcW w:w="1890"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A4177C" w:rsidRPr="00F208BD" w:rsidRDefault="00A4177C" w:rsidP="00111899">
            <w:pPr>
              <w:spacing w:before="360" w:after="360"/>
              <w:jc w:val="center"/>
              <w:rPr>
                <w:rFonts w:ascii="Times New Roman" w:eastAsia="Times New Roman" w:hAnsi="Times New Roman" w:cs="Times New Roman"/>
                <w:sz w:val="18"/>
                <w:szCs w:val="18"/>
              </w:rPr>
            </w:pPr>
          </w:p>
        </w:tc>
      </w:tr>
      <w:tr w:rsidR="00A4177C" w:rsidRPr="00F208BD" w:rsidTr="00111899">
        <w:trPr>
          <w:trHeight w:val="331"/>
        </w:trPr>
        <w:tc>
          <w:tcPr>
            <w:tcW w:w="567" w:type="dxa"/>
            <w:tcBorders>
              <w:top w:val="single" w:sz="4" w:space="0" w:color="auto"/>
              <w:left w:val="nil"/>
              <w:bottom w:val="single" w:sz="4" w:space="0" w:color="auto"/>
              <w:right w:val="nil"/>
            </w:tcBorders>
            <w:shd w:val="clear" w:color="auto" w:fill="auto"/>
          </w:tcPr>
          <w:p w:rsidR="00A4177C" w:rsidRPr="00F208BD" w:rsidRDefault="00A4177C" w:rsidP="00111899">
            <w:pPr>
              <w:jc w:val="center"/>
              <w:rPr>
                <w:rFonts w:ascii="Times New Roman" w:eastAsia="Times New Roman" w:hAnsi="Times New Roman" w:cs="Times New Roman"/>
                <w:sz w:val="6"/>
              </w:rPr>
            </w:pPr>
          </w:p>
        </w:tc>
        <w:tc>
          <w:tcPr>
            <w:tcW w:w="3828" w:type="dxa"/>
            <w:tcBorders>
              <w:top w:val="single" w:sz="4" w:space="0" w:color="auto"/>
              <w:left w:val="nil"/>
              <w:bottom w:val="single" w:sz="4" w:space="0" w:color="auto"/>
              <w:right w:val="nil"/>
            </w:tcBorders>
            <w:shd w:val="clear" w:color="auto" w:fill="auto"/>
          </w:tcPr>
          <w:p w:rsidR="00A4177C" w:rsidRPr="00F208BD" w:rsidRDefault="00A4177C" w:rsidP="00111899">
            <w:pPr>
              <w:pStyle w:val="Header"/>
              <w:tabs>
                <w:tab w:val="left" w:pos="720"/>
                <w:tab w:val="left" w:pos="7032"/>
              </w:tabs>
              <w:spacing w:line="240" w:lineRule="auto"/>
              <w:rPr>
                <w:b/>
                <w:color w:val="auto"/>
                <w:sz w:val="6"/>
                <w:lang w:val="sr-Cyrl-CS"/>
              </w:rPr>
            </w:pPr>
          </w:p>
        </w:tc>
        <w:tc>
          <w:tcPr>
            <w:tcW w:w="1890" w:type="dxa"/>
            <w:tcBorders>
              <w:top w:val="single" w:sz="4" w:space="0" w:color="auto"/>
              <w:left w:val="nil"/>
              <w:bottom w:val="single" w:sz="4" w:space="0" w:color="auto"/>
              <w:right w:val="nil"/>
            </w:tcBorders>
            <w:shd w:val="clear" w:color="auto" w:fill="auto"/>
          </w:tcPr>
          <w:p w:rsidR="00A4177C" w:rsidRPr="00F208BD" w:rsidRDefault="00A4177C" w:rsidP="00111899">
            <w:pPr>
              <w:jc w:val="center"/>
              <w:rPr>
                <w:rFonts w:ascii="Times New Roman" w:eastAsia="Times New Roman" w:hAnsi="Times New Roman" w:cs="Times New Roman"/>
                <w:b/>
                <w:sz w:val="6"/>
                <w:szCs w:val="18"/>
              </w:rPr>
            </w:pPr>
          </w:p>
        </w:tc>
        <w:tc>
          <w:tcPr>
            <w:tcW w:w="1890" w:type="dxa"/>
            <w:tcBorders>
              <w:top w:val="single" w:sz="4" w:space="0" w:color="auto"/>
              <w:left w:val="nil"/>
              <w:bottom w:val="single" w:sz="4" w:space="0" w:color="auto"/>
              <w:right w:val="nil"/>
            </w:tcBorders>
            <w:shd w:val="clear" w:color="auto" w:fill="auto"/>
          </w:tcPr>
          <w:p w:rsidR="00A4177C" w:rsidRPr="00F208BD" w:rsidRDefault="00A4177C" w:rsidP="00111899">
            <w:pPr>
              <w:jc w:val="center"/>
              <w:rPr>
                <w:rFonts w:ascii="Times New Roman" w:eastAsia="Times New Roman" w:hAnsi="Times New Roman" w:cs="Times New Roman"/>
                <w:b/>
                <w:sz w:val="6"/>
                <w:szCs w:val="18"/>
              </w:rPr>
            </w:pPr>
          </w:p>
        </w:tc>
        <w:tc>
          <w:tcPr>
            <w:tcW w:w="1890" w:type="dxa"/>
            <w:tcBorders>
              <w:top w:val="single" w:sz="4" w:space="0" w:color="auto"/>
              <w:left w:val="nil"/>
              <w:bottom w:val="single" w:sz="4" w:space="0" w:color="auto"/>
              <w:right w:val="nil"/>
            </w:tcBorders>
            <w:shd w:val="clear" w:color="auto" w:fill="auto"/>
          </w:tcPr>
          <w:p w:rsidR="00A4177C" w:rsidRPr="00F208BD" w:rsidRDefault="00A4177C" w:rsidP="00111899">
            <w:pPr>
              <w:jc w:val="center"/>
              <w:rPr>
                <w:rFonts w:ascii="Times New Roman" w:eastAsia="Times New Roman" w:hAnsi="Times New Roman" w:cs="Times New Roman"/>
                <w:b/>
                <w:sz w:val="6"/>
                <w:szCs w:val="18"/>
              </w:rPr>
            </w:pPr>
          </w:p>
        </w:tc>
      </w:tr>
      <w:tr w:rsidR="00A4177C" w:rsidRPr="00F208BD" w:rsidTr="00111899">
        <w:trPr>
          <w:trHeight w:val="74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F208BD" w:rsidRDefault="00A4177C" w:rsidP="00111899">
            <w:pPr>
              <w:spacing w:before="360" w:after="360"/>
              <w:jc w:val="center"/>
              <w:rPr>
                <w:rFonts w:ascii="Times New Roman" w:eastAsia="Times New Roman" w:hAnsi="Times New Roman" w:cs="Times New Roman"/>
              </w:rPr>
            </w:pPr>
            <w:r w:rsidRPr="00F208BD">
              <w:rPr>
                <w:rFonts w:ascii="Times New Roman" w:eastAsia="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F208BD" w:rsidRDefault="00A4177C" w:rsidP="00111899">
            <w:pPr>
              <w:pStyle w:val="Header"/>
              <w:tabs>
                <w:tab w:val="left" w:pos="720"/>
                <w:tab w:val="left" w:pos="7032"/>
              </w:tabs>
              <w:spacing w:line="240" w:lineRule="auto"/>
              <w:rPr>
                <w:b/>
                <w:color w:val="auto"/>
                <w:lang w:val="sr-Cyrl-CS"/>
              </w:rPr>
            </w:pPr>
          </w:p>
          <w:p w:rsidR="00A4177C" w:rsidRPr="00F208BD" w:rsidRDefault="00A4177C" w:rsidP="00111899">
            <w:pPr>
              <w:pStyle w:val="Header"/>
              <w:tabs>
                <w:tab w:val="left" w:pos="720"/>
                <w:tab w:val="left" w:pos="7032"/>
              </w:tabs>
              <w:spacing w:line="240" w:lineRule="auto"/>
              <w:rPr>
                <w:b/>
                <w:color w:val="auto"/>
                <w:lang w:val="sr-Cyrl-CS"/>
              </w:rPr>
            </w:pPr>
            <w:r w:rsidRPr="00F208BD">
              <w:rPr>
                <w:b/>
                <w:color w:val="auto"/>
                <w:lang w:val="sr-Cyrl-CS"/>
              </w:rPr>
              <w:t xml:space="preserve">Укупна цена без ПДВ </w:t>
            </w:r>
          </w:p>
          <w:p w:rsidR="00A4177C" w:rsidRPr="00F208BD" w:rsidRDefault="00A4177C" w:rsidP="00111899">
            <w:pPr>
              <w:pStyle w:val="Header"/>
              <w:tabs>
                <w:tab w:val="left" w:pos="720"/>
                <w:tab w:val="left" w:pos="7032"/>
              </w:tabs>
              <w:spacing w:line="240" w:lineRule="auto"/>
              <w:rPr>
                <w:b/>
                <w:color w:val="auto"/>
              </w:rPr>
            </w:pPr>
            <w:r w:rsidRPr="00F208BD">
              <w:rPr>
                <w:rFonts w:eastAsia="Times New Roman"/>
                <w:b/>
                <w:color w:val="auto"/>
                <w:szCs w:val="18"/>
              </w:rPr>
              <w:t>(РСД / EUR)</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F208BD" w:rsidRDefault="00A4177C" w:rsidP="00111899">
            <w:pPr>
              <w:spacing w:before="360" w:after="360"/>
              <w:jc w:val="center"/>
              <w:rPr>
                <w:rFonts w:ascii="Times New Roman" w:eastAsia="Times New Roman" w:hAnsi="Times New Roman" w:cs="Times New Roman"/>
                <w:b/>
                <w:sz w:val="18"/>
                <w:szCs w:val="18"/>
              </w:rPr>
            </w:pPr>
          </w:p>
        </w:tc>
      </w:tr>
      <w:tr w:rsidR="00A4177C" w:rsidRPr="00F208BD" w:rsidTr="00111899">
        <w:trPr>
          <w:trHeight w:val="6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A4177C" w:rsidRPr="00F208BD" w:rsidRDefault="00A4177C" w:rsidP="00111899">
            <w:pPr>
              <w:spacing w:before="240"/>
              <w:jc w:val="center"/>
              <w:rPr>
                <w:rFonts w:ascii="Times New Roman" w:eastAsia="Times New Roman" w:hAnsi="Times New Roman" w:cs="Times New Roman"/>
              </w:rPr>
            </w:pPr>
            <w:r w:rsidRPr="00F208BD">
              <w:rPr>
                <w:rFonts w:ascii="Times New Roman" w:eastAsia="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4177C" w:rsidRPr="00F208BD" w:rsidRDefault="00A4177C" w:rsidP="00111899">
            <w:pPr>
              <w:spacing w:before="240"/>
              <w:rPr>
                <w:rFonts w:ascii="Times New Roman" w:hAnsi="Times New Roman" w:cs="Times New Roman"/>
                <w:sz w:val="24"/>
                <w:szCs w:val="24"/>
              </w:rPr>
            </w:pPr>
            <w:r w:rsidRPr="00F208BD">
              <w:rPr>
                <w:rFonts w:ascii="Times New Roman" w:hAnsi="Times New Roman" w:cs="Times New Roman"/>
                <w:sz w:val="24"/>
                <w:szCs w:val="24"/>
                <w:lang w:val="sr-Cyrl-CS"/>
              </w:rPr>
              <w:t xml:space="preserve">ПДВ (........%)  </w:t>
            </w:r>
            <w:r w:rsidRPr="00F208BD">
              <w:rPr>
                <w:rFonts w:ascii="Times New Roman" w:eastAsia="Times New Roman" w:hAnsi="Times New Roman" w:cs="Times New Roman"/>
                <w:sz w:val="24"/>
                <w:szCs w:val="24"/>
              </w:rPr>
              <w:t>(РСД / EUR)</w:t>
            </w:r>
          </w:p>
        </w:tc>
        <w:tc>
          <w:tcPr>
            <w:tcW w:w="5670" w:type="dxa"/>
            <w:gridSpan w:val="3"/>
            <w:tcBorders>
              <w:top w:val="single" w:sz="4" w:space="0" w:color="auto"/>
              <w:left w:val="single" w:sz="4" w:space="0" w:color="auto"/>
              <w:bottom w:val="single" w:sz="4" w:space="0" w:color="auto"/>
              <w:right w:val="single" w:sz="4" w:space="0" w:color="auto"/>
            </w:tcBorders>
          </w:tcPr>
          <w:p w:rsidR="00A4177C" w:rsidRPr="00F208BD" w:rsidRDefault="00A4177C" w:rsidP="00111899">
            <w:pPr>
              <w:spacing w:before="360" w:after="360"/>
              <w:jc w:val="center"/>
              <w:rPr>
                <w:rFonts w:ascii="Times New Roman" w:eastAsia="Times New Roman" w:hAnsi="Times New Roman" w:cs="Times New Roman"/>
                <w:sz w:val="18"/>
                <w:szCs w:val="18"/>
              </w:rPr>
            </w:pPr>
          </w:p>
        </w:tc>
      </w:tr>
      <w:tr w:rsidR="00A4177C" w:rsidRPr="00F208BD" w:rsidTr="0011189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4177C" w:rsidRPr="00F208BD" w:rsidRDefault="00A4177C" w:rsidP="00111899">
            <w:pPr>
              <w:spacing w:before="240"/>
              <w:jc w:val="center"/>
              <w:rPr>
                <w:rFonts w:ascii="Times New Roman" w:eastAsia="Times New Roman" w:hAnsi="Times New Roman" w:cs="Times New Roman"/>
              </w:rPr>
            </w:pPr>
            <w:r w:rsidRPr="00F208BD">
              <w:rPr>
                <w:rFonts w:ascii="Times New Roman" w:eastAsia="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4177C" w:rsidRPr="00F208BD" w:rsidRDefault="00A4177C" w:rsidP="00111899">
            <w:pPr>
              <w:spacing w:before="240"/>
              <w:rPr>
                <w:rFonts w:ascii="Times New Roman" w:hAnsi="Times New Roman" w:cs="Times New Roman"/>
                <w:sz w:val="24"/>
                <w:szCs w:val="24"/>
              </w:rPr>
            </w:pPr>
            <w:r w:rsidRPr="00F208BD">
              <w:rPr>
                <w:rFonts w:ascii="Times New Roman" w:hAnsi="Times New Roman" w:cs="Times New Roman"/>
                <w:sz w:val="24"/>
                <w:szCs w:val="24"/>
                <w:lang w:val="sr-Cyrl-CS"/>
              </w:rPr>
              <w:t xml:space="preserve">Укупна цена са ПДВ </w:t>
            </w:r>
            <w:r w:rsidRPr="00F208BD">
              <w:rPr>
                <w:rFonts w:ascii="Times New Roman" w:eastAsia="Times New Roman" w:hAnsi="Times New Roman" w:cs="Times New Roman"/>
                <w:sz w:val="24"/>
                <w:szCs w:val="24"/>
              </w:rPr>
              <w:t>(РСД / EUR)</w:t>
            </w:r>
          </w:p>
        </w:tc>
        <w:tc>
          <w:tcPr>
            <w:tcW w:w="5670" w:type="dxa"/>
            <w:gridSpan w:val="3"/>
            <w:tcBorders>
              <w:top w:val="single" w:sz="4" w:space="0" w:color="auto"/>
              <w:left w:val="single" w:sz="4" w:space="0" w:color="auto"/>
              <w:bottom w:val="single" w:sz="4" w:space="0" w:color="auto"/>
              <w:right w:val="single" w:sz="4" w:space="0" w:color="auto"/>
            </w:tcBorders>
          </w:tcPr>
          <w:p w:rsidR="00A4177C" w:rsidRPr="00F208BD" w:rsidRDefault="00A4177C" w:rsidP="00111899">
            <w:pPr>
              <w:spacing w:before="360" w:after="360"/>
              <w:jc w:val="center"/>
              <w:rPr>
                <w:rFonts w:ascii="Times New Roman" w:eastAsia="Times New Roman" w:hAnsi="Times New Roman" w:cs="Times New Roman"/>
                <w:sz w:val="18"/>
                <w:szCs w:val="18"/>
              </w:rPr>
            </w:pPr>
          </w:p>
        </w:tc>
      </w:tr>
    </w:tbl>
    <w:p w:rsidR="00A4177C" w:rsidRPr="00F208BD" w:rsidRDefault="00A4177C" w:rsidP="00A4177C">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A4177C" w:rsidRPr="00F208BD" w:rsidRDefault="00A4177C" w:rsidP="00A4177C">
      <w:pPr>
        <w:pStyle w:val="Header"/>
        <w:tabs>
          <w:tab w:val="left" w:pos="720"/>
          <w:tab w:val="left" w:pos="7032"/>
        </w:tabs>
        <w:jc w:val="both"/>
        <w:rPr>
          <w:color w:val="auto"/>
          <w:lang w:val="sr-Cyrl-CS"/>
        </w:rPr>
      </w:pPr>
      <w:r w:rsidRPr="00F208BD">
        <w:rPr>
          <w:color w:val="auto"/>
          <w:lang w:val="sr-Cyrl-CS"/>
        </w:rPr>
        <w:t>Напомена: Сви остали непоменути трошкови морају бити укључени у цену услуга.</w:t>
      </w:r>
    </w:p>
    <w:p w:rsidR="00A4177C" w:rsidRPr="00F208BD" w:rsidRDefault="00A4177C" w:rsidP="00A4177C">
      <w:pPr>
        <w:pStyle w:val="ListParagraph"/>
        <w:spacing w:after="0"/>
        <w:jc w:val="center"/>
        <w:rPr>
          <w:rFonts w:ascii="Times New Roman" w:hAnsi="Times New Roman"/>
          <w:b/>
          <w:sz w:val="28"/>
          <w:szCs w:val="28"/>
          <w:lang w:val="sr-Cyrl-CS"/>
        </w:rPr>
      </w:pPr>
    </w:p>
    <w:p w:rsidR="00A4177C" w:rsidRPr="00F208BD" w:rsidRDefault="00A4177C" w:rsidP="00A4177C">
      <w:pPr>
        <w:autoSpaceDE w:val="0"/>
        <w:autoSpaceDN w:val="0"/>
        <w:adjustRightInd w:val="0"/>
        <w:spacing w:after="0" w:line="240" w:lineRule="auto"/>
        <w:rPr>
          <w:rFonts w:ascii="Times New Roman" w:hAnsi="Times New Roman" w:cs="Times New Roman"/>
          <w:b/>
          <w:sz w:val="24"/>
          <w:szCs w:val="24"/>
          <w:lang w:val="sr-Cyrl-CS"/>
        </w:rPr>
      </w:pPr>
    </w:p>
    <w:p w:rsidR="00B63435" w:rsidRPr="00F208BD" w:rsidRDefault="00B63435" w:rsidP="00A4177C">
      <w:pPr>
        <w:autoSpaceDE w:val="0"/>
        <w:autoSpaceDN w:val="0"/>
        <w:adjustRightInd w:val="0"/>
        <w:spacing w:after="0" w:line="240" w:lineRule="auto"/>
        <w:rPr>
          <w:rFonts w:ascii="Times New Roman" w:hAnsi="Times New Roman" w:cs="Times New Roman"/>
          <w:b/>
          <w:sz w:val="24"/>
          <w:szCs w:val="24"/>
          <w:lang w:val="sr-Cyrl-CS"/>
        </w:rPr>
      </w:pPr>
    </w:p>
    <w:p w:rsidR="00A4177C" w:rsidRPr="00F208BD" w:rsidRDefault="00A4177C" w:rsidP="00A4177C">
      <w:pPr>
        <w:autoSpaceDE w:val="0"/>
        <w:autoSpaceDN w:val="0"/>
        <w:adjustRightInd w:val="0"/>
        <w:spacing w:after="0" w:line="240" w:lineRule="auto"/>
        <w:rPr>
          <w:rFonts w:ascii="Times New Roman" w:hAnsi="Times New Roman" w:cs="Times New Roman"/>
          <w:b/>
          <w:sz w:val="24"/>
          <w:szCs w:val="24"/>
          <w:lang w:val="sr-Cyrl-CS"/>
        </w:rPr>
      </w:pPr>
      <w:r w:rsidRPr="00F208BD">
        <w:rPr>
          <w:rFonts w:ascii="Times New Roman" w:hAnsi="Times New Roman" w:cs="Times New Roman"/>
          <w:b/>
          <w:sz w:val="24"/>
          <w:szCs w:val="24"/>
          <w:lang w:val="sr-Cyrl-CS"/>
        </w:rPr>
        <w:t>Упутство о начину попуњавања обрасца структуре цена</w:t>
      </w:r>
    </w:p>
    <w:p w:rsidR="00A4177C" w:rsidRPr="00F208BD" w:rsidRDefault="00A4177C" w:rsidP="00A4177C">
      <w:pPr>
        <w:autoSpaceDE w:val="0"/>
        <w:autoSpaceDN w:val="0"/>
        <w:adjustRightInd w:val="0"/>
        <w:spacing w:after="0" w:line="240" w:lineRule="auto"/>
        <w:rPr>
          <w:rFonts w:ascii="Times New Roman" w:hAnsi="Times New Roman" w:cs="Times New Roman"/>
          <w:b/>
          <w:sz w:val="24"/>
          <w:szCs w:val="24"/>
          <w:lang w:val="sr-Cyrl-CS"/>
        </w:rPr>
      </w:pPr>
    </w:p>
    <w:p w:rsidR="00A4177C" w:rsidRPr="00F208BD" w:rsidRDefault="00A4177C" w:rsidP="00A4177C">
      <w:pPr>
        <w:autoSpaceDE w:val="0"/>
        <w:autoSpaceDN w:val="0"/>
        <w:adjustRightInd w:val="0"/>
        <w:spacing w:after="0" w:line="240" w:lineRule="auto"/>
        <w:jc w:val="both"/>
        <w:rPr>
          <w:rFonts w:ascii="Times New Roman" w:hAnsi="Times New Roman" w:cs="Times New Roman"/>
          <w:sz w:val="24"/>
          <w:szCs w:val="24"/>
          <w:lang w:val="sr-Cyrl-CS"/>
        </w:rPr>
      </w:pPr>
      <w:r w:rsidRPr="00F208BD">
        <w:rPr>
          <w:rFonts w:ascii="Times New Roman" w:hAnsi="Times New Roman" w:cs="Times New Roman"/>
          <w:sz w:val="24"/>
          <w:szCs w:val="24"/>
          <w:lang w:val="sr-Cyrl-CS"/>
        </w:rPr>
        <w:t>Образац структуре цена</w:t>
      </w:r>
      <w:r w:rsidRPr="00F208BD">
        <w:rPr>
          <w:rFonts w:ascii="Times New Roman" w:hAnsi="Times New Roman" w:cs="Times New Roman"/>
          <w:sz w:val="24"/>
          <w:szCs w:val="24"/>
          <w:lang w:val="ru-RU"/>
        </w:rPr>
        <w:t xml:space="preserve"> мора бити попуњен тако да се може проверити усклађеност</w:t>
      </w:r>
      <w:r w:rsidRPr="00F208BD">
        <w:rPr>
          <w:rFonts w:ascii="Times New Roman" w:hAnsi="Times New Roman" w:cs="Times New Roman"/>
          <w:sz w:val="24"/>
          <w:szCs w:val="24"/>
          <w:lang w:val="sr-Cyrl-CS"/>
        </w:rPr>
        <w:t xml:space="preserve"> појединачних</w:t>
      </w:r>
      <w:r w:rsidRPr="00F208BD">
        <w:rPr>
          <w:rFonts w:ascii="Times New Roman" w:hAnsi="Times New Roman" w:cs="Times New Roman"/>
          <w:sz w:val="24"/>
          <w:szCs w:val="24"/>
          <w:lang w:val="ru-RU"/>
        </w:rPr>
        <w:t xml:space="preserve"> цена са трошковима.</w:t>
      </w:r>
    </w:p>
    <w:p w:rsidR="00A4177C" w:rsidRPr="00F208BD" w:rsidRDefault="00A4177C" w:rsidP="00A4177C">
      <w:pPr>
        <w:autoSpaceDE w:val="0"/>
        <w:autoSpaceDN w:val="0"/>
        <w:adjustRightInd w:val="0"/>
        <w:spacing w:before="120" w:after="0" w:line="240" w:lineRule="auto"/>
        <w:jc w:val="both"/>
        <w:rPr>
          <w:rFonts w:ascii="Times New Roman" w:hAnsi="Times New Roman" w:cs="Times New Roman"/>
          <w:sz w:val="24"/>
          <w:szCs w:val="24"/>
          <w:lang w:val="ru-RU"/>
        </w:rPr>
      </w:pPr>
      <w:r w:rsidRPr="00F208BD">
        <w:rPr>
          <w:rFonts w:ascii="Times New Roman" w:hAnsi="Times New Roman" w:cs="Times New Roman"/>
          <w:sz w:val="24"/>
          <w:szCs w:val="24"/>
          <w:lang w:val="ru-RU"/>
        </w:rPr>
        <w:t>У Обрасцу структуре цена морају бити приказан</w:t>
      </w:r>
      <w:r w:rsidRPr="00F208BD">
        <w:rPr>
          <w:rFonts w:ascii="Times New Roman" w:hAnsi="Times New Roman" w:cs="Times New Roman"/>
          <w:sz w:val="24"/>
          <w:szCs w:val="24"/>
        </w:rPr>
        <w:t xml:space="preserve">е </w:t>
      </w:r>
      <w:r w:rsidRPr="00F208BD">
        <w:rPr>
          <w:rFonts w:ascii="Times New Roman" w:hAnsi="Times New Roman" w:cs="Times New Roman"/>
          <w:sz w:val="24"/>
          <w:szCs w:val="24"/>
          <w:lang w:val="sr-Cyrl-CS"/>
        </w:rPr>
        <w:t>цене</w:t>
      </w:r>
      <w:r w:rsidRPr="00F208BD">
        <w:rPr>
          <w:rFonts w:ascii="Times New Roman" w:hAnsi="Times New Roman" w:cs="Times New Roman"/>
          <w:sz w:val="24"/>
          <w:szCs w:val="24"/>
        </w:rPr>
        <w:t xml:space="preserve"> </w:t>
      </w:r>
      <w:r w:rsidRPr="00F208BD">
        <w:rPr>
          <w:rFonts w:ascii="Times New Roman" w:hAnsi="Times New Roman" w:cs="Times New Roman"/>
          <w:sz w:val="24"/>
          <w:szCs w:val="24"/>
          <w:lang w:val="sr-Cyrl-CS"/>
        </w:rPr>
        <w:t>по ставкама</w:t>
      </w:r>
      <w:r w:rsidRPr="00F208BD">
        <w:rPr>
          <w:rFonts w:ascii="Times New Roman" w:hAnsi="Times New Roman" w:cs="Times New Roman"/>
          <w:sz w:val="24"/>
          <w:szCs w:val="24"/>
          <w:lang w:val="ru-RU"/>
        </w:rPr>
        <w:t xml:space="preserve">, у динарима или еврима, </w:t>
      </w:r>
      <w:r w:rsidRPr="00F208BD">
        <w:rPr>
          <w:rFonts w:ascii="Times New Roman" w:hAnsi="Times New Roman" w:cs="Times New Roman"/>
          <w:sz w:val="24"/>
          <w:szCs w:val="24"/>
        </w:rPr>
        <w:t>стопа ПДВ,</w:t>
      </w:r>
      <w:r w:rsidRPr="00F208BD">
        <w:rPr>
          <w:rFonts w:ascii="Times New Roman" w:hAnsi="Times New Roman" w:cs="Times New Roman"/>
          <w:sz w:val="24"/>
          <w:szCs w:val="24"/>
          <w:lang w:val="sr-Cyrl-CS"/>
        </w:rPr>
        <w:t xml:space="preserve"> укупна цена без ПДВ</w:t>
      </w:r>
      <w:r w:rsidRPr="00F208BD">
        <w:rPr>
          <w:rFonts w:ascii="Times New Roman" w:hAnsi="Times New Roman" w:cs="Times New Roman"/>
          <w:sz w:val="24"/>
          <w:szCs w:val="24"/>
          <w:lang w:val="ru-RU"/>
        </w:rPr>
        <w:t xml:space="preserve"> и са ПДВ. </w:t>
      </w: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tbl>
      <w:tblPr>
        <w:tblW w:w="0" w:type="auto"/>
        <w:tblLayout w:type="fixed"/>
        <w:tblLook w:val="0000"/>
      </w:tblPr>
      <w:tblGrid>
        <w:gridCol w:w="3080"/>
        <w:gridCol w:w="3065"/>
        <w:gridCol w:w="3097"/>
      </w:tblGrid>
      <w:tr w:rsidR="00A4177C" w:rsidRPr="00F208BD" w:rsidTr="00111899">
        <w:tc>
          <w:tcPr>
            <w:tcW w:w="3080" w:type="dxa"/>
            <w:shd w:val="clear" w:color="auto" w:fill="auto"/>
            <w:vAlign w:val="center"/>
          </w:tcPr>
          <w:p w:rsidR="00A4177C" w:rsidRPr="00F208BD" w:rsidRDefault="00A4177C" w:rsidP="00111899">
            <w:pPr>
              <w:pStyle w:val="BodyText2"/>
              <w:spacing w:line="100" w:lineRule="atLeast"/>
              <w:rPr>
                <w:color w:val="auto"/>
              </w:rPr>
            </w:pPr>
            <w:r w:rsidRPr="00F208BD">
              <w:rPr>
                <w:color w:val="auto"/>
              </w:rPr>
              <w:t>Датум:</w:t>
            </w:r>
          </w:p>
        </w:tc>
        <w:tc>
          <w:tcPr>
            <w:tcW w:w="3065" w:type="dxa"/>
            <w:shd w:val="clear" w:color="auto" w:fill="auto"/>
            <w:vAlign w:val="center"/>
          </w:tcPr>
          <w:p w:rsidR="00A4177C" w:rsidRPr="00F208BD" w:rsidRDefault="005D0BF3" w:rsidP="00B63435">
            <w:pPr>
              <w:pStyle w:val="BodyText2"/>
              <w:spacing w:line="100" w:lineRule="atLeast"/>
              <w:rPr>
                <w:color w:val="auto"/>
              </w:rPr>
            </w:pPr>
            <w:r>
              <w:rPr>
                <w:color w:val="auto"/>
                <w:lang/>
              </w:rPr>
              <w:t xml:space="preserve">           </w:t>
            </w:r>
            <w:r w:rsidR="00A4177C" w:rsidRPr="00F208BD">
              <w:rPr>
                <w:color w:val="auto"/>
              </w:rPr>
              <w:t>М.П.</w:t>
            </w:r>
          </w:p>
        </w:tc>
        <w:tc>
          <w:tcPr>
            <w:tcW w:w="3097" w:type="dxa"/>
            <w:shd w:val="clear" w:color="auto" w:fill="auto"/>
            <w:vAlign w:val="center"/>
          </w:tcPr>
          <w:p w:rsidR="00A4177C" w:rsidRPr="00F208BD" w:rsidRDefault="00A4177C" w:rsidP="00111899">
            <w:pPr>
              <w:pStyle w:val="BodyText2"/>
              <w:spacing w:line="100" w:lineRule="atLeast"/>
              <w:rPr>
                <w:color w:val="auto"/>
              </w:rPr>
            </w:pPr>
            <w:r w:rsidRPr="00F208BD">
              <w:rPr>
                <w:color w:val="auto"/>
              </w:rPr>
              <w:t>Потпис понуђача</w:t>
            </w:r>
          </w:p>
        </w:tc>
      </w:tr>
      <w:tr w:rsidR="00A4177C" w:rsidRPr="00F208BD" w:rsidTr="00111899">
        <w:tc>
          <w:tcPr>
            <w:tcW w:w="3080" w:type="dxa"/>
            <w:tcBorders>
              <w:bottom w:val="single" w:sz="4" w:space="0" w:color="000000"/>
            </w:tcBorders>
            <w:shd w:val="clear" w:color="auto" w:fill="auto"/>
          </w:tcPr>
          <w:p w:rsidR="00A4177C" w:rsidRPr="00F208BD" w:rsidRDefault="00A4177C" w:rsidP="00111899">
            <w:pPr>
              <w:pStyle w:val="BodyText2"/>
              <w:snapToGrid w:val="0"/>
              <w:spacing w:line="100" w:lineRule="atLeast"/>
              <w:jc w:val="both"/>
              <w:rPr>
                <w:color w:val="auto"/>
              </w:rPr>
            </w:pPr>
          </w:p>
        </w:tc>
        <w:tc>
          <w:tcPr>
            <w:tcW w:w="3065" w:type="dxa"/>
            <w:shd w:val="clear" w:color="auto" w:fill="auto"/>
          </w:tcPr>
          <w:p w:rsidR="00A4177C" w:rsidRPr="00F208BD" w:rsidRDefault="00A4177C" w:rsidP="00111899">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A4177C" w:rsidRPr="00F208BD" w:rsidRDefault="00A4177C" w:rsidP="00111899">
            <w:pPr>
              <w:pStyle w:val="BodyText2"/>
              <w:snapToGrid w:val="0"/>
              <w:spacing w:line="100" w:lineRule="atLeast"/>
              <w:jc w:val="both"/>
              <w:rPr>
                <w:color w:val="auto"/>
              </w:rPr>
            </w:pPr>
          </w:p>
        </w:tc>
      </w:tr>
    </w:tbl>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ListParagraph"/>
        <w:tabs>
          <w:tab w:val="left" w:pos="90"/>
        </w:tabs>
        <w:ind w:left="90"/>
        <w:jc w:val="both"/>
        <w:rPr>
          <w:rFonts w:ascii="Times New Roman" w:hAnsi="Times New Roman" w:cs="Times New Roman"/>
          <w:sz w:val="24"/>
          <w:szCs w:val="24"/>
        </w:rPr>
      </w:pPr>
    </w:p>
    <w:p w:rsidR="0094649A" w:rsidRPr="00F208BD" w:rsidRDefault="0094649A" w:rsidP="00A4177C">
      <w:pPr>
        <w:pStyle w:val="ListParagraph"/>
        <w:tabs>
          <w:tab w:val="left" w:pos="90"/>
        </w:tabs>
        <w:ind w:left="90"/>
        <w:jc w:val="both"/>
        <w:rPr>
          <w:rFonts w:ascii="Times New Roman" w:hAnsi="Times New Roman" w:cs="Times New Roman"/>
          <w:sz w:val="24"/>
          <w:szCs w:val="24"/>
        </w:rPr>
      </w:pPr>
    </w:p>
    <w:p w:rsidR="00A4177C" w:rsidRPr="00F208BD" w:rsidRDefault="00A4177C" w:rsidP="00A4177C">
      <w:pPr>
        <w:pStyle w:val="NoSpacing"/>
        <w:shd w:val="clear" w:color="auto" w:fill="E2EFD9" w:themeFill="accent6" w:themeFillTint="33"/>
        <w:rPr>
          <w:rFonts w:ascii="Times New Roman" w:hAnsi="Times New Roman" w:cs="Times New Roman"/>
          <w:b/>
          <w:sz w:val="28"/>
          <w:szCs w:val="28"/>
        </w:rPr>
      </w:pPr>
    </w:p>
    <w:p w:rsidR="00A4177C" w:rsidRPr="00F208BD" w:rsidRDefault="00A4177C" w:rsidP="00A4177C">
      <w:pPr>
        <w:pStyle w:val="NoSpacing"/>
        <w:shd w:val="clear" w:color="auto" w:fill="E2EFD9" w:themeFill="accent6" w:themeFillTint="33"/>
        <w:rPr>
          <w:rFonts w:ascii="Times New Roman" w:hAnsi="Times New Roman" w:cs="Times New Roman"/>
          <w:b/>
          <w:sz w:val="28"/>
          <w:szCs w:val="28"/>
        </w:rPr>
      </w:pPr>
      <w:r w:rsidRPr="00F208BD">
        <w:rPr>
          <w:rFonts w:ascii="Times New Roman" w:hAnsi="Times New Roman" w:cs="Times New Roman"/>
          <w:b/>
          <w:sz w:val="28"/>
          <w:szCs w:val="28"/>
        </w:rPr>
        <w:t xml:space="preserve"> 9. ОБРАЗАЦ ИЗЈАВЕ О НЕЗАВИСНОЈ ПОНУДИ</w:t>
      </w:r>
    </w:p>
    <w:p w:rsidR="00A4177C" w:rsidRPr="00F208BD" w:rsidRDefault="00A4177C" w:rsidP="00A4177C">
      <w:pPr>
        <w:pStyle w:val="NoSpacing"/>
        <w:shd w:val="clear" w:color="auto" w:fill="E2EFD9" w:themeFill="accent6" w:themeFillTint="33"/>
        <w:rPr>
          <w:rFonts w:ascii="Times New Roman" w:hAnsi="Times New Roman" w:cs="Times New Roman"/>
          <w:b/>
          <w:sz w:val="28"/>
          <w:szCs w:val="28"/>
        </w:rPr>
      </w:pPr>
    </w:p>
    <w:p w:rsidR="00A4177C" w:rsidRPr="00F208BD" w:rsidRDefault="00A4177C" w:rsidP="00A4177C">
      <w:pPr>
        <w:shd w:val="clear" w:color="auto" w:fill="FFFFFF"/>
        <w:rPr>
          <w:rFonts w:ascii="Times New Roman" w:hAnsi="Times New Roman" w:cs="Times New Roman"/>
          <w:b/>
          <w:bCs/>
          <w:iCs/>
          <w:sz w:val="24"/>
          <w:szCs w:val="24"/>
          <w:lang w:val="sr-Cyrl-CS"/>
        </w:rPr>
      </w:pPr>
    </w:p>
    <w:p w:rsidR="00A4177C" w:rsidRPr="00F208BD" w:rsidRDefault="00A4177C" w:rsidP="00A4177C">
      <w:pPr>
        <w:pStyle w:val="BodyText3"/>
        <w:spacing w:after="0"/>
        <w:rPr>
          <w:color w:val="auto"/>
          <w:sz w:val="24"/>
          <w:szCs w:val="24"/>
        </w:rPr>
      </w:pPr>
      <w:r w:rsidRPr="00F208BD">
        <w:rPr>
          <w:color w:val="auto"/>
          <w:sz w:val="24"/>
          <w:szCs w:val="24"/>
        </w:rPr>
        <w:t xml:space="preserve">У складу са чланом 26. Закона, </w:t>
      </w:r>
    </w:p>
    <w:p w:rsidR="00A4177C" w:rsidRPr="00F208BD" w:rsidRDefault="00A4177C" w:rsidP="00A4177C">
      <w:pPr>
        <w:pStyle w:val="BodyText3"/>
        <w:spacing w:after="0"/>
        <w:rPr>
          <w:color w:val="auto"/>
          <w:sz w:val="24"/>
          <w:szCs w:val="24"/>
        </w:rPr>
      </w:pPr>
    </w:p>
    <w:p w:rsidR="00A4177C" w:rsidRPr="00F208BD" w:rsidRDefault="00A4177C" w:rsidP="00A4177C">
      <w:pPr>
        <w:pStyle w:val="BodyText3"/>
        <w:spacing w:after="0"/>
        <w:rPr>
          <w:color w:val="auto"/>
          <w:sz w:val="24"/>
          <w:szCs w:val="24"/>
        </w:rPr>
      </w:pPr>
    </w:p>
    <w:p w:rsidR="00A4177C" w:rsidRPr="00F208BD" w:rsidRDefault="00A4177C" w:rsidP="00A4177C">
      <w:pPr>
        <w:pStyle w:val="BodyText3"/>
        <w:spacing w:after="0"/>
        <w:rPr>
          <w:color w:val="auto"/>
          <w:sz w:val="24"/>
          <w:szCs w:val="24"/>
        </w:rPr>
      </w:pPr>
    </w:p>
    <w:p w:rsidR="00A4177C" w:rsidRPr="00F208BD" w:rsidRDefault="00A4177C" w:rsidP="00A4177C">
      <w:pPr>
        <w:pStyle w:val="BodyText3"/>
        <w:spacing w:after="0"/>
        <w:rPr>
          <w:color w:val="auto"/>
          <w:sz w:val="24"/>
          <w:szCs w:val="24"/>
        </w:rPr>
      </w:pPr>
      <w:r w:rsidRPr="00F208BD">
        <w:rPr>
          <w:color w:val="auto"/>
          <w:sz w:val="24"/>
          <w:szCs w:val="24"/>
        </w:rPr>
        <w:t xml:space="preserve">__________________________________________________________________________________, </w:t>
      </w:r>
    </w:p>
    <w:p w:rsidR="00A4177C" w:rsidRPr="00F208BD" w:rsidRDefault="00A4177C" w:rsidP="00A4177C">
      <w:pPr>
        <w:pStyle w:val="BodyText3"/>
        <w:spacing w:after="0"/>
        <w:jc w:val="both"/>
        <w:rPr>
          <w:i/>
          <w:color w:val="auto"/>
          <w:sz w:val="24"/>
          <w:szCs w:val="24"/>
        </w:rPr>
      </w:pPr>
      <w:r w:rsidRPr="00F208BD">
        <w:rPr>
          <w:color w:val="auto"/>
          <w:sz w:val="24"/>
          <w:szCs w:val="24"/>
        </w:rPr>
        <w:t xml:space="preserve">                                                                    </w:t>
      </w:r>
      <w:r w:rsidRPr="00F208BD">
        <w:rPr>
          <w:i/>
          <w:color w:val="auto"/>
          <w:sz w:val="24"/>
          <w:szCs w:val="24"/>
        </w:rPr>
        <w:t>(назив и адреса понуђача)</w:t>
      </w:r>
    </w:p>
    <w:p w:rsidR="00A4177C" w:rsidRPr="00F208BD" w:rsidRDefault="00A4177C" w:rsidP="00A4177C">
      <w:pPr>
        <w:pStyle w:val="BodyText3"/>
        <w:spacing w:after="0"/>
        <w:jc w:val="both"/>
        <w:rPr>
          <w:color w:val="auto"/>
          <w:sz w:val="24"/>
          <w:szCs w:val="24"/>
        </w:rPr>
      </w:pPr>
    </w:p>
    <w:p w:rsidR="00A4177C" w:rsidRPr="00F208BD" w:rsidRDefault="00A4177C" w:rsidP="00A4177C">
      <w:pPr>
        <w:pStyle w:val="BodyText3"/>
        <w:spacing w:after="0"/>
        <w:jc w:val="both"/>
        <w:rPr>
          <w:color w:val="auto"/>
          <w:w w:val="200"/>
          <w:sz w:val="24"/>
          <w:szCs w:val="24"/>
        </w:rPr>
      </w:pPr>
      <w:r w:rsidRPr="00F208BD">
        <w:rPr>
          <w:color w:val="auto"/>
          <w:sz w:val="24"/>
          <w:szCs w:val="24"/>
        </w:rPr>
        <w:t xml:space="preserve">даје: </w:t>
      </w:r>
    </w:p>
    <w:p w:rsidR="00A4177C" w:rsidRPr="00F208BD" w:rsidRDefault="00A4177C" w:rsidP="00A4177C">
      <w:pPr>
        <w:pStyle w:val="BodyText3"/>
        <w:spacing w:before="120"/>
        <w:ind w:firstLine="227"/>
        <w:jc w:val="center"/>
        <w:rPr>
          <w:b/>
          <w:bCs/>
          <w:color w:val="auto"/>
          <w:sz w:val="24"/>
          <w:szCs w:val="24"/>
          <w:lang w:val="sr-Cyrl-CS"/>
        </w:rPr>
      </w:pPr>
      <w:r w:rsidRPr="00F208BD">
        <w:rPr>
          <w:b/>
          <w:bCs/>
          <w:color w:val="auto"/>
          <w:sz w:val="24"/>
          <w:szCs w:val="24"/>
          <w:lang w:val="sr-Cyrl-CS"/>
        </w:rPr>
        <w:t xml:space="preserve">ИЗЈАВУ </w:t>
      </w:r>
    </w:p>
    <w:p w:rsidR="00A4177C" w:rsidRPr="00F208BD" w:rsidRDefault="00A4177C" w:rsidP="00A4177C">
      <w:pPr>
        <w:pStyle w:val="BodyText3"/>
        <w:spacing w:before="120" w:after="240"/>
        <w:ind w:firstLine="227"/>
        <w:jc w:val="center"/>
        <w:rPr>
          <w:bCs/>
          <w:color w:val="auto"/>
          <w:sz w:val="24"/>
          <w:szCs w:val="24"/>
        </w:rPr>
      </w:pPr>
      <w:r w:rsidRPr="00F208BD">
        <w:rPr>
          <w:b/>
          <w:bCs/>
          <w:color w:val="auto"/>
          <w:sz w:val="24"/>
          <w:szCs w:val="24"/>
          <w:lang w:val="sr-Cyrl-CS"/>
        </w:rPr>
        <w:t>О НЕЗАВИСНОЈ</w:t>
      </w:r>
      <w:r w:rsidRPr="00F208BD">
        <w:rPr>
          <w:b/>
          <w:bCs/>
          <w:color w:val="auto"/>
          <w:sz w:val="24"/>
          <w:szCs w:val="24"/>
        </w:rPr>
        <w:t xml:space="preserve"> ПОНУДИ</w:t>
      </w:r>
    </w:p>
    <w:p w:rsidR="00A4177C" w:rsidRPr="00F208BD" w:rsidRDefault="00A4177C" w:rsidP="00A4177C">
      <w:pPr>
        <w:spacing w:after="0" w:line="360" w:lineRule="auto"/>
        <w:jc w:val="both"/>
        <w:rPr>
          <w:rFonts w:ascii="Times New Roman" w:hAnsi="Times New Roman" w:cs="Times New Roman"/>
          <w:bCs/>
          <w:sz w:val="24"/>
        </w:rPr>
      </w:pPr>
      <w:r w:rsidRPr="00F208BD">
        <w:rPr>
          <w:rFonts w:ascii="Times New Roman" w:hAnsi="Times New Roman" w:cs="Times New Roman"/>
          <w:sz w:val="24"/>
        </w:rPr>
        <w:t>Под пуном материјалном и кривичном одговорношћу п</w:t>
      </w:r>
      <w:r w:rsidRPr="00F208BD">
        <w:rPr>
          <w:rFonts w:ascii="Times New Roman" w:hAnsi="Times New Roman" w:cs="Times New Roman"/>
          <w:bCs/>
          <w:sz w:val="24"/>
        </w:rPr>
        <w:t xml:space="preserve">отврђујем да сам понуду </w:t>
      </w:r>
      <w:r w:rsidRPr="00F208BD">
        <w:rPr>
          <w:rFonts w:ascii="Times New Roman" w:hAnsi="Times New Roman" w:cs="Times New Roman"/>
          <w:b/>
          <w:bCs/>
          <w:sz w:val="24"/>
        </w:rPr>
        <w:t xml:space="preserve">у </w:t>
      </w:r>
      <w:r w:rsidRPr="00F208BD">
        <w:rPr>
          <w:rFonts w:ascii="Times New Roman" w:hAnsi="Times New Roman" w:cs="Times New Roman"/>
          <w:b/>
          <w:bCs/>
          <w:sz w:val="24"/>
          <w:lang w:val="sr-Cyrl-CS"/>
        </w:rPr>
        <w:t>поступку</w:t>
      </w:r>
      <w:r w:rsidRPr="00F208BD">
        <w:rPr>
          <w:rFonts w:ascii="Times New Roman" w:hAnsi="Times New Roman" w:cs="Times New Roman"/>
          <w:b/>
          <w:bCs/>
          <w:sz w:val="24"/>
        </w:rPr>
        <w:t xml:space="preserve"> јавне н</w:t>
      </w:r>
      <w:r w:rsidRPr="00F208BD">
        <w:rPr>
          <w:rFonts w:ascii="Times New Roman" w:hAnsi="Times New Roman" w:cs="Times New Roman"/>
          <w:b/>
          <w:sz w:val="24"/>
        </w:rPr>
        <w:t xml:space="preserve">абавке </w:t>
      </w:r>
      <w:r w:rsidR="0094649A" w:rsidRPr="00F208BD">
        <w:rPr>
          <w:rFonts w:ascii="Times New Roman" w:hAnsi="Times New Roman" w:cs="Times New Roman"/>
          <w:b/>
          <w:sz w:val="24"/>
        </w:rPr>
        <w:t>услуга</w:t>
      </w:r>
      <w:r w:rsidRPr="00F208BD">
        <w:rPr>
          <w:rFonts w:ascii="Times New Roman" w:hAnsi="Times New Roman" w:cs="Times New Roman"/>
          <w:b/>
          <w:sz w:val="24"/>
        </w:rPr>
        <w:t xml:space="preserve"> – </w:t>
      </w:r>
      <w:r w:rsidR="0094649A" w:rsidRPr="00F208BD">
        <w:rPr>
          <w:rFonts w:ascii="Times New Roman" w:hAnsi="Times New Roman" w:cs="Times New Roman"/>
          <w:b/>
          <w:sz w:val="24"/>
          <w:szCs w:val="24"/>
        </w:rPr>
        <w:t>ИЗРАДА СТУДИЈЕ „АНАЛИЗА УТИЦАЈА ПОСТЕПЕНЕ ЛИБЕРАЛИЗАЦИЈЕ НА ТРЖИШТЕ ПОШТАНСКИХ УСЛУГА У РЕПУБЛИЦИ СРБИЈИ“</w:t>
      </w:r>
      <w:r w:rsidRPr="00F208BD">
        <w:rPr>
          <w:rFonts w:ascii="Times New Roman" w:hAnsi="Times New Roman" w:cs="Times New Roman"/>
          <w:b/>
          <w:sz w:val="24"/>
        </w:rPr>
        <w:t xml:space="preserve"> </w:t>
      </w:r>
      <w:r w:rsidRPr="00F208BD">
        <w:rPr>
          <w:rFonts w:ascii="Times New Roman" w:hAnsi="Times New Roman" w:cs="Times New Roman"/>
          <w:bCs/>
          <w:spacing w:val="-6"/>
          <w:sz w:val="24"/>
        </w:rPr>
        <w:t>за потребе Регулаторнe агенцијe за електронске комуникације и поштанске услуге, ЈН</w:t>
      </w:r>
      <w:r w:rsidR="0094649A" w:rsidRPr="00F208BD">
        <w:rPr>
          <w:rFonts w:ascii="Times New Roman" w:hAnsi="Times New Roman" w:cs="Times New Roman"/>
          <w:bCs/>
          <w:spacing w:val="-6"/>
          <w:sz w:val="24"/>
        </w:rPr>
        <w:t xml:space="preserve"> бр.</w:t>
      </w:r>
      <w:r w:rsidRPr="00F208BD">
        <w:rPr>
          <w:rFonts w:ascii="Times New Roman" w:hAnsi="Times New Roman" w:cs="Times New Roman"/>
          <w:bCs/>
          <w:spacing w:val="-6"/>
          <w:sz w:val="24"/>
        </w:rPr>
        <w:t xml:space="preserve"> 1-02-4047-1</w:t>
      </w:r>
      <w:r w:rsidR="0094649A" w:rsidRPr="00F208BD">
        <w:rPr>
          <w:rFonts w:ascii="Times New Roman" w:hAnsi="Times New Roman" w:cs="Times New Roman"/>
          <w:bCs/>
          <w:spacing w:val="-6"/>
          <w:sz w:val="24"/>
        </w:rPr>
        <w:t>7</w:t>
      </w:r>
      <w:r w:rsidRPr="00F208BD">
        <w:rPr>
          <w:rFonts w:ascii="Times New Roman" w:hAnsi="Times New Roman" w:cs="Times New Roman"/>
          <w:bCs/>
          <w:spacing w:val="-6"/>
          <w:sz w:val="24"/>
        </w:rPr>
        <w:t>/17</w:t>
      </w:r>
      <w:r w:rsidRPr="00F208BD">
        <w:rPr>
          <w:rFonts w:ascii="Times New Roman" w:hAnsi="Times New Roman" w:cs="Times New Roman"/>
          <w:sz w:val="24"/>
        </w:rPr>
        <w:t xml:space="preserve">, </w:t>
      </w:r>
      <w:r w:rsidRPr="00F208BD">
        <w:rPr>
          <w:rFonts w:ascii="Times New Roman" w:hAnsi="Times New Roman" w:cs="Times New Roman"/>
          <w:bCs/>
          <w:sz w:val="24"/>
        </w:rPr>
        <w:t>поднео независно, без договора са другим понуђачима или заинтересованим лицима.</w:t>
      </w:r>
    </w:p>
    <w:p w:rsidR="00A4177C" w:rsidRPr="00F208BD" w:rsidRDefault="00A4177C" w:rsidP="00A4177C">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A4177C" w:rsidRPr="00F208BD" w:rsidTr="00111899">
        <w:tc>
          <w:tcPr>
            <w:tcW w:w="3080" w:type="dxa"/>
            <w:shd w:val="clear" w:color="auto" w:fill="auto"/>
            <w:vAlign w:val="center"/>
          </w:tcPr>
          <w:p w:rsidR="00A4177C" w:rsidRPr="00F208BD" w:rsidRDefault="00A4177C" w:rsidP="00111899">
            <w:pPr>
              <w:pStyle w:val="BodyText2"/>
              <w:spacing w:line="100" w:lineRule="atLeast"/>
              <w:rPr>
                <w:color w:val="auto"/>
              </w:rPr>
            </w:pPr>
            <w:r w:rsidRPr="00F208BD">
              <w:rPr>
                <w:color w:val="auto"/>
              </w:rPr>
              <w:t>Датум:</w:t>
            </w:r>
          </w:p>
        </w:tc>
        <w:tc>
          <w:tcPr>
            <w:tcW w:w="3065" w:type="dxa"/>
            <w:shd w:val="clear" w:color="auto" w:fill="auto"/>
            <w:vAlign w:val="center"/>
          </w:tcPr>
          <w:p w:rsidR="00A4177C" w:rsidRPr="00F208BD" w:rsidRDefault="005D0BF3" w:rsidP="00111899">
            <w:pPr>
              <w:pStyle w:val="BodyText2"/>
              <w:spacing w:line="100" w:lineRule="atLeast"/>
              <w:rPr>
                <w:color w:val="auto"/>
              </w:rPr>
            </w:pPr>
            <w:r>
              <w:rPr>
                <w:color w:val="auto"/>
                <w:lang/>
              </w:rPr>
              <w:t xml:space="preserve">               </w:t>
            </w:r>
            <w:r w:rsidR="00A4177C" w:rsidRPr="00F208BD">
              <w:rPr>
                <w:color w:val="auto"/>
              </w:rPr>
              <w:t>М.П.</w:t>
            </w:r>
          </w:p>
        </w:tc>
        <w:tc>
          <w:tcPr>
            <w:tcW w:w="3097" w:type="dxa"/>
            <w:shd w:val="clear" w:color="auto" w:fill="auto"/>
            <w:vAlign w:val="center"/>
          </w:tcPr>
          <w:p w:rsidR="00A4177C" w:rsidRPr="00F208BD" w:rsidRDefault="00A4177C" w:rsidP="00111899">
            <w:pPr>
              <w:pStyle w:val="BodyText2"/>
              <w:spacing w:line="100" w:lineRule="atLeast"/>
              <w:rPr>
                <w:color w:val="auto"/>
              </w:rPr>
            </w:pPr>
            <w:r w:rsidRPr="00F208BD">
              <w:rPr>
                <w:color w:val="auto"/>
              </w:rPr>
              <w:t>Потпис понуђача</w:t>
            </w:r>
          </w:p>
        </w:tc>
      </w:tr>
      <w:tr w:rsidR="00A4177C" w:rsidRPr="00F208BD" w:rsidTr="00111899">
        <w:tc>
          <w:tcPr>
            <w:tcW w:w="3080" w:type="dxa"/>
            <w:tcBorders>
              <w:bottom w:val="single" w:sz="4" w:space="0" w:color="000000"/>
            </w:tcBorders>
            <w:shd w:val="clear" w:color="auto" w:fill="auto"/>
          </w:tcPr>
          <w:p w:rsidR="00A4177C" w:rsidRPr="00F208BD" w:rsidRDefault="00A4177C" w:rsidP="00111899">
            <w:pPr>
              <w:pStyle w:val="BodyText2"/>
              <w:snapToGrid w:val="0"/>
              <w:spacing w:line="100" w:lineRule="atLeast"/>
              <w:jc w:val="both"/>
              <w:rPr>
                <w:color w:val="auto"/>
              </w:rPr>
            </w:pPr>
          </w:p>
        </w:tc>
        <w:tc>
          <w:tcPr>
            <w:tcW w:w="3065" w:type="dxa"/>
            <w:shd w:val="clear" w:color="auto" w:fill="auto"/>
          </w:tcPr>
          <w:p w:rsidR="00A4177C" w:rsidRPr="00F208BD" w:rsidRDefault="00A4177C" w:rsidP="00111899">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A4177C" w:rsidRPr="00F208BD" w:rsidRDefault="00A4177C" w:rsidP="00111899">
            <w:pPr>
              <w:pStyle w:val="BodyText2"/>
              <w:snapToGrid w:val="0"/>
              <w:spacing w:line="100" w:lineRule="atLeast"/>
              <w:jc w:val="both"/>
              <w:rPr>
                <w:color w:val="auto"/>
              </w:rPr>
            </w:pPr>
          </w:p>
        </w:tc>
      </w:tr>
    </w:tbl>
    <w:p w:rsidR="00A4177C" w:rsidRPr="00F208BD" w:rsidRDefault="00A4177C" w:rsidP="00A4177C">
      <w:pPr>
        <w:pStyle w:val="BodyText3"/>
        <w:spacing w:after="0"/>
        <w:ind w:firstLine="227"/>
        <w:jc w:val="both"/>
        <w:rPr>
          <w:color w:val="auto"/>
          <w:sz w:val="24"/>
          <w:szCs w:val="24"/>
        </w:rPr>
      </w:pPr>
    </w:p>
    <w:p w:rsidR="00A4177C" w:rsidRPr="00F208BD" w:rsidRDefault="00A4177C" w:rsidP="00A4177C">
      <w:pPr>
        <w:tabs>
          <w:tab w:val="left" w:pos="6028"/>
        </w:tabs>
        <w:autoSpaceDE w:val="0"/>
        <w:spacing w:line="240" w:lineRule="auto"/>
        <w:jc w:val="both"/>
        <w:rPr>
          <w:rFonts w:ascii="Times New Roman" w:hAnsi="Times New Roman" w:cs="Times New Roman"/>
          <w:b/>
          <w:bCs/>
          <w:i/>
          <w:iCs/>
          <w:sz w:val="24"/>
          <w:szCs w:val="24"/>
        </w:rPr>
      </w:pPr>
    </w:p>
    <w:p w:rsidR="00A4177C" w:rsidRPr="00F208BD" w:rsidRDefault="00A4177C" w:rsidP="00A4177C">
      <w:pPr>
        <w:tabs>
          <w:tab w:val="left" w:pos="6028"/>
        </w:tabs>
        <w:autoSpaceDE w:val="0"/>
        <w:spacing w:line="240" w:lineRule="auto"/>
        <w:jc w:val="both"/>
        <w:rPr>
          <w:rFonts w:ascii="Times New Roman" w:hAnsi="Times New Roman" w:cs="Times New Roman"/>
          <w:bCs/>
          <w:i/>
          <w:iCs/>
          <w:sz w:val="24"/>
          <w:szCs w:val="24"/>
        </w:rPr>
      </w:pPr>
      <w:r w:rsidRPr="00F208BD">
        <w:rPr>
          <w:rFonts w:ascii="Times New Roman" w:hAnsi="Times New Roman" w:cs="Times New Roman"/>
          <w:b/>
          <w:bCs/>
          <w:i/>
          <w:iCs/>
          <w:sz w:val="24"/>
          <w:szCs w:val="24"/>
        </w:rPr>
        <w:t xml:space="preserve">Напомена: </w:t>
      </w:r>
      <w:r w:rsidRPr="00F208BD">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F208BD">
        <w:rPr>
          <w:rFonts w:ascii="Times New Roman" w:hAnsi="Times New Roman" w:cs="Times New Roman"/>
          <w:bCs/>
          <w:i/>
          <w:iCs/>
          <w:sz w:val="24"/>
          <w:szCs w:val="24"/>
          <w:lang w:val="sr-Cyrl-CS"/>
        </w:rPr>
        <w:t>)</w:t>
      </w:r>
      <w:r w:rsidRPr="00F208BD">
        <w:rPr>
          <w:rFonts w:ascii="Times New Roman" w:hAnsi="Times New Roman" w:cs="Times New Roman"/>
          <w:bCs/>
          <w:i/>
          <w:iCs/>
          <w:sz w:val="24"/>
          <w:szCs w:val="24"/>
        </w:rPr>
        <w:t xml:space="preserve"> Закона. </w:t>
      </w:r>
    </w:p>
    <w:p w:rsidR="00A4177C" w:rsidRPr="00F208BD" w:rsidRDefault="00A4177C" w:rsidP="00A4177C">
      <w:pPr>
        <w:tabs>
          <w:tab w:val="left" w:pos="6028"/>
        </w:tabs>
        <w:autoSpaceDE w:val="0"/>
        <w:spacing w:line="240" w:lineRule="auto"/>
        <w:jc w:val="both"/>
        <w:rPr>
          <w:rFonts w:ascii="Times New Roman" w:hAnsi="Times New Roman" w:cs="Times New Roman"/>
          <w:bCs/>
          <w:i/>
          <w:iCs/>
          <w:sz w:val="24"/>
          <w:szCs w:val="24"/>
        </w:rPr>
      </w:pPr>
      <w:r w:rsidRPr="00F208BD">
        <w:rPr>
          <w:rFonts w:ascii="Times New Roman" w:hAnsi="Times New Roman" w:cs="Times New Roman"/>
          <w:bCs/>
          <w:i/>
          <w:iCs/>
          <w:sz w:val="24"/>
          <w:szCs w:val="24"/>
          <w:u w:val="single"/>
        </w:rPr>
        <w:t>Уколико понуду подноси група понуђача,</w:t>
      </w:r>
      <w:r w:rsidRPr="00F208BD">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94649A" w:rsidRPr="00F208BD" w:rsidRDefault="0094649A" w:rsidP="00A4177C">
      <w:pPr>
        <w:tabs>
          <w:tab w:val="left" w:pos="6028"/>
        </w:tabs>
        <w:autoSpaceDE w:val="0"/>
        <w:spacing w:line="240" w:lineRule="auto"/>
        <w:jc w:val="both"/>
        <w:rPr>
          <w:rFonts w:ascii="Times New Roman" w:hAnsi="Times New Roman" w:cs="Times New Roman"/>
          <w:bCs/>
          <w:i/>
          <w:iCs/>
          <w:sz w:val="24"/>
          <w:szCs w:val="24"/>
        </w:rPr>
      </w:pPr>
    </w:p>
    <w:p w:rsidR="00A4177C" w:rsidRPr="00F208BD" w:rsidRDefault="00A4177C" w:rsidP="00A4177C">
      <w:pPr>
        <w:pStyle w:val="Default"/>
        <w:shd w:val="clear" w:color="auto" w:fill="E2EFD9" w:themeFill="accent6" w:themeFillTint="33"/>
        <w:spacing w:before="120"/>
        <w:rPr>
          <w:b/>
          <w:bCs/>
          <w:color w:val="auto"/>
          <w:sz w:val="16"/>
          <w:szCs w:val="16"/>
        </w:rPr>
      </w:pP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10. </w:t>
      </w:r>
      <w:r w:rsidRPr="00F208BD">
        <w:rPr>
          <w:b/>
          <w:bCs/>
          <w:color w:val="auto"/>
          <w:sz w:val="28"/>
          <w:szCs w:val="28"/>
        </w:rPr>
        <w:tab/>
        <w:t>ОБРАЗАЦ ИЗЈАВЕ О ОБАВЕЗАМА ПОНУЂАЧА</w:t>
      </w: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w:t>
      </w:r>
      <w:r w:rsidRPr="00F208BD">
        <w:rPr>
          <w:b/>
          <w:bCs/>
          <w:color w:val="auto"/>
          <w:sz w:val="28"/>
          <w:szCs w:val="28"/>
        </w:rPr>
        <w:tab/>
        <w:t>НА ОСНОВУ ЧЛАНА 75. СТАВ 2. ЗАКОНА О ЈАВНИМ НАБАВКАМА</w:t>
      </w:r>
    </w:p>
    <w:p w:rsidR="00A4177C" w:rsidRPr="00F208BD" w:rsidRDefault="00A4177C" w:rsidP="00A4177C">
      <w:pPr>
        <w:pStyle w:val="Default"/>
        <w:shd w:val="clear" w:color="auto" w:fill="E2EFD9" w:themeFill="accent6" w:themeFillTint="33"/>
        <w:rPr>
          <w:color w:val="auto"/>
          <w:sz w:val="16"/>
          <w:szCs w:val="16"/>
        </w:rPr>
      </w:pPr>
    </w:p>
    <w:p w:rsidR="00A4177C" w:rsidRPr="00F208BD" w:rsidRDefault="00A4177C" w:rsidP="00A4177C">
      <w:pPr>
        <w:pStyle w:val="Default"/>
        <w:jc w:val="center"/>
        <w:rPr>
          <w:color w:val="auto"/>
          <w:lang w:val="sr-Cyrl-CS"/>
        </w:rPr>
      </w:pPr>
    </w:p>
    <w:p w:rsidR="00A4177C" w:rsidRPr="00F208BD" w:rsidRDefault="00A4177C" w:rsidP="00A4177C">
      <w:pPr>
        <w:pStyle w:val="Default"/>
        <w:rPr>
          <w:color w:val="auto"/>
          <w:lang w:val="sr-Cyrl-CS"/>
        </w:rPr>
      </w:pPr>
    </w:p>
    <w:p w:rsidR="00A4177C" w:rsidRPr="00F208BD" w:rsidRDefault="00A4177C" w:rsidP="00A4177C">
      <w:pPr>
        <w:pStyle w:val="Default"/>
        <w:rPr>
          <w:color w:val="auto"/>
          <w:lang w:val="sr-Cyrl-CS"/>
        </w:rPr>
      </w:pPr>
    </w:p>
    <w:p w:rsidR="00A4177C" w:rsidRPr="00F208BD" w:rsidRDefault="00A4177C" w:rsidP="00A4177C">
      <w:pPr>
        <w:pStyle w:val="Default"/>
        <w:rPr>
          <w:color w:val="auto"/>
          <w:lang w:val="sr-Cyrl-CS"/>
        </w:rPr>
      </w:pPr>
    </w:p>
    <w:p w:rsidR="00A4177C" w:rsidRPr="00F208BD" w:rsidRDefault="00A4177C" w:rsidP="00A4177C">
      <w:pPr>
        <w:pStyle w:val="Default"/>
        <w:rPr>
          <w:color w:val="auto"/>
        </w:rPr>
      </w:pPr>
      <w:r w:rsidRPr="00F208BD">
        <w:rPr>
          <w:color w:val="auto"/>
        </w:rPr>
        <w:t>На основу члана 75. став 2. Закона о јавним набавкама</w:t>
      </w:r>
    </w:p>
    <w:p w:rsidR="00A4177C" w:rsidRPr="00F208BD" w:rsidRDefault="00A4177C" w:rsidP="00A4177C">
      <w:pPr>
        <w:pStyle w:val="Default"/>
        <w:rPr>
          <w:color w:val="auto"/>
        </w:rPr>
      </w:pPr>
      <w:r w:rsidRPr="00F208BD">
        <w:rPr>
          <w:color w:val="auto"/>
        </w:rPr>
        <w:t xml:space="preserve"> </w:t>
      </w:r>
    </w:p>
    <w:p w:rsidR="00A4177C" w:rsidRPr="00F208BD" w:rsidRDefault="00A4177C" w:rsidP="00A4177C">
      <w:pPr>
        <w:pStyle w:val="Default"/>
        <w:rPr>
          <w:color w:val="auto"/>
        </w:rPr>
      </w:pPr>
    </w:p>
    <w:p w:rsidR="00A4177C" w:rsidRPr="00F208BD" w:rsidRDefault="00A4177C" w:rsidP="00A4177C">
      <w:pPr>
        <w:pStyle w:val="Default"/>
        <w:rPr>
          <w:color w:val="auto"/>
        </w:rPr>
      </w:pPr>
      <w:r w:rsidRPr="00F208BD">
        <w:rPr>
          <w:color w:val="auto"/>
        </w:rPr>
        <w:t xml:space="preserve">__________________________________________________________________________________ </w:t>
      </w:r>
    </w:p>
    <w:p w:rsidR="00A4177C" w:rsidRPr="00F208BD" w:rsidRDefault="00A4177C" w:rsidP="00A4177C">
      <w:pPr>
        <w:pStyle w:val="Default"/>
        <w:jc w:val="center"/>
        <w:rPr>
          <w:i/>
          <w:color w:val="auto"/>
          <w:lang w:val="sr-Cyrl-CS"/>
        </w:rPr>
      </w:pPr>
      <w:r w:rsidRPr="00F208BD">
        <w:rPr>
          <w:i/>
          <w:color w:val="auto"/>
        </w:rPr>
        <w:t>(назив и адреса понуђача)</w:t>
      </w:r>
    </w:p>
    <w:p w:rsidR="00A4177C" w:rsidRPr="00F208BD" w:rsidRDefault="00A4177C" w:rsidP="00A4177C">
      <w:pPr>
        <w:pStyle w:val="Default"/>
        <w:rPr>
          <w:color w:val="auto"/>
          <w:lang w:val="sr-Cyrl-CS"/>
        </w:rPr>
      </w:pPr>
    </w:p>
    <w:p w:rsidR="00A4177C" w:rsidRPr="00F208BD" w:rsidRDefault="00A4177C" w:rsidP="00A4177C">
      <w:pPr>
        <w:pStyle w:val="Default"/>
        <w:rPr>
          <w:color w:val="auto"/>
        </w:rPr>
      </w:pPr>
      <w:r w:rsidRPr="00F208BD">
        <w:rPr>
          <w:color w:val="auto"/>
        </w:rPr>
        <w:t xml:space="preserve">даје следећу изјаву: </w:t>
      </w:r>
    </w:p>
    <w:p w:rsidR="00A4177C" w:rsidRPr="00F208BD" w:rsidRDefault="00A4177C" w:rsidP="00A4177C">
      <w:pPr>
        <w:pStyle w:val="Default"/>
        <w:jc w:val="center"/>
        <w:rPr>
          <w:b/>
          <w:bCs/>
          <w:color w:val="auto"/>
          <w:lang w:val="sr-Cyrl-CS"/>
        </w:rPr>
      </w:pPr>
    </w:p>
    <w:p w:rsidR="00A4177C" w:rsidRPr="00F208BD" w:rsidRDefault="00A4177C" w:rsidP="00A4177C">
      <w:pPr>
        <w:pStyle w:val="Default"/>
        <w:jc w:val="center"/>
        <w:rPr>
          <w:b/>
          <w:bCs/>
          <w:color w:val="auto"/>
          <w:lang w:val="sr-Cyrl-CS"/>
        </w:rPr>
      </w:pPr>
    </w:p>
    <w:p w:rsidR="00A4177C" w:rsidRPr="00F208BD" w:rsidRDefault="00A4177C" w:rsidP="00A4177C">
      <w:pPr>
        <w:pStyle w:val="Default"/>
        <w:jc w:val="center"/>
        <w:rPr>
          <w:b/>
          <w:bCs/>
          <w:color w:val="auto"/>
          <w:lang w:val="sr-Cyrl-CS"/>
        </w:rPr>
      </w:pPr>
    </w:p>
    <w:p w:rsidR="00A4177C" w:rsidRPr="00F208BD" w:rsidRDefault="00A4177C" w:rsidP="00A4177C">
      <w:pPr>
        <w:pStyle w:val="Default"/>
        <w:jc w:val="center"/>
        <w:rPr>
          <w:b/>
          <w:bCs/>
          <w:color w:val="auto"/>
          <w:lang w:val="sr-Cyrl-CS"/>
        </w:rPr>
      </w:pPr>
      <w:r w:rsidRPr="00F208BD">
        <w:rPr>
          <w:b/>
          <w:bCs/>
          <w:color w:val="auto"/>
        </w:rPr>
        <w:t>ИЗЈАВА</w:t>
      </w:r>
    </w:p>
    <w:p w:rsidR="00A4177C" w:rsidRPr="00F208BD" w:rsidRDefault="00A4177C" w:rsidP="00A4177C">
      <w:pPr>
        <w:pStyle w:val="Default"/>
        <w:jc w:val="center"/>
        <w:rPr>
          <w:b/>
          <w:bCs/>
          <w:color w:val="auto"/>
          <w:lang w:val="sr-Cyrl-CS"/>
        </w:rPr>
      </w:pPr>
    </w:p>
    <w:p w:rsidR="00A4177C" w:rsidRPr="00F208BD" w:rsidRDefault="00A4177C" w:rsidP="00A4177C">
      <w:pPr>
        <w:pStyle w:val="Default"/>
        <w:jc w:val="center"/>
        <w:rPr>
          <w:color w:val="auto"/>
          <w:lang w:val="sr-Cyrl-CS"/>
        </w:rPr>
      </w:pPr>
    </w:p>
    <w:p w:rsidR="00A4177C" w:rsidRPr="00F208BD" w:rsidRDefault="00A4177C" w:rsidP="00A4177C">
      <w:pPr>
        <w:pStyle w:val="Default"/>
        <w:spacing w:line="360" w:lineRule="auto"/>
        <w:ind w:right="476"/>
        <w:jc w:val="both"/>
        <w:rPr>
          <w:color w:val="auto"/>
        </w:rPr>
      </w:pPr>
      <w:r w:rsidRPr="00F208BD">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A4177C" w:rsidRPr="00F208BD" w:rsidRDefault="00A4177C" w:rsidP="00A4177C">
      <w:pPr>
        <w:pStyle w:val="Default"/>
        <w:rPr>
          <w:color w:val="auto"/>
          <w:lang w:val="sr-Cyrl-CS"/>
        </w:rPr>
      </w:pPr>
    </w:p>
    <w:p w:rsidR="00A4177C" w:rsidRPr="00F208BD" w:rsidRDefault="00A4177C" w:rsidP="00A4177C">
      <w:pPr>
        <w:pStyle w:val="Default"/>
        <w:rPr>
          <w:color w:val="auto"/>
          <w:lang w:val="sr-Cyrl-CS"/>
        </w:rPr>
      </w:pPr>
    </w:p>
    <w:p w:rsidR="00A4177C" w:rsidRPr="00F208BD" w:rsidRDefault="00A4177C" w:rsidP="00A4177C">
      <w:pPr>
        <w:pStyle w:val="Default"/>
        <w:rPr>
          <w:color w:val="auto"/>
          <w:lang w:val="sr-Cyrl-CS"/>
        </w:rPr>
      </w:pPr>
    </w:p>
    <w:p w:rsidR="00A4177C" w:rsidRPr="00F208BD" w:rsidRDefault="00A4177C" w:rsidP="00A4177C">
      <w:pPr>
        <w:pStyle w:val="Default"/>
        <w:rPr>
          <w:color w:val="auto"/>
          <w:lang w:val="sr-Cyrl-CS"/>
        </w:rPr>
      </w:pPr>
    </w:p>
    <w:p w:rsidR="00A4177C" w:rsidRPr="00F208BD" w:rsidRDefault="00A4177C" w:rsidP="00A4177C">
      <w:pPr>
        <w:pStyle w:val="Default"/>
        <w:rPr>
          <w:color w:val="auto"/>
          <w:lang w:val="sr-Cyrl-CS"/>
        </w:rPr>
      </w:pPr>
    </w:p>
    <w:p w:rsidR="00A4177C" w:rsidRPr="00F208BD" w:rsidRDefault="00A4177C" w:rsidP="00A4177C">
      <w:pPr>
        <w:pStyle w:val="Default"/>
        <w:rPr>
          <w:color w:val="auto"/>
          <w:lang w:val="sr-Cyrl-CS"/>
        </w:rPr>
      </w:pPr>
    </w:p>
    <w:p w:rsidR="00A4177C" w:rsidRPr="00F208BD" w:rsidRDefault="00A4177C" w:rsidP="00A4177C">
      <w:pPr>
        <w:pStyle w:val="Default"/>
        <w:rPr>
          <w:color w:val="auto"/>
          <w:lang w:val="sr-Cyrl-CS"/>
        </w:rPr>
      </w:pPr>
    </w:p>
    <w:p w:rsidR="00A4177C" w:rsidRPr="00F208BD" w:rsidRDefault="00A4177C" w:rsidP="00A4177C">
      <w:pPr>
        <w:pStyle w:val="Default"/>
        <w:rPr>
          <w:color w:val="auto"/>
        </w:rPr>
      </w:pPr>
      <w:r w:rsidRPr="00F208BD">
        <w:rPr>
          <w:color w:val="auto"/>
        </w:rPr>
        <w:t xml:space="preserve">Датум:____________ </w:t>
      </w:r>
      <w:r w:rsidRPr="00F208BD">
        <w:rPr>
          <w:color w:val="auto"/>
          <w:lang w:val="sr-Cyrl-CS"/>
        </w:rPr>
        <w:t xml:space="preserve">                                                                          </w:t>
      </w:r>
      <w:r w:rsidRPr="00F208BD">
        <w:rPr>
          <w:color w:val="auto"/>
        </w:rPr>
        <w:t xml:space="preserve">Потпис овлашћеног лица </w:t>
      </w:r>
    </w:p>
    <w:p w:rsidR="00A4177C" w:rsidRPr="00F208BD" w:rsidRDefault="00A4177C" w:rsidP="00A4177C">
      <w:pPr>
        <w:pStyle w:val="Default"/>
        <w:rPr>
          <w:color w:val="auto"/>
          <w:lang w:val="sr-Cyrl-CS"/>
        </w:rPr>
      </w:pPr>
    </w:p>
    <w:p w:rsidR="00A4177C" w:rsidRPr="00F208BD" w:rsidRDefault="00A4177C" w:rsidP="00A4177C">
      <w:pPr>
        <w:pStyle w:val="Default"/>
        <w:rPr>
          <w:color w:val="auto"/>
        </w:rPr>
      </w:pPr>
      <w:r w:rsidRPr="00F208BD">
        <w:rPr>
          <w:color w:val="auto"/>
        </w:rPr>
        <w:t>Место:____________</w:t>
      </w:r>
      <w:r w:rsidRPr="00F208BD">
        <w:rPr>
          <w:color w:val="auto"/>
          <w:lang w:val="sr-Cyrl-CS"/>
        </w:rPr>
        <w:t xml:space="preserve">                                                                      </w:t>
      </w:r>
      <w:r w:rsidRPr="00F208BD">
        <w:rPr>
          <w:color w:val="auto"/>
        </w:rPr>
        <w:t xml:space="preserve"> _________________________ </w:t>
      </w:r>
    </w:p>
    <w:p w:rsidR="00A4177C" w:rsidRPr="00F208BD" w:rsidRDefault="00A4177C" w:rsidP="00A4177C">
      <w:pPr>
        <w:pStyle w:val="Default"/>
        <w:rPr>
          <w:color w:val="auto"/>
          <w:lang w:val="sr-Cyrl-CS"/>
        </w:rPr>
      </w:pPr>
      <w:r w:rsidRPr="00F208BD">
        <w:rPr>
          <w:color w:val="auto"/>
          <w:lang w:val="sr-Cyrl-CS"/>
        </w:rPr>
        <w:t xml:space="preserve">                                                                       </w:t>
      </w:r>
      <w:r w:rsidRPr="00F208BD">
        <w:rPr>
          <w:color w:val="auto"/>
        </w:rPr>
        <w:t>(М.П.)</w:t>
      </w:r>
    </w:p>
    <w:p w:rsidR="00A4177C" w:rsidRPr="00F208BD" w:rsidRDefault="00A4177C" w:rsidP="00A4177C">
      <w:pPr>
        <w:pStyle w:val="Default"/>
        <w:rPr>
          <w:color w:val="auto"/>
          <w:lang w:val="sr-Cyrl-CS"/>
        </w:rPr>
      </w:pPr>
    </w:p>
    <w:p w:rsidR="00A4177C" w:rsidRPr="00F208BD" w:rsidRDefault="00A4177C" w:rsidP="00A4177C">
      <w:pPr>
        <w:pStyle w:val="Default"/>
        <w:rPr>
          <w:color w:val="auto"/>
          <w:lang w:val="sr-Cyrl-CS"/>
        </w:rPr>
      </w:pPr>
    </w:p>
    <w:p w:rsidR="00A4177C" w:rsidRPr="00F208BD" w:rsidRDefault="00A4177C" w:rsidP="00A4177C">
      <w:pPr>
        <w:pStyle w:val="Default"/>
        <w:rPr>
          <w:color w:val="auto"/>
          <w:lang w:val="sr-Cyrl-CS"/>
        </w:rPr>
      </w:pPr>
    </w:p>
    <w:p w:rsidR="000D2081" w:rsidRPr="00F208BD" w:rsidRDefault="000D2081" w:rsidP="00A4177C">
      <w:pPr>
        <w:pStyle w:val="Default"/>
        <w:rPr>
          <w:color w:val="auto"/>
          <w:lang w:val="sr-Cyrl-CS"/>
        </w:rPr>
      </w:pPr>
    </w:p>
    <w:p w:rsidR="000D2081" w:rsidRPr="00F208BD" w:rsidRDefault="000D2081" w:rsidP="00A4177C">
      <w:pPr>
        <w:pStyle w:val="Default"/>
        <w:rPr>
          <w:color w:val="auto"/>
          <w:lang w:val="sr-Cyrl-CS"/>
        </w:rPr>
      </w:pPr>
    </w:p>
    <w:p w:rsidR="000D2081" w:rsidRPr="00F208BD" w:rsidRDefault="000D2081" w:rsidP="00A4177C">
      <w:pPr>
        <w:pStyle w:val="Default"/>
        <w:rPr>
          <w:color w:val="auto"/>
          <w:lang w:val="sr-Cyrl-CS"/>
        </w:rPr>
      </w:pPr>
    </w:p>
    <w:p w:rsidR="000D2081" w:rsidRPr="00F208BD" w:rsidRDefault="000D2081" w:rsidP="00A4177C">
      <w:pPr>
        <w:pStyle w:val="Default"/>
        <w:rPr>
          <w:color w:val="auto"/>
          <w:lang w:val="sr-Cyrl-CS"/>
        </w:rPr>
      </w:pPr>
    </w:p>
    <w:p w:rsidR="000D2081" w:rsidRPr="00F208BD" w:rsidRDefault="000D2081" w:rsidP="00A4177C">
      <w:pPr>
        <w:pStyle w:val="Default"/>
        <w:rPr>
          <w:color w:val="auto"/>
          <w:lang w:val="sr-Cyrl-CS"/>
        </w:rPr>
      </w:pPr>
    </w:p>
    <w:p w:rsidR="00A4177C" w:rsidRPr="00F208BD" w:rsidRDefault="00A4177C" w:rsidP="00A4177C">
      <w:pPr>
        <w:pStyle w:val="Default"/>
        <w:shd w:val="clear" w:color="auto" w:fill="E2EFD9" w:themeFill="accent6" w:themeFillTint="33"/>
        <w:spacing w:before="120"/>
        <w:rPr>
          <w:b/>
          <w:bCs/>
          <w:color w:val="auto"/>
          <w:sz w:val="16"/>
          <w:szCs w:val="16"/>
        </w:rPr>
      </w:pP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11. ПРИЛОЗИ</w:t>
      </w:r>
    </w:p>
    <w:p w:rsidR="00A4177C" w:rsidRPr="00F208BD" w:rsidRDefault="00A4177C" w:rsidP="00A4177C">
      <w:pPr>
        <w:pStyle w:val="Default"/>
        <w:shd w:val="clear" w:color="auto" w:fill="E2EFD9" w:themeFill="accent6" w:themeFillTint="33"/>
        <w:rPr>
          <w:color w:val="auto"/>
          <w:sz w:val="16"/>
          <w:szCs w:val="16"/>
        </w:rPr>
      </w:pPr>
    </w:p>
    <w:p w:rsidR="00A4177C" w:rsidRPr="00F208BD" w:rsidRDefault="00A4177C" w:rsidP="00A4177C">
      <w:pPr>
        <w:pStyle w:val="Default"/>
        <w:jc w:val="center"/>
        <w:rPr>
          <w:color w:val="auto"/>
          <w:lang w:val="sr-Cyrl-CS"/>
        </w:rPr>
      </w:pPr>
    </w:p>
    <w:p w:rsidR="00A4177C" w:rsidRPr="00F208BD" w:rsidRDefault="00A4177C" w:rsidP="00A4177C">
      <w:pPr>
        <w:pStyle w:val="Default"/>
        <w:rPr>
          <w:b/>
          <w:bCs/>
          <w:color w:val="auto"/>
          <w:szCs w:val="28"/>
        </w:rPr>
      </w:pPr>
    </w:p>
    <w:p w:rsidR="00A4177C" w:rsidRPr="00F208BD" w:rsidRDefault="00A4177C" w:rsidP="00A4177C">
      <w:pPr>
        <w:pStyle w:val="Default"/>
        <w:rPr>
          <w:b/>
          <w:color w:val="auto"/>
          <w:lang w:val="sr-Cyrl-CS"/>
        </w:rPr>
      </w:pPr>
      <w:r w:rsidRPr="00F208BD">
        <w:rPr>
          <w:b/>
          <w:bCs/>
          <w:color w:val="auto"/>
        </w:rPr>
        <w:t xml:space="preserve">Прилог П </w:t>
      </w:r>
      <w:r w:rsidRPr="00F208BD">
        <w:rPr>
          <w:b/>
          <w:bCs/>
          <w:color w:val="auto"/>
          <w:lang w:val="sr-Cyrl-CS"/>
        </w:rPr>
        <w:t>1</w:t>
      </w:r>
    </w:p>
    <w:p w:rsidR="00A4177C" w:rsidRPr="00F208BD" w:rsidRDefault="00A4177C" w:rsidP="00A4177C">
      <w:pPr>
        <w:pStyle w:val="Default"/>
        <w:jc w:val="center"/>
        <w:rPr>
          <w:b/>
          <w:bCs/>
          <w:color w:val="auto"/>
          <w:lang w:val="sr-Cyrl-CS"/>
        </w:rPr>
      </w:pPr>
    </w:p>
    <w:p w:rsidR="00A4177C" w:rsidRPr="00F208BD" w:rsidRDefault="00A4177C" w:rsidP="00A4177C">
      <w:pPr>
        <w:pStyle w:val="Default"/>
        <w:jc w:val="center"/>
        <w:rPr>
          <w:b/>
          <w:bCs/>
          <w:color w:val="auto"/>
        </w:rPr>
      </w:pPr>
      <w:r w:rsidRPr="00F208BD">
        <w:rPr>
          <w:b/>
          <w:bCs/>
          <w:color w:val="auto"/>
        </w:rPr>
        <w:t>ИЗЈАВА ПОНУЂАЧА О ИСПУЊАВАЊУ УСЛОВА ИЗ ЧЛАНА 75. И 76. ЗАКОНА</w:t>
      </w:r>
    </w:p>
    <w:p w:rsidR="00A4177C" w:rsidRPr="00F208BD" w:rsidRDefault="00A4177C" w:rsidP="00A4177C">
      <w:pPr>
        <w:pStyle w:val="Default"/>
        <w:jc w:val="center"/>
        <w:rPr>
          <w:b/>
          <w:bCs/>
          <w:color w:val="auto"/>
        </w:rPr>
      </w:pPr>
      <w:r w:rsidRPr="00F208BD">
        <w:rPr>
          <w:b/>
          <w:bCs/>
          <w:color w:val="auto"/>
        </w:rPr>
        <w:t>У ПОСТУПКУ ЈАВНЕ НАБАВКЕ МАЛЕ ВРЕДНОСТИ</w:t>
      </w:r>
    </w:p>
    <w:p w:rsidR="00A4177C" w:rsidRPr="00F208BD" w:rsidRDefault="00A4177C" w:rsidP="00A4177C">
      <w:pPr>
        <w:pStyle w:val="Default"/>
        <w:jc w:val="center"/>
        <w:rPr>
          <w:color w:val="auto"/>
        </w:rPr>
      </w:pPr>
    </w:p>
    <w:p w:rsidR="00A4177C" w:rsidRPr="00F208BD" w:rsidRDefault="00A4177C" w:rsidP="00A4177C">
      <w:pPr>
        <w:pStyle w:val="Default"/>
        <w:rPr>
          <w:color w:val="auto"/>
          <w:lang w:val="sr-Cyrl-CS"/>
        </w:rPr>
      </w:pPr>
      <w:r w:rsidRPr="00F208BD">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A4177C" w:rsidRPr="00F208BD" w:rsidRDefault="00A4177C" w:rsidP="00A4177C">
      <w:pPr>
        <w:pStyle w:val="Default"/>
        <w:rPr>
          <w:color w:val="auto"/>
          <w:lang w:val="sr-Cyrl-CS"/>
        </w:rPr>
      </w:pPr>
    </w:p>
    <w:p w:rsidR="00A4177C" w:rsidRPr="00F208BD" w:rsidRDefault="00A4177C" w:rsidP="00A4177C">
      <w:pPr>
        <w:pStyle w:val="Default"/>
        <w:jc w:val="center"/>
        <w:rPr>
          <w:b/>
          <w:bCs/>
          <w:color w:val="auto"/>
        </w:rPr>
      </w:pPr>
      <w:r w:rsidRPr="00F208BD">
        <w:rPr>
          <w:b/>
          <w:bCs/>
          <w:color w:val="auto"/>
        </w:rPr>
        <w:t>ИЗЈАВУ</w:t>
      </w:r>
    </w:p>
    <w:p w:rsidR="00A4177C" w:rsidRPr="00F208BD" w:rsidRDefault="00A4177C" w:rsidP="00A4177C">
      <w:pPr>
        <w:pStyle w:val="Default"/>
        <w:jc w:val="center"/>
        <w:rPr>
          <w:color w:val="auto"/>
        </w:rPr>
      </w:pPr>
    </w:p>
    <w:p w:rsidR="00A4177C" w:rsidRPr="00F208BD" w:rsidRDefault="00A4177C" w:rsidP="00A4177C">
      <w:pPr>
        <w:pStyle w:val="Default"/>
        <w:spacing w:before="120"/>
        <w:jc w:val="center"/>
        <w:rPr>
          <w:color w:val="auto"/>
        </w:rPr>
      </w:pPr>
      <w:r w:rsidRPr="00F208BD">
        <w:rPr>
          <w:color w:val="auto"/>
        </w:rPr>
        <w:t>___________________________________________________________________________________</w:t>
      </w:r>
    </w:p>
    <w:p w:rsidR="00A4177C" w:rsidRPr="00F208BD" w:rsidRDefault="00A4177C" w:rsidP="00A4177C">
      <w:pPr>
        <w:pStyle w:val="Default"/>
        <w:spacing w:before="120"/>
        <w:jc w:val="center"/>
        <w:rPr>
          <w:color w:val="auto"/>
        </w:rPr>
      </w:pPr>
    </w:p>
    <w:p w:rsidR="00A4177C" w:rsidRPr="00F208BD" w:rsidRDefault="00A4177C" w:rsidP="00A4177C">
      <w:pPr>
        <w:pStyle w:val="Default"/>
        <w:spacing w:before="120"/>
        <w:jc w:val="center"/>
        <w:rPr>
          <w:color w:val="auto"/>
        </w:rPr>
      </w:pPr>
      <w:r w:rsidRPr="00F208BD">
        <w:rPr>
          <w:color w:val="auto"/>
        </w:rPr>
        <w:t>__________________________________________________________________________________</w:t>
      </w:r>
    </w:p>
    <w:p w:rsidR="00A4177C" w:rsidRPr="00F208BD" w:rsidRDefault="00A4177C" w:rsidP="00A4177C">
      <w:pPr>
        <w:pStyle w:val="Default"/>
        <w:jc w:val="center"/>
        <w:rPr>
          <w:i/>
          <w:color w:val="auto"/>
          <w:sz w:val="22"/>
        </w:rPr>
      </w:pPr>
      <w:r w:rsidRPr="00F208BD">
        <w:rPr>
          <w:i/>
          <w:color w:val="auto"/>
          <w:sz w:val="22"/>
        </w:rPr>
        <w:t xml:space="preserve"> (уписати назив </w:t>
      </w:r>
      <w:r w:rsidRPr="00F208BD">
        <w:rPr>
          <w:bCs/>
          <w:i/>
          <w:color w:val="auto"/>
          <w:sz w:val="22"/>
        </w:rPr>
        <w:t>понуђача</w:t>
      </w:r>
      <w:r w:rsidRPr="00F208BD">
        <w:rPr>
          <w:i/>
          <w:color w:val="auto"/>
          <w:sz w:val="22"/>
        </w:rPr>
        <w:t>),</w:t>
      </w:r>
    </w:p>
    <w:p w:rsidR="00A4177C" w:rsidRPr="00F208BD" w:rsidRDefault="00A4177C" w:rsidP="00A4177C">
      <w:pPr>
        <w:pStyle w:val="Default"/>
        <w:jc w:val="both"/>
        <w:rPr>
          <w:color w:val="auto"/>
        </w:rPr>
      </w:pPr>
    </w:p>
    <w:p w:rsidR="00A4177C" w:rsidRPr="00F208BD" w:rsidRDefault="00A4177C" w:rsidP="00A4177C">
      <w:pPr>
        <w:pStyle w:val="Default"/>
        <w:jc w:val="both"/>
        <w:rPr>
          <w:color w:val="auto"/>
        </w:rPr>
      </w:pPr>
      <w:r w:rsidRPr="00F208BD">
        <w:rPr>
          <w:color w:val="auto"/>
        </w:rPr>
        <w:t xml:space="preserve">у поступку јавне набавке мале вредности, </w:t>
      </w:r>
      <w:r w:rsidRPr="00F208BD">
        <w:rPr>
          <w:b/>
          <w:color w:val="auto"/>
        </w:rPr>
        <w:t xml:space="preserve">за набавку </w:t>
      </w:r>
      <w:r w:rsidR="000F3522" w:rsidRPr="00F208BD">
        <w:rPr>
          <w:b/>
          <w:color w:val="auto"/>
        </w:rPr>
        <w:t>услуга – израда студије „Анализа утицаја постепене либерализације на тржиште поштанских услуга у Републици Србији“</w:t>
      </w:r>
      <w:r w:rsidRPr="00F208BD">
        <w:rPr>
          <w:color w:val="auto"/>
        </w:rPr>
        <w:t xml:space="preserve"> за потребе Регулаторне агенције за електронске комуникације и поштанске услуге, означеном као ЈН 1-</w:t>
      </w:r>
      <w:r w:rsidRPr="00F208BD">
        <w:rPr>
          <w:color w:val="auto"/>
          <w:lang w:val="sr-Cyrl-CS"/>
        </w:rPr>
        <w:t>02-4047-1</w:t>
      </w:r>
      <w:r w:rsidR="000F3522" w:rsidRPr="00F208BD">
        <w:rPr>
          <w:color w:val="auto"/>
          <w:lang w:val="sr-Cyrl-CS"/>
        </w:rPr>
        <w:t>7</w:t>
      </w:r>
      <w:r w:rsidRPr="00F208BD">
        <w:rPr>
          <w:color w:val="auto"/>
          <w:lang w:val="sr-Cyrl-CS"/>
        </w:rPr>
        <w:t>/17</w:t>
      </w:r>
      <w:r w:rsidRPr="00F208BD">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A4177C" w:rsidRPr="00F208BD" w:rsidRDefault="00A4177C" w:rsidP="00A4177C">
      <w:pPr>
        <w:pStyle w:val="Default"/>
        <w:jc w:val="both"/>
        <w:rPr>
          <w:color w:val="auto"/>
        </w:rPr>
      </w:pPr>
    </w:p>
    <w:p w:rsidR="00A4177C" w:rsidRPr="00F208BD" w:rsidRDefault="00A4177C" w:rsidP="00A4177C">
      <w:pPr>
        <w:pStyle w:val="Default"/>
        <w:jc w:val="both"/>
        <w:rPr>
          <w:color w:val="auto"/>
        </w:rPr>
      </w:pPr>
    </w:p>
    <w:p w:rsidR="000D2081" w:rsidRPr="00F208BD" w:rsidRDefault="000D2081" w:rsidP="00A4177C">
      <w:pPr>
        <w:pStyle w:val="Default"/>
        <w:jc w:val="both"/>
        <w:rPr>
          <w:color w:val="auto"/>
        </w:rPr>
      </w:pPr>
    </w:p>
    <w:p w:rsidR="00A4177C" w:rsidRPr="00F208BD" w:rsidRDefault="00A4177C" w:rsidP="00A4177C">
      <w:pPr>
        <w:pStyle w:val="Default"/>
        <w:spacing w:after="120"/>
        <w:jc w:val="both"/>
        <w:rPr>
          <w:b/>
          <w:bCs/>
          <w:color w:val="auto"/>
          <w:u w:val="single"/>
        </w:rPr>
      </w:pPr>
      <w:r w:rsidRPr="00F208BD">
        <w:rPr>
          <w:b/>
          <w:bCs/>
          <w:color w:val="auto"/>
          <w:u w:val="single"/>
        </w:rPr>
        <w:t xml:space="preserve">Обавезни услови </w:t>
      </w:r>
    </w:p>
    <w:p w:rsidR="00A4177C" w:rsidRPr="00F208BD" w:rsidRDefault="00A4177C" w:rsidP="00A4177C">
      <w:pPr>
        <w:pStyle w:val="Default"/>
        <w:jc w:val="both"/>
        <w:rPr>
          <w:b/>
          <w:bCs/>
          <w:color w:val="auto"/>
          <w:u w:val="single"/>
        </w:rPr>
      </w:pPr>
    </w:p>
    <w:p w:rsidR="00A4177C" w:rsidRPr="00F208BD" w:rsidRDefault="00A4177C" w:rsidP="00A4177C">
      <w:pPr>
        <w:pStyle w:val="Default"/>
        <w:spacing w:after="88"/>
        <w:ind w:left="284" w:hanging="284"/>
        <w:jc w:val="both"/>
        <w:rPr>
          <w:color w:val="auto"/>
        </w:rPr>
      </w:pPr>
      <w:r w:rsidRPr="00F208BD">
        <w:rPr>
          <w:color w:val="auto"/>
        </w:rPr>
        <w:t xml:space="preserve">1. Понуђач је </w:t>
      </w:r>
      <w:r w:rsidRPr="00F208BD">
        <w:rPr>
          <w:b/>
          <w:color w:val="auto"/>
        </w:rPr>
        <w:t>регистрован</w:t>
      </w:r>
      <w:r w:rsidRPr="00F208BD">
        <w:rPr>
          <w:color w:val="auto"/>
        </w:rPr>
        <w:t xml:space="preserve"> код надлежног органа, односно уписан у одговарајући регистар</w:t>
      </w:r>
      <w:r w:rsidR="00BE418B">
        <w:rPr>
          <w:color w:val="auto"/>
        </w:rPr>
        <w:t xml:space="preserve"> (Члан 75., став 1) Закона о јавним набавкама)</w:t>
      </w:r>
      <w:r w:rsidRPr="00F208BD">
        <w:rPr>
          <w:color w:val="auto"/>
        </w:rPr>
        <w:t xml:space="preserve">; </w:t>
      </w:r>
    </w:p>
    <w:p w:rsidR="00A4177C" w:rsidRPr="00F208BD" w:rsidRDefault="00A4177C" w:rsidP="00A4177C">
      <w:pPr>
        <w:pStyle w:val="Default"/>
        <w:ind w:left="284" w:hanging="284"/>
        <w:jc w:val="both"/>
        <w:rPr>
          <w:color w:val="auto"/>
        </w:rPr>
      </w:pPr>
    </w:p>
    <w:p w:rsidR="00A4177C" w:rsidRPr="00F208BD" w:rsidRDefault="00A4177C" w:rsidP="00A4177C">
      <w:pPr>
        <w:pStyle w:val="Default"/>
        <w:tabs>
          <w:tab w:val="left" w:pos="284"/>
        </w:tabs>
        <w:spacing w:after="88"/>
        <w:ind w:left="284" w:hanging="284"/>
        <w:jc w:val="both"/>
        <w:rPr>
          <w:color w:val="auto"/>
        </w:rPr>
      </w:pPr>
      <w:r w:rsidRPr="00F208BD">
        <w:rPr>
          <w:color w:val="auto"/>
        </w:rPr>
        <w:t xml:space="preserve">2. Понуђач и његов законски заступник </w:t>
      </w:r>
      <w:r w:rsidRPr="00F208BD">
        <w:rPr>
          <w:b/>
          <w:color w:val="auto"/>
        </w:rPr>
        <w:t>нису осуђивани</w:t>
      </w:r>
      <w:r w:rsidRPr="00F208BD">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w:t>
      </w:r>
      <w:r w:rsidR="00BE418B">
        <w:rPr>
          <w:color w:val="auto"/>
        </w:rPr>
        <w:t xml:space="preserve"> (Члан 75., став 2) Закона о јавним набавкама)</w:t>
      </w:r>
      <w:r w:rsidRPr="00F208BD">
        <w:rPr>
          <w:color w:val="auto"/>
        </w:rPr>
        <w:t xml:space="preserve">; </w:t>
      </w:r>
    </w:p>
    <w:p w:rsidR="00A4177C" w:rsidRPr="00F208BD" w:rsidRDefault="00A4177C" w:rsidP="00A4177C">
      <w:pPr>
        <w:pStyle w:val="Default"/>
        <w:tabs>
          <w:tab w:val="left" w:pos="284"/>
        </w:tabs>
        <w:ind w:left="284" w:hanging="284"/>
        <w:jc w:val="both"/>
        <w:rPr>
          <w:color w:val="auto"/>
        </w:rPr>
      </w:pPr>
    </w:p>
    <w:p w:rsidR="00A4177C" w:rsidRPr="00F208BD" w:rsidRDefault="00A4177C" w:rsidP="00A4177C">
      <w:pPr>
        <w:pStyle w:val="Default"/>
        <w:ind w:left="284" w:hanging="284"/>
        <w:jc w:val="both"/>
        <w:rPr>
          <w:color w:val="auto"/>
        </w:rPr>
      </w:pPr>
      <w:r w:rsidRPr="00F208BD">
        <w:rPr>
          <w:color w:val="auto"/>
        </w:rPr>
        <w:t xml:space="preserve">3. Понуђач је </w:t>
      </w:r>
      <w:r w:rsidRPr="00F208BD">
        <w:rPr>
          <w:b/>
          <w:color w:val="auto"/>
        </w:rPr>
        <w:t>измирио доспеле порезе, доприносе и друге јавне дажбине</w:t>
      </w:r>
      <w:r w:rsidRPr="00F208BD">
        <w:rPr>
          <w:color w:val="auto"/>
        </w:rPr>
        <w:t>, у складу са прописима Републике Србије или стране државе када има седиште на њеној територији</w:t>
      </w:r>
      <w:r w:rsidR="00BE418B">
        <w:rPr>
          <w:color w:val="auto"/>
        </w:rPr>
        <w:t xml:space="preserve"> (Члан 75., став 4) Закона</w:t>
      </w:r>
      <w:r w:rsidR="00BE418B" w:rsidRPr="00BE418B">
        <w:rPr>
          <w:color w:val="auto"/>
        </w:rPr>
        <w:t xml:space="preserve"> </w:t>
      </w:r>
      <w:r w:rsidR="00BE418B">
        <w:rPr>
          <w:color w:val="auto"/>
        </w:rPr>
        <w:t>о јавним набавкама)</w:t>
      </w:r>
      <w:r w:rsidRPr="00F208BD">
        <w:rPr>
          <w:color w:val="auto"/>
        </w:rPr>
        <w:t xml:space="preserve">. </w:t>
      </w:r>
    </w:p>
    <w:p w:rsidR="00A4177C" w:rsidRPr="00F208BD" w:rsidRDefault="00A4177C" w:rsidP="00A4177C">
      <w:pPr>
        <w:pStyle w:val="Default"/>
        <w:spacing w:before="120" w:after="120"/>
        <w:jc w:val="both"/>
        <w:rPr>
          <w:b/>
          <w:color w:val="auto"/>
          <w:u w:val="single"/>
          <w:lang w:val="sr-Cyrl-CS"/>
        </w:rPr>
      </w:pPr>
    </w:p>
    <w:p w:rsidR="00A4177C" w:rsidRPr="00F208BD" w:rsidRDefault="00A4177C" w:rsidP="00A4177C">
      <w:pPr>
        <w:pStyle w:val="Default"/>
        <w:jc w:val="both"/>
        <w:rPr>
          <w:b/>
          <w:bCs/>
          <w:color w:val="auto"/>
          <w:u w:val="single"/>
        </w:rPr>
      </w:pPr>
      <w:r w:rsidRPr="00F208BD">
        <w:rPr>
          <w:b/>
          <w:color w:val="auto"/>
          <w:u w:val="single"/>
          <w:lang w:val="sr-Cyrl-CS"/>
        </w:rPr>
        <w:lastRenderedPageBreak/>
        <w:t>Додат</w:t>
      </w:r>
      <w:r w:rsidRPr="00F208BD">
        <w:rPr>
          <w:b/>
          <w:bCs/>
          <w:color w:val="auto"/>
          <w:u w:val="single"/>
        </w:rPr>
        <w:t xml:space="preserve">ни услови </w:t>
      </w:r>
    </w:p>
    <w:p w:rsidR="00A4177C" w:rsidRPr="00F208BD" w:rsidRDefault="00A4177C" w:rsidP="00A4177C">
      <w:pPr>
        <w:pStyle w:val="Default"/>
        <w:jc w:val="both"/>
        <w:rPr>
          <w:b/>
          <w:bCs/>
          <w:color w:val="auto"/>
          <w:u w:val="single"/>
        </w:rPr>
      </w:pPr>
    </w:p>
    <w:p w:rsidR="00A4177C" w:rsidRPr="00F208BD" w:rsidRDefault="00A4177C" w:rsidP="00A4177C">
      <w:pPr>
        <w:pStyle w:val="Default"/>
        <w:jc w:val="both"/>
        <w:rPr>
          <w:b/>
          <w:bCs/>
          <w:color w:val="auto"/>
          <w:u w:val="single"/>
        </w:rPr>
      </w:pPr>
    </w:p>
    <w:p w:rsidR="00A4177C" w:rsidRPr="00F208BD" w:rsidRDefault="00A4177C" w:rsidP="00A4177C">
      <w:pPr>
        <w:pStyle w:val="Default"/>
        <w:numPr>
          <w:ilvl w:val="0"/>
          <w:numId w:val="9"/>
        </w:numPr>
        <w:ind w:left="357" w:hanging="357"/>
        <w:jc w:val="both"/>
        <w:rPr>
          <w:color w:val="auto"/>
        </w:rPr>
      </w:pPr>
      <w:r w:rsidRPr="00F208BD">
        <w:rPr>
          <w:color w:val="auto"/>
        </w:rPr>
        <w:t xml:space="preserve">Понуђач располаже неопходним </w:t>
      </w:r>
      <w:r w:rsidRPr="00F208BD">
        <w:rPr>
          <w:b/>
          <w:color w:val="auto"/>
        </w:rPr>
        <w:t>пословним капацитетом</w:t>
      </w:r>
      <w:r w:rsidR="000F3522" w:rsidRPr="00F208BD">
        <w:rPr>
          <w:b/>
          <w:color w:val="auto"/>
        </w:rPr>
        <w:t xml:space="preserve"> - референцама</w:t>
      </w:r>
      <w:r w:rsidRPr="00F208BD">
        <w:rPr>
          <w:color w:val="auto"/>
        </w:rPr>
        <w:t xml:space="preserve">, </w:t>
      </w:r>
      <w:r w:rsidR="00142B3B" w:rsidRPr="00F208BD">
        <w:rPr>
          <w:color w:val="auto"/>
        </w:rPr>
        <w:t xml:space="preserve">односно у претходних годину дана, рачунајући од дана објављивања Позива за подношење понуда, </w:t>
      </w:r>
      <w:r w:rsidR="00142B3B" w:rsidRPr="00F208BD">
        <w:rPr>
          <w:color w:val="auto"/>
          <w:lang w:val="sr-Cyrl-CS"/>
        </w:rPr>
        <w:t>израдио је најмање 1 (један) пројекат или студију или анализу из области поштанских услуга у земљи или иностранству.</w:t>
      </w:r>
    </w:p>
    <w:p w:rsidR="00A4177C" w:rsidRPr="00F208BD" w:rsidRDefault="00A4177C" w:rsidP="00A4177C">
      <w:pPr>
        <w:pStyle w:val="Default"/>
        <w:jc w:val="both"/>
        <w:rPr>
          <w:color w:val="auto"/>
        </w:rPr>
      </w:pPr>
    </w:p>
    <w:p w:rsidR="00A4177C" w:rsidRPr="00B10DA6" w:rsidRDefault="00A4177C" w:rsidP="00A4177C">
      <w:pPr>
        <w:pStyle w:val="Default"/>
        <w:numPr>
          <w:ilvl w:val="0"/>
          <w:numId w:val="9"/>
        </w:numPr>
        <w:ind w:left="357" w:hanging="357"/>
        <w:jc w:val="both"/>
        <w:rPr>
          <w:color w:val="auto"/>
        </w:rPr>
      </w:pPr>
      <w:r w:rsidRPr="00B10DA6">
        <w:rPr>
          <w:color w:val="auto"/>
        </w:rPr>
        <w:t xml:space="preserve">Понуђач располаже неопходним </w:t>
      </w:r>
      <w:r w:rsidRPr="00B10DA6">
        <w:rPr>
          <w:b/>
          <w:color w:val="auto"/>
        </w:rPr>
        <w:t>кадровским капацитетом</w:t>
      </w:r>
      <w:r w:rsidRPr="00B10DA6">
        <w:rPr>
          <w:color w:val="auto"/>
        </w:rPr>
        <w:t xml:space="preserve">, односно има довољан број расположивих стручних кадрова за реализацују предмета набавке, </w:t>
      </w:r>
      <w:r w:rsidR="00EF3637" w:rsidRPr="00B10DA6">
        <w:rPr>
          <w:color w:val="auto"/>
        </w:rPr>
        <w:t>односно располаже са најмање 4 (четири) запослена или ангажована лица, од којих је најмање 1 (један) доктор</w:t>
      </w:r>
      <w:r w:rsidR="00E22193" w:rsidRPr="00B10DA6">
        <w:rPr>
          <w:color w:val="auto"/>
        </w:rPr>
        <w:t xml:space="preserve"> техничких</w:t>
      </w:r>
      <w:r w:rsidR="00EF3637" w:rsidRPr="00B10DA6">
        <w:rPr>
          <w:color w:val="auto"/>
        </w:rPr>
        <w:t xml:space="preserve"> наука, који јe и лиценцирани пројектант са лиценцом 369, а остала 3 (три) лица да поседују минимално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335A1" w:rsidRPr="00B10DA6">
        <w:rPr>
          <w:color w:val="auto"/>
        </w:rPr>
        <w:t xml:space="preserve"> </w:t>
      </w:r>
    </w:p>
    <w:p w:rsidR="00EF3637" w:rsidRPr="00F208BD" w:rsidRDefault="00EF3637" w:rsidP="00EF3637">
      <w:pPr>
        <w:pStyle w:val="ListParagraph"/>
        <w:spacing w:after="0" w:line="240" w:lineRule="auto"/>
      </w:pPr>
    </w:p>
    <w:p w:rsidR="00142B3B" w:rsidRPr="00F208BD" w:rsidRDefault="00142B3B" w:rsidP="00142B3B">
      <w:pPr>
        <w:pStyle w:val="Default"/>
        <w:numPr>
          <w:ilvl w:val="0"/>
          <w:numId w:val="9"/>
        </w:numPr>
        <w:ind w:left="357" w:hanging="357"/>
        <w:jc w:val="both"/>
        <w:rPr>
          <w:color w:val="auto"/>
          <w:lang w:val="sr-Cyrl-CS"/>
        </w:rPr>
      </w:pPr>
      <w:r w:rsidRPr="00F208BD">
        <w:rPr>
          <w:color w:val="auto"/>
        </w:rPr>
        <w:t xml:space="preserve">Понуђач располаже неопходним </w:t>
      </w:r>
      <w:r w:rsidRPr="00F208BD">
        <w:rPr>
          <w:b/>
          <w:color w:val="auto"/>
        </w:rPr>
        <w:t>техничким</w:t>
      </w:r>
      <w:r w:rsidRPr="00F208BD">
        <w:rPr>
          <w:color w:val="auto"/>
        </w:rPr>
        <w:t xml:space="preserve"> </w:t>
      </w:r>
      <w:r w:rsidRPr="00F208BD">
        <w:rPr>
          <w:b/>
          <w:color w:val="auto"/>
        </w:rPr>
        <w:t>капацитетом,</w:t>
      </w:r>
      <w:r w:rsidRPr="00F208BD">
        <w:rPr>
          <w:color w:val="auto"/>
        </w:rPr>
        <w:t xml:space="preserve"> односно </w:t>
      </w:r>
      <w:r w:rsidRPr="00F208BD">
        <w:rPr>
          <w:color w:val="auto"/>
          <w:lang w:val="sr-Cyrl-CS"/>
        </w:rPr>
        <w:t>располаже одговарајућим пословним просто</w:t>
      </w:r>
      <w:r w:rsidRPr="00F208BD">
        <w:rPr>
          <w:color w:val="auto"/>
        </w:rPr>
        <w:t xml:space="preserve">ром </w:t>
      </w:r>
      <w:r w:rsidRPr="00F208BD">
        <w:rPr>
          <w:color w:val="auto"/>
          <w:lang w:val="sr-Cyrl-CS"/>
        </w:rPr>
        <w:t xml:space="preserve">и одговарајућом опремом за реализацију </w:t>
      </w:r>
      <w:r w:rsidR="00BE255C">
        <w:rPr>
          <w:color w:val="auto"/>
          <w:lang w:val="sr-Cyrl-CS"/>
        </w:rPr>
        <w:t>услуге</w:t>
      </w:r>
      <w:r w:rsidRPr="00F208BD">
        <w:rPr>
          <w:color w:val="auto"/>
          <w:lang w:val="sr-Cyrl-CS"/>
        </w:rPr>
        <w:t xml:space="preserve"> кој</w:t>
      </w:r>
      <w:r w:rsidR="00BE255C">
        <w:rPr>
          <w:color w:val="auto"/>
          <w:lang w:val="sr-Cyrl-CS"/>
        </w:rPr>
        <w:t>а</w:t>
      </w:r>
      <w:r w:rsidRPr="00F208BD">
        <w:rPr>
          <w:color w:val="auto"/>
          <w:lang w:val="sr-Cyrl-CS"/>
        </w:rPr>
        <w:t xml:space="preserve"> је предмет набавке.</w:t>
      </w:r>
    </w:p>
    <w:p w:rsidR="00A4177C" w:rsidRPr="00F208BD" w:rsidRDefault="00A4177C" w:rsidP="00A4177C">
      <w:pPr>
        <w:pStyle w:val="Default"/>
        <w:spacing w:before="120" w:after="120"/>
        <w:jc w:val="both"/>
        <w:rPr>
          <w:color w:val="auto"/>
          <w:lang w:val="sr-Cyrl-CS"/>
        </w:rPr>
      </w:pPr>
    </w:p>
    <w:p w:rsidR="002A6638" w:rsidRPr="00F208BD" w:rsidRDefault="002A6638" w:rsidP="00A4177C">
      <w:pPr>
        <w:pStyle w:val="Default"/>
        <w:spacing w:before="120" w:after="120"/>
        <w:jc w:val="both"/>
        <w:rPr>
          <w:color w:val="auto"/>
          <w:lang w:val="sr-Cyrl-CS"/>
        </w:rPr>
      </w:pPr>
    </w:p>
    <w:p w:rsidR="002A6638" w:rsidRPr="00F208BD" w:rsidRDefault="002A6638" w:rsidP="00A4177C">
      <w:pPr>
        <w:pStyle w:val="Default"/>
        <w:spacing w:before="120" w:after="120"/>
        <w:jc w:val="both"/>
        <w:rPr>
          <w:color w:val="auto"/>
          <w:lang w:val="sr-Cyrl-CS"/>
        </w:rPr>
      </w:pPr>
    </w:p>
    <w:p w:rsidR="00A4177C" w:rsidRPr="00F208BD" w:rsidRDefault="00A4177C" w:rsidP="00A4177C">
      <w:pPr>
        <w:pStyle w:val="Default"/>
        <w:spacing w:before="120" w:after="120"/>
        <w:jc w:val="both"/>
        <w:rPr>
          <w:color w:val="auto"/>
          <w:lang w:val="sr-Cyrl-CS"/>
        </w:rPr>
      </w:pPr>
    </w:p>
    <w:p w:rsidR="00A4177C" w:rsidRPr="00F208BD" w:rsidRDefault="00A4177C" w:rsidP="00A4177C">
      <w:pPr>
        <w:pStyle w:val="Default"/>
        <w:jc w:val="both"/>
        <w:rPr>
          <w:color w:val="auto"/>
        </w:rPr>
      </w:pPr>
      <w:r w:rsidRPr="00F208BD">
        <w:rPr>
          <w:color w:val="auto"/>
        </w:rPr>
        <w:t>Датум:</w:t>
      </w:r>
      <w:r w:rsidR="00BE418B">
        <w:rPr>
          <w:color w:val="auto"/>
        </w:rPr>
        <w:t xml:space="preserve"> </w:t>
      </w:r>
      <w:r w:rsidRPr="00F208BD">
        <w:rPr>
          <w:color w:val="auto"/>
        </w:rPr>
        <w:t xml:space="preserve">____________ </w:t>
      </w:r>
      <w:r w:rsidRPr="00F208BD">
        <w:rPr>
          <w:color w:val="auto"/>
          <w:lang w:val="sr-Cyrl-CS"/>
        </w:rPr>
        <w:t xml:space="preserve">                                                                          </w:t>
      </w:r>
      <w:r w:rsidRPr="00F208BD">
        <w:rPr>
          <w:color w:val="auto"/>
        </w:rPr>
        <w:t xml:space="preserve">Потпис овлашћеног лица </w:t>
      </w:r>
    </w:p>
    <w:p w:rsidR="00A4177C" w:rsidRPr="00F208BD" w:rsidRDefault="00A4177C" w:rsidP="00A4177C">
      <w:pPr>
        <w:pStyle w:val="Default"/>
        <w:jc w:val="center"/>
        <w:rPr>
          <w:color w:val="auto"/>
          <w:sz w:val="22"/>
        </w:rPr>
      </w:pPr>
      <w:r w:rsidRPr="00F208BD">
        <w:rPr>
          <w:color w:val="auto"/>
          <w:sz w:val="22"/>
        </w:rPr>
        <w:t>М.П.</w:t>
      </w:r>
    </w:p>
    <w:p w:rsidR="00A4177C" w:rsidRPr="00F208BD" w:rsidRDefault="00A4177C" w:rsidP="00A4177C">
      <w:pPr>
        <w:pStyle w:val="Default"/>
        <w:jc w:val="both"/>
        <w:rPr>
          <w:color w:val="auto"/>
        </w:rPr>
      </w:pPr>
      <w:r w:rsidRPr="00F208BD">
        <w:rPr>
          <w:color w:val="auto"/>
        </w:rPr>
        <w:t>Место:</w:t>
      </w:r>
      <w:r w:rsidR="00BE418B">
        <w:rPr>
          <w:color w:val="auto"/>
        </w:rPr>
        <w:t xml:space="preserve"> </w:t>
      </w:r>
      <w:r w:rsidRPr="00F208BD">
        <w:rPr>
          <w:color w:val="auto"/>
        </w:rPr>
        <w:t xml:space="preserve">____________ </w:t>
      </w:r>
      <w:r w:rsidRPr="00F208BD">
        <w:rPr>
          <w:color w:val="auto"/>
          <w:lang w:val="sr-Cyrl-CS"/>
        </w:rPr>
        <w:t xml:space="preserve">                                                                       </w:t>
      </w:r>
      <w:r w:rsidRPr="00F208BD">
        <w:rPr>
          <w:color w:val="auto"/>
        </w:rPr>
        <w:t xml:space="preserve">_________________________ </w:t>
      </w:r>
    </w:p>
    <w:p w:rsidR="00A4177C" w:rsidRPr="00F208BD" w:rsidRDefault="00A4177C" w:rsidP="00A4177C">
      <w:pPr>
        <w:widowControl w:val="0"/>
        <w:autoSpaceDE w:val="0"/>
        <w:autoSpaceDN w:val="0"/>
        <w:adjustRightInd w:val="0"/>
        <w:spacing w:before="240" w:after="0" w:line="240" w:lineRule="auto"/>
        <w:ind w:right="28"/>
        <w:rPr>
          <w:rFonts w:ascii="Times New Roman" w:hAnsi="Times New Roman"/>
          <w:bCs/>
          <w:i/>
          <w:sz w:val="24"/>
          <w:szCs w:val="24"/>
        </w:rPr>
      </w:pPr>
    </w:p>
    <w:p w:rsidR="002A6638" w:rsidRPr="00F208BD" w:rsidRDefault="002A6638" w:rsidP="00A4177C">
      <w:pPr>
        <w:widowControl w:val="0"/>
        <w:autoSpaceDE w:val="0"/>
        <w:autoSpaceDN w:val="0"/>
        <w:adjustRightInd w:val="0"/>
        <w:spacing w:before="240" w:after="0" w:line="240" w:lineRule="auto"/>
        <w:ind w:right="28"/>
        <w:rPr>
          <w:rFonts w:ascii="Times New Roman" w:hAnsi="Times New Roman"/>
          <w:bCs/>
          <w:i/>
          <w:sz w:val="24"/>
          <w:szCs w:val="24"/>
        </w:rPr>
      </w:pPr>
    </w:p>
    <w:p w:rsidR="00A4177C" w:rsidRPr="00F208BD" w:rsidRDefault="00A4177C" w:rsidP="00A4177C">
      <w:pPr>
        <w:widowControl w:val="0"/>
        <w:autoSpaceDE w:val="0"/>
        <w:autoSpaceDN w:val="0"/>
        <w:adjustRightInd w:val="0"/>
        <w:spacing w:before="240" w:after="0" w:line="240" w:lineRule="auto"/>
        <w:ind w:right="28"/>
        <w:rPr>
          <w:rFonts w:ascii="Times New Roman" w:hAnsi="Times New Roman"/>
          <w:bCs/>
          <w:i/>
          <w:sz w:val="24"/>
          <w:szCs w:val="24"/>
        </w:rPr>
      </w:pPr>
    </w:p>
    <w:p w:rsidR="00A4177C" w:rsidRPr="00F208BD" w:rsidRDefault="00A4177C" w:rsidP="00A4177C">
      <w:pPr>
        <w:widowControl w:val="0"/>
        <w:autoSpaceDE w:val="0"/>
        <w:autoSpaceDN w:val="0"/>
        <w:adjustRightInd w:val="0"/>
        <w:spacing w:before="240" w:after="0" w:line="240" w:lineRule="auto"/>
        <w:ind w:right="28"/>
        <w:rPr>
          <w:rFonts w:ascii="Times New Roman" w:hAnsi="Times New Roman"/>
          <w:i/>
          <w:sz w:val="24"/>
          <w:szCs w:val="24"/>
        </w:rPr>
      </w:pPr>
      <w:r w:rsidRPr="00F208BD">
        <w:rPr>
          <w:rFonts w:ascii="Times New Roman" w:hAnsi="Times New Roman"/>
          <w:bCs/>
          <w:i/>
          <w:sz w:val="24"/>
          <w:szCs w:val="24"/>
        </w:rPr>
        <w:t>Напомена:</w:t>
      </w:r>
      <w:r w:rsidRPr="00F208BD">
        <w:rPr>
          <w:rFonts w:ascii="Times New Roman" w:hAnsi="Times New Roman"/>
          <w:b/>
          <w:bCs/>
          <w:i/>
          <w:sz w:val="24"/>
          <w:szCs w:val="24"/>
        </w:rPr>
        <w:t xml:space="preserve"> У</w:t>
      </w:r>
      <w:r w:rsidRPr="00F208BD">
        <w:rPr>
          <w:rFonts w:ascii="Times New Roman" w:hAnsi="Times New Roman"/>
          <w:i/>
          <w:sz w:val="24"/>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4177C" w:rsidRPr="00F208BD" w:rsidRDefault="00A4177C" w:rsidP="00A4177C">
      <w:pPr>
        <w:widowControl w:val="0"/>
        <w:autoSpaceDE w:val="0"/>
        <w:autoSpaceDN w:val="0"/>
        <w:adjustRightInd w:val="0"/>
        <w:spacing w:before="240" w:after="0" w:line="240" w:lineRule="auto"/>
        <w:ind w:right="28"/>
        <w:rPr>
          <w:rFonts w:ascii="Times New Roman" w:hAnsi="Times New Roman"/>
          <w:i/>
          <w:sz w:val="24"/>
          <w:szCs w:val="24"/>
        </w:rPr>
      </w:pPr>
    </w:p>
    <w:p w:rsidR="00A4177C" w:rsidRPr="00F208BD" w:rsidRDefault="00A4177C" w:rsidP="00A4177C">
      <w:pPr>
        <w:widowControl w:val="0"/>
        <w:autoSpaceDE w:val="0"/>
        <w:autoSpaceDN w:val="0"/>
        <w:adjustRightInd w:val="0"/>
        <w:spacing w:before="240" w:after="0" w:line="240" w:lineRule="auto"/>
        <w:ind w:right="28"/>
        <w:rPr>
          <w:rFonts w:ascii="Times New Roman" w:hAnsi="Times New Roman"/>
          <w:i/>
          <w:sz w:val="24"/>
          <w:szCs w:val="24"/>
        </w:rPr>
      </w:pPr>
    </w:p>
    <w:p w:rsidR="00A4177C" w:rsidRPr="00F208BD" w:rsidRDefault="00A4177C" w:rsidP="00A4177C">
      <w:pPr>
        <w:widowControl w:val="0"/>
        <w:autoSpaceDE w:val="0"/>
        <w:autoSpaceDN w:val="0"/>
        <w:adjustRightInd w:val="0"/>
        <w:spacing w:before="240" w:after="0" w:line="240" w:lineRule="auto"/>
        <w:ind w:right="28"/>
        <w:rPr>
          <w:rFonts w:ascii="Times New Roman" w:hAnsi="Times New Roman"/>
          <w:i/>
          <w:sz w:val="24"/>
          <w:szCs w:val="24"/>
        </w:rPr>
      </w:pPr>
    </w:p>
    <w:p w:rsidR="00A4177C" w:rsidRPr="00F208BD" w:rsidRDefault="00A4177C" w:rsidP="00A4177C">
      <w:pPr>
        <w:pStyle w:val="Default"/>
        <w:rPr>
          <w:b/>
          <w:color w:val="auto"/>
          <w:lang w:val="sr-Cyrl-CS"/>
        </w:rPr>
      </w:pPr>
      <w:r w:rsidRPr="00F208BD">
        <w:rPr>
          <w:b/>
          <w:bCs/>
          <w:color w:val="auto"/>
        </w:rPr>
        <w:t xml:space="preserve">Прилог П </w:t>
      </w:r>
      <w:r w:rsidRPr="00F208BD">
        <w:rPr>
          <w:b/>
          <w:bCs/>
          <w:color w:val="auto"/>
          <w:lang w:val="sr-Cyrl-CS"/>
        </w:rPr>
        <w:t>1.1</w:t>
      </w:r>
    </w:p>
    <w:p w:rsidR="00A4177C" w:rsidRPr="00F208BD" w:rsidRDefault="00A4177C" w:rsidP="00A4177C">
      <w:pPr>
        <w:pStyle w:val="Default"/>
        <w:spacing w:before="120" w:after="120"/>
        <w:ind w:left="360"/>
        <w:jc w:val="both"/>
        <w:rPr>
          <w:color w:val="auto"/>
          <w:lang w:val="sr-Cyrl-CS"/>
        </w:rPr>
      </w:pPr>
    </w:p>
    <w:p w:rsidR="00A4177C" w:rsidRPr="00F208BD" w:rsidRDefault="00A4177C" w:rsidP="002A6638">
      <w:pPr>
        <w:shd w:val="clear" w:color="auto" w:fill="FFFFFF"/>
        <w:tabs>
          <w:tab w:val="left" w:pos="0"/>
          <w:tab w:val="left" w:pos="540"/>
          <w:tab w:val="left" w:pos="851"/>
        </w:tabs>
        <w:spacing w:after="240"/>
        <w:jc w:val="both"/>
        <w:rPr>
          <w:rFonts w:ascii="Times New Roman" w:hAnsi="Times New Roman" w:cs="Times New Roman"/>
          <w:b/>
          <w:sz w:val="24"/>
          <w:lang w:val="sr-Cyrl-CS"/>
        </w:rPr>
      </w:pPr>
      <w:r w:rsidRPr="00F208BD">
        <w:rPr>
          <w:rFonts w:ascii="Times New Roman" w:hAnsi="Times New Roman" w:cs="Times New Roman"/>
          <w:b/>
          <w:sz w:val="24"/>
          <w:lang w:val="sr-Cyrl-CS"/>
        </w:rPr>
        <w:t xml:space="preserve">Образац РЕФЕРЕНТНА ЛИСТА </w:t>
      </w:r>
    </w:p>
    <w:p w:rsidR="00A4177C" w:rsidRPr="00F208BD" w:rsidRDefault="00142B3B" w:rsidP="00142B3B">
      <w:pPr>
        <w:pStyle w:val="Default"/>
        <w:jc w:val="both"/>
        <w:rPr>
          <w:color w:val="auto"/>
          <w:lang w:val="sr-Cyrl-CS"/>
        </w:rPr>
      </w:pPr>
      <w:r w:rsidRPr="00F208BD">
        <w:rPr>
          <w:color w:val="auto"/>
        </w:rPr>
        <w:t xml:space="preserve">Понуђач је у претходних годину дана, рачунајући од дана објављивања Позива за подношење понуда, </w:t>
      </w:r>
      <w:r w:rsidRPr="00F208BD">
        <w:rPr>
          <w:color w:val="auto"/>
          <w:lang w:val="sr-Cyrl-CS"/>
        </w:rPr>
        <w:t>израдио најмање 1 (један) пројекат или студију или анализу из области поштанских услуга у земљи или иностранству.</w:t>
      </w:r>
    </w:p>
    <w:p w:rsidR="00142B3B" w:rsidRPr="00F208BD" w:rsidRDefault="00142B3B" w:rsidP="00142B3B">
      <w:pPr>
        <w:pStyle w:val="Default"/>
        <w:jc w:val="both"/>
        <w:rPr>
          <w:b/>
          <w:color w:val="auto"/>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469"/>
        <w:gridCol w:w="1417"/>
        <w:gridCol w:w="3544"/>
      </w:tblGrid>
      <w:tr w:rsidR="00A4177C" w:rsidRPr="00F208BD" w:rsidTr="00111899">
        <w:tc>
          <w:tcPr>
            <w:tcW w:w="493" w:type="dxa"/>
            <w:tcBorders>
              <w:bottom w:val="double" w:sz="4" w:space="0" w:color="auto"/>
            </w:tcBorders>
            <w:shd w:val="clear" w:color="auto" w:fill="EEECE1"/>
            <w:vAlign w:val="center"/>
          </w:tcPr>
          <w:p w:rsidR="00A4177C" w:rsidRPr="00F208BD" w:rsidRDefault="00A4177C" w:rsidP="00CA1AD5">
            <w:pPr>
              <w:spacing w:after="0" w:line="240" w:lineRule="auto"/>
              <w:rPr>
                <w:rFonts w:ascii="Times New Roman" w:hAnsi="Times New Roman" w:cs="Times New Roman"/>
                <w:szCs w:val="24"/>
                <w:lang w:val="sr-Cyrl-CS"/>
              </w:rPr>
            </w:pPr>
            <w:r w:rsidRPr="00F208BD">
              <w:rPr>
                <w:rFonts w:ascii="Times New Roman" w:hAnsi="Times New Roman" w:cs="Times New Roman"/>
                <w:szCs w:val="24"/>
                <w:lang w:val="sr-Cyrl-CS"/>
              </w:rPr>
              <w:t>Р.</w:t>
            </w:r>
          </w:p>
          <w:p w:rsidR="00A4177C" w:rsidRPr="00F208BD" w:rsidRDefault="00A4177C" w:rsidP="00CA1AD5">
            <w:pPr>
              <w:spacing w:after="0" w:line="240" w:lineRule="auto"/>
              <w:rPr>
                <w:rFonts w:ascii="Times New Roman" w:hAnsi="Times New Roman" w:cs="Times New Roman"/>
                <w:szCs w:val="24"/>
                <w:lang w:val="sr-Cyrl-CS"/>
              </w:rPr>
            </w:pPr>
            <w:r w:rsidRPr="00F208BD">
              <w:rPr>
                <w:rFonts w:ascii="Times New Roman" w:hAnsi="Times New Roman" w:cs="Times New Roman"/>
                <w:szCs w:val="24"/>
                <w:lang w:val="sr-Cyrl-CS"/>
              </w:rPr>
              <w:t>бр.</w:t>
            </w:r>
          </w:p>
        </w:tc>
        <w:tc>
          <w:tcPr>
            <w:tcW w:w="4469" w:type="dxa"/>
            <w:tcBorders>
              <w:bottom w:val="double" w:sz="4" w:space="0" w:color="auto"/>
            </w:tcBorders>
            <w:shd w:val="clear" w:color="auto" w:fill="EEECE1"/>
            <w:vAlign w:val="center"/>
          </w:tcPr>
          <w:p w:rsidR="00A4177C" w:rsidRPr="00F208BD" w:rsidRDefault="00A4177C" w:rsidP="00CA1AD5">
            <w:pPr>
              <w:rPr>
                <w:rFonts w:ascii="Times New Roman" w:hAnsi="Times New Roman" w:cs="Times New Roman"/>
                <w:sz w:val="24"/>
                <w:szCs w:val="24"/>
                <w:lang w:val="sr-Cyrl-CS"/>
              </w:rPr>
            </w:pPr>
            <w:r w:rsidRPr="00F208BD">
              <w:rPr>
                <w:rFonts w:ascii="Times New Roman" w:hAnsi="Times New Roman" w:cs="Times New Roman"/>
                <w:sz w:val="24"/>
                <w:szCs w:val="24"/>
                <w:lang w:val="sr-Cyrl-CS"/>
              </w:rPr>
              <w:t>Назив</w:t>
            </w:r>
            <w:r w:rsidR="00142B3B" w:rsidRPr="00F208BD">
              <w:rPr>
                <w:rFonts w:ascii="Times New Roman" w:hAnsi="Times New Roman" w:cs="Times New Roman"/>
                <w:sz w:val="24"/>
                <w:szCs w:val="24"/>
                <w:lang w:val="sr-Cyrl-CS"/>
              </w:rPr>
              <w:t xml:space="preserve"> пројекта/студије/анализе</w:t>
            </w:r>
          </w:p>
        </w:tc>
        <w:tc>
          <w:tcPr>
            <w:tcW w:w="1417" w:type="dxa"/>
            <w:tcBorders>
              <w:bottom w:val="double" w:sz="4" w:space="0" w:color="auto"/>
            </w:tcBorders>
            <w:shd w:val="clear" w:color="auto" w:fill="EEECE1"/>
            <w:vAlign w:val="center"/>
          </w:tcPr>
          <w:p w:rsidR="00A4177C" w:rsidRPr="00F208BD" w:rsidRDefault="00A4177C" w:rsidP="00CA1AD5">
            <w:pPr>
              <w:spacing w:before="120" w:after="120" w:line="240" w:lineRule="auto"/>
              <w:rPr>
                <w:rFonts w:ascii="Times New Roman" w:hAnsi="Times New Roman" w:cs="Times New Roman"/>
                <w:szCs w:val="24"/>
                <w:lang w:val="sr-Cyrl-CS"/>
              </w:rPr>
            </w:pPr>
            <w:r w:rsidRPr="00F208BD">
              <w:rPr>
                <w:rFonts w:ascii="Times New Roman" w:hAnsi="Times New Roman" w:cs="Times New Roman"/>
                <w:szCs w:val="24"/>
                <w:lang w:val="sr-Cyrl-CS"/>
              </w:rPr>
              <w:t>Период реализације</w:t>
            </w:r>
          </w:p>
        </w:tc>
        <w:tc>
          <w:tcPr>
            <w:tcW w:w="3544" w:type="dxa"/>
            <w:tcBorders>
              <w:bottom w:val="double" w:sz="4" w:space="0" w:color="auto"/>
            </w:tcBorders>
            <w:shd w:val="clear" w:color="auto" w:fill="EEECE1"/>
            <w:vAlign w:val="center"/>
          </w:tcPr>
          <w:p w:rsidR="00A4177C" w:rsidRPr="00F208BD" w:rsidRDefault="00A4177C" w:rsidP="00CA1AD5">
            <w:pPr>
              <w:spacing w:before="120" w:after="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Назив наручиоца и</w:t>
            </w:r>
          </w:p>
          <w:p w:rsidR="00A4177C" w:rsidRPr="00F208BD" w:rsidRDefault="00A4177C" w:rsidP="00CA1AD5">
            <w:pPr>
              <w:spacing w:after="12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контакт телефон</w:t>
            </w:r>
          </w:p>
        </w:tc>
      </w:tr>
      <w:tr w:rsidR="00A4177C" w:rsidRPr="00F208BD" w:rsidTr="00111899">
        <w:tc>
          <w:tcPr>
            <w:tcW w:w="493" w:type="dxa"/>
            <w:tcBorders>
              <w:top w:val="double" w:sz="4" w:space="0" w:color="auto"/>
            </w:tcBorders>
          </w:tcPr>
          <w:p w:rsidR="00A4177C" w:rsidRPr="00F208BD" w:rsidRDefault="00A4177C" w:rsidP="00111899">
            <w:pPr>
              <w:spacing w:after="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1.</w:t>
            </w:r>
          </w:p>
        </w:tc>
        <w:tc>
          <w:tcPr>
            <w:tcW w:w="4469" w:type="dxa"/>
            <w:tcBorders>
              <w:top w:val="double" w:sz="4" w:space="0" w:color="auto"/>
            </w:tcBorders>
          </w:tcPr>
          <w:p w:rsidR="00A4177C" w:rsidRPr="00F208BD" w:rsidRDefault="00A4177C" w:rsidP="00111899">
            <w:pPr>
              <w:spacing w:after="0" w:line="240" w:lineRule="auto"/>
              <w:rPr>
                <w:rFonts w:ascii="Times New Roman" w:hAnsi="Times New Roman" w:cs="Times New Roman"/>
                <w:sz w:val="24"/>
                <w:szCs w:val="24"/>
                <w:lang w:val="sr-Cyrl-CS"/>
              </w:rPr>
            </w:pPr>
          </w:p>
          <w:p w:rsidR="00A4177C" w:rsidRPr="00F208BD" w:rsidRDefault="00A4177C" w:rsidP="00111899">
            <w:pPr>
              <w:spacing w:after="0" w:line="240" w:lineRule="auto"/>
              <w:rPr>
                <w:rFonts w:ascii="Times New Roman" w:hAnsi="Times New Roman" w:cs="Times New Roman"/>
                <w:sz w:val="24"/>
                <w:szCs w:val="24"/>
                <w:lang w:val="sr-Cyrl-CS"/>
              </w:rPr>
            </w:pPr>
          </w:p>
          <w:p w:rsidR="00142B3B" w:rsidRPr="00F208BD" w:rsidRDefault="00142B3B" w:rsidP="00111899">
            <w:pPr>
              <w:spacing w:after="0" w:line="240" w:lineRule="auto"/>
              <w:rPr>
                <w:rFonts w:ascii="Times New Roman" w:hAnsi="Times New Roman" w:cs="Times New Roman"/>
                <w:sz w:val="24"/>
                <w:szCs w:val="24"/>
                <w:lang w:val="sr-Cyrl-CS"/>
              </w:rPr>
            </w:pPr>
          </w:p>
          <w:p w:rsidR="00142B3B" w:rsidRPr="00F208BD" w:rsidRDefault="00142B3B" w:rsidP="00111899">
            <w:pPr>
              <w:spacing w:after="0" w:line="240" w:lineRule="auto"/>
              <w:rPr>
                <w:rFonts w:ascii="Times New Roman" w:hAnsi="Times New Roman" w:cs="Times New Roman"/>
                <w:sz w:val="24"/>
                <w:szCs w:val="24"/>
                <w:lang w:val="sr-Cyrl-CS"/>
              </w:rPr>
            </w:pPr>
          </w:p>
          <w:p w:rsidR="00A4177C" w:rsidRPr="00F208BD" w:rsidRDefault="00A4177C" w:rsidP="00111899">
            <w:pPr>
              <w:spacing w:after="0" w:line="240" w:lineRule="auto"/>
              <w:rPr>
                <w:rFonts w:ascii="Times New Roman" w:hAnsi="Times New Roman" w:cs="Times New Roman"/>
                <w:sz w:val="24"/>
                <w:szCs w:val="24"/>
                <w:lang w:val="sr-Cyrl-CS"/>
              </w:rPr>
            </w:pPr>
          </w:p>
        </w:tc>
        <w:tc>
          <w:tcPr>
            <w:tcW w:w="1417" w:type="dxa"/>
            <w:tcBorders>
              <w:top w:val="double" w:sz="4" w:space="0" w:color="auto"/>
            </w:tcBorders>
          </w:tcPr>
          <w:p w:rsidR="00A4177C" w:rsidRPr="00F208BD" w:rsidRDefault="00A4177C" w:rsidP="00111899">
            <w:pPr>
              <w:spacing w:after="0" w:line="240" w:lineRule="auto"/>
              <w:rPr>
                <w:rFonts w:ascii="Times New Roman" w:hAnsi="Times New Roman" w:cs="Times New Roman"/>
                <w:sz w:val="24"/>
                <w:szCs w:val="24"/>
                <w:lang w:val="sr-Cyrl-CS"/>
              </w:rPr>
            </w:pPr>
          </w:p>
        </w:tc>
        <w:tc>
          <w:tcPr>
            <w:tcW w:w="3544" w:type="dxa"/>
            <w:tcBorders>
              <w:top w:val="double" w:sz="4" w:space="0" w:color="auto"/>
            </w:tcBorders>
          </w:tcPr>
          <w:p w:rsidR="00A4177C" w:rsidRPr="00F208BD" w:rsidRDefault="00A4177C" w:rsidP="00111899">
            <w:pPr>
              <w:spacing w:after="0" w:line="240" w:lineRule="auto"/>
              <w:rPr>
                <w:rFonts w:ascii="Times New Roman" w:hAnsi="Times New Roman" w:cs="Times New Roman"/>
                <w:sz w:val="24"/>
                <w:szCs w:val="24"/>
                <w:lang w:val="sr-Cyrl-CS"/>
              </w:rPr>
            </w:pPr>
          </w:p>
        </w:tc>
      </w:tr>
      <w:tr w:rsidR="00A4177C" w:rsidRPr="00F208BD" w:rsidTr="00111899">
        <w:tc>
          <w:tcPr>
            <w:tcW w:w="493" w:type="dxa"/>
          </w:tcPr>
          <w:p w:rsidR="00A4177C" w:rsidRPr="00F208BD" w:rsidRDefault="00142B3B" w:rsidP="00111899">
            <w:pPr>
              <w:spacing w:after="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w:t>
            </w:r>
            <w:r w:rsidR="00A4177C" w:rsidRPr="00F208BD">
              <w:rPr>
                <w:rFonts w:ascii="Times New Roman" w:hAnsi="Times New Roman" w:cs="Times New Roman"/>
                <w:sz w:val="24"/>
                <w:szCs w:val="24"/>
                <w:lang w:val="sr-Cyrl-CS"/>
              </w:rPr>
              <w:t>.</w:t>
            </w:r>
          </w:p>
        </w:tc>
        <w:tc>
          <w:tcPr>
            <w:tcW w:w="4469" w:type="dxa"/>
          </w:tcPr>
          <w:p w:rsidR="00A4177C" w:rsidRPr="00F208BD" w:rsidRDefault="00A4177C" w:rsidP="00111899">
            <w:pPr>
              <w:spacing w:after="0" w:line="240" w:lineRule="auto"/>
              <w:rPr>
                <w:rFonts w:ascii="Times New Roman" w:hAnsi="Times New Roman" w:cs="Times New Roman"/>
                <w:sz w:val="24"/>
                <w:szCs w:val="24"/>
                <w:lang w:val="sr-Cyrl-CS"/>
              </w:rPr>
            </w:pPr>
          </w:p>
          <w:p w:rsidR="00A4177C" w:rsidRPr="00F208BD" w:rsidRDefault="00A4177C" w:rsidP="00111899">
            <w:pPr>
              <w:spacing w:after="0" w:line="240" w:lineRule="auto"/>
              <w:rPr>
                <w:rFonts w:ascii="Times New Roman" w:hAnsi="Times New Roman" w:cs="Times New Roman"/>
                <w:sz w:val="24"/>
                <w:szCs w:val="24"/>
                <w:lang w:val="sr-Cyrl-CS"/>
              </w:rPr>
            </w:pPr>
          </w:p>
          <w:p w:rsidR="00A4177C" w:rsidRPr="00F208BD" w:rsidRDefault="00A4177C" w:rsidP="00111899">
            <w:pPr>
              <w:spacing w:after="0" w:line="240" w:lineRule="auto"/>
              <w:rPr>
                <w:rFonts w:ascii="Times New Roman" w:hAnsi="Times New Roman" w:cs="Times New Roman"/>
                <w:sz w:val="24"/>
                <w:szCs w:val="24"/>
                <w:lang w:val="sr-Cyrl-CS"/>
              </w:rPr>
            </w:pPr>
          </w:p>
        </w:tc>
        <w:tc>
          <w:tcPr>
            <w:tcW w:w="1417" w:type="dxa"/>
          </w:tcPr>
          <w:p w:rsidR="00A4177C" w:rsidRPr="00F208BD" w:rsidRDefault="00A4177C" w:rsidP="00111899">
            <w:pPr>
              <w:spacing w:after="0" w:line="240" w:lineRule="auto"/>
              <w:rPr>
                <w:rFonts w:ascii="Times New Roman" w:hAnsi="Times New Roman" w:cs="Times New Roman"/>
                <w:sz w:val="24"/>
                <w:szCs w:val="24"/>
                <w:lang w:val="sr-Cyrl-CS"/>
              </w:rPr>
            </w:pPr>
          </w:p>
        </w:tc>
        <w:tc>
          <w:tcPr>
            <w:tcW w:w="3544" w:type="dxa"/>
          </w:tcPr>
          <w:p w:rsidR="00A4177C" w:rsidRPr="00F208BD" w:rsidRDefault="00A4177C" w:rsidP="00111899">
            <w:pPr>
              <w:spacing w:after="0" w:line="240" w:lineRule="auto"/>
              <w:rPr>
                <w:rFonts w:ascii="Times New Roman" w:hAnsi="Times New Roman" w:cs="Times New Roman"/>
                <w:sz w:val="24"/>
                <w:szCs w:val="24"/>
                <w:lang w:val="sr-Cyrl-CS"/>
              </w:rPr>
            </w:pPr>
          </w:p>
        </w:tc>
      </w:tr>
      <w:tr w:rsidR="00A4177C" w:rsidRPr="00F208BD" w:rsidTr="00111899">
        <w:tc>
          <w:tcPr>
            <w:tcW w:w="493" w:type="dxa"/>
          </w:tcPr>
          <w:p w:rsidR="00A4177C" w:rsidRPr="00F208BD" w:rsidRDefault="00142B3B" w:rsidP="00111899">
            <w:pPr>
              <w:spacing w:after="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w:t>
            </w:r>
            <w:r w:rsidR="00A4177C" w:rsidRPr="00F208BD">
              <w:rPr>
                <w:rFonts w:ascii="Times New Roman" w:hAnsi="Times New Roman" w:cs="Times New Roman"/>
                <w:sz w:val="24"/>
                <w:szCs w:val="24"/>
                <w:lang w:val="sr-Cyrl-CS"/>
              </w:rPr>
              <w:t>.</w:t>
            </w:r>
          </w:p>
        </w:tc>
        <w:tc>
          <w:tcPr>
            <w:tcW w:w="4469" w:type="dxa"/>
          </w:tcPr>
          <w:p w:rsidR="00A4177C" w:rsidRPr="00F208BD" w:rsidRDefault="00A4177C" w:rsidP="00111899">
            <w:pPr>
              <w:spacing w:after="0" w:line="240" w:lineRule="auto"/>
              <w:rPr>
                <w:rFonts w:ascii="Times New Roman" w:hAnsi="Times New Roman" w:cs="Times New Roman"/>
                <w:sz w:val="24"/>
                <w:szCs w:val="24"/>
                <w:lang w:val="sr-Cyrl-CS"/>
              </w:rPr>
            </w:pPr>
          </w:p>
          <w:p w:rsidR="00A4177C" w:rsidRPr="00F208BD" w:rsidRDefault="00A4177C" w:rsidP="00111899">
            <w:pPr>
              <w:spacing w:after="0" w:line="240" w:lineRule="auto"/>
              <w:rPr>
                <w:rFonts w:ascii="Times New Roman" w:hAnsi="Times New Roman" w:cs="Times New Roman"/>
                <w:sz w:val="24"/>
                <w:szCs w:val="24"/>
                <w:lang w:val="sr-Cyrl-CS"/>
              </w:rPr>
            </w:pPr>
          </w:p>
          <w:p w:rsidR="00A4177C" w:rsidRPr="00F208BD" w:rsidRDefault="00A4177C" w:rsidP="00111899">
            <w:pPr>
              <w:spacing w:after="0" w:line="240" w:lineRule="auto"/>
              <w:rPr>
                <w:rFonts w:ascii="Times New Roman" w:hAnsi="Times New Roman" w:cs="Times New Roman"/>
                <w:sz w:val="24"/>
                <w:szCs w:val="24"/>
                <w:lang w:val="sr-Cyrl-CS"/>
              </w:rPr>
            </w:pPr>
          </w:p>
        </w:tc>
        <w:tc>
          <w:tcPr>
            <w:tcW w:w="1417" w:type="dxa"/>
          </w:tcPr>
          <w:p w:rsidR="00A4177C" w:rsidRPr="00F208BD" w:rsidRDefault="00A4177C" w:rsidP="00111899">
            <w:pPr>
              <w:spacing w:after="0" w:line="240" w:lineRule="auto"/>
              <w:rPr>
                <w:rFonts w:ascii="Times New Roman" w:hAnsi="Times New Roman" w:cs="Times New Roman"/>
                <w:sz w:val="24"/>
                <w:szCs w:val="24"/>
                <w:lang w:val="sr-Cyrl-CS"/>
              </w:rPr>
            </w:pPr>
          </w:p>
        </w:tc>
        <w:tc>
          <w:tcPr>
            <w:tcW w:w="3544" w:type="dxa"/>
          </w:tcPr>
          <w:p w:rsidR="00A4177C" w:rsidRPr="00F208BD" w:rsidRDefault="00A4177C" w:rsidP="00111899">
            <w:pPr>
              <w:spacing w:after="0" w:line="240" w:lineRule="auto"/>
              <w:rPr>
                <w:rFonts w:ascii="Times New Roman" w:hAnsi="Times New Roman" w:cs="Times New Roman"/>
                <w:sz w:val="24"/>
                <w:szCs w:val="24"/>
                <w:lang w:val="sr-Cyrl-CS"/>
              </w:rPr>
            </w:pPr>
          </w:p>
        </w:tc>
      </w:tr>
    </w:tbl>
    <w:p w:rsidR="00A4177C" w:rsidRPr="00F208BD" w:rsidRDefault="00A4177C" w:rsidP="00A4177C">
      <w:pPr>
        <w:pStyle w:val="Default"/>
        <w:ind w:left="357"/>
        <w:jc w:val="both"/>
        <w:rPr>
          <w:color w:val="auto"/>
          <w:lang w:val="sr-Cyrl-CS"/>
        </w:rPr>
      </w:pPr>
    </w:p>
    <w:p w:rsidR="00A4177C" w:rsidRPr="00F208BD" w:rsidRDefault="00A4177C" w:rsidP="00A4177C">
      <w:pPr>
        <w:spacing w:line="360" w:lineRule="auto"/>
        <w:ind w:firstLine="720"/>
        <w:jc w:val="both"/>
        <w:rPr>
          <w:rFonts w:ascii="Times New Roman" w:eastAsia="Arial Unicode MS" w:hAnsi="Times New Roman" w:cs="Times New Roman"/>
          <w:noProof/>
          <w:sz w:val="24"/>
          <w:lang w:val="sr-Cyrl-CS"/>
        </w:rPr>
      </w:pPr>
      <w:r w:rsidRPr="00F208BD">
        <w:rPr>
          <w:rFonts w:ascii="Times New Roman" w:eastAsia="Arial Unicode MS" w:hAnsi="Times New Roman" w:cs="Times New Roman"/>
          <w:noProof/>
          <w:sz w:val="24"/>
          <w:lang w:val="sr-Cyrl-CS"/>
        </w:rPr>
        <w:t xml:space="preserve">Изјављујем под моралном, кривичном и материјалном одговорношћу, да су подаци наведени у </w:t>
      </w:r>
      <w:r w:rsidR="00142B3B" w:rsidRPr="00F208BD">
        <w:rPr>
          <w:rFonts w:ascii="Times New Roman" w:eastAsia="Arial Unicode MS" w:hAnsi="Times New Roman" w:cs="Times New Roman"/>
          <w:noProof/>
          <w:sz w:val="24"/>
          <w:lang w:val="sr-Cyrl-CS"/>
        </w:rPr>
        <w:t>о</w:t>
      </w:r>
      <w:r w:rsidRPr="00F208BD">
        <w:rPr>
          <w:rFonts w:ascii="Times New Roman" w:hAnsi="Times New Roman" w:cs="Times New Roman"/>
          <w:sz w:val="24"/>
          <w:lang w:val="sr-Cyrl-CS"/>
        </w:rPr>
        <w:t xml:space="preserve">брасцу – Референце </w:t>
      </w:r>
      <w:r w:rsidR="00142B3B" w:rsidRPr="00F208BD">
        <w:rPr>
          <w:rFonts w:ascii="Times New Roman" w:hAnsi="Times New Roman" w:cs="Times New Roman"/>
          <w:sz w:val="24"/>
          <w:lang w:val="sr-Cyrl-CS"/>
        </w:rPr>
        <w:t>р</w:t>
      </w:r>
      <w:r w:rsidRPr="00F208BD">
        <w:rPr>
          <w:rFonts w:ascii="Times New Roman" w:hAnsi="Times New Roman" w:cs="Times New Roman"/>
          <w:sz w:val="24"/>
          <w:lang w:val="sr-Cyrl-CS"/>
        </w:rPr>
        <w:t>онуђача,</w:t>
      </w:r>
      <w:r w:rsidRPr="00F208BD">
        <w:rPr>
          <w:rFonts w:ascii="Times New Roman" w:eastAsia="Arial Unicode MS" w:hAnsi="Times New Roman" w:cs="Times New Roman"/>
          <w:noProof/>
          <w:sz w:val="24"/>
          <w:lang w:val="sr-Cyrl-CS"/>
        </w:rPr>
        <w:t xml:space="preserve"> тачни и да објективно и истинито говоре о пословном капацитету Понуђача. </w:t>
      </w:r>
    </w:p>
    <w:p w:rsidR="00A4177C" w:rsidRPr="00F208BD" w:rsidRDefault="00A4177C" w:rsidP="00A4177C">
      <w:pPr>
        <w:pStyle w:val="Default"/>
        <w:spacing w:before="120" w:after="120"/>
        <w:ind w:left="360"/>
        <w:jc w:val="both"/>
        <w:rPr>
          <w:color w:val="auto"/>
          <w:lang w:val="sr-Cyrl-CS"/>
        </w:rPr>
      </w:pPr>
    </w:p>
    <w:p w:rsidR="00142B3B" w:rsidRPr="00F208BD" w:rsidRDefault="00142B3B" w:rsidP="00A4177C">
      <w:pPr>
        <w:pStyle w:val="Default"/>
        <w:spacing w:before="120" w:after="120"/>
        <w:ind w:left="360"/>
        <w:jc w:val="both"/>
        <w:rPr>
          <w:color w:val="auto"/>
          <w:lang w:val="sr-Cyrl-CS"/>
        </w:rPr>
      </w:pPr>
    </w:p>
    <w:p w:rsidR="00142B3B" w:rsidRPr="00F208BD" w:rsidRDefault="00142B3B" w:rsidP="00A4177C">
      <w:pPr>
        <w:pStyle w:val="Default"/>
        <w:spacing w:before="120" w:after="120"/>
        <w:ind w:left="360"/>
        <w:jc w:val="both"/>
        <w:rPr>
          <w:color w:val="auto"/>
          <w:lang w:val="sr-Cyrl-CS"/>
        </w:rPr>
      </w:pPr>
    </w:p>
    <w:p w:rsidR="00A4177C" w:rsidRPr="00F208BD" w:rsidRDefault="00A4177C" w:rsidP="00A4177C">
      <w:pPr>
        <w:pStyle w:val="Default"/>
        <w:jc w:val="both"/>
        <w:rPr>
          <w:color w:val="auto"/>
        </w:rPr>
      </w:pPr>
      <w:r w:rsidRPr="00F208BD">
        <w:rPr>
          <w:color w:val="auto"/>
        </w:rPr>
        <w:t xml:space="preserve">Датум:____________ </w:t>
      </w:r>
      <w:r w:rsidRPr="00F208BD">
        <w:rPr>
          <w:color w:val="auto"/>
          <w:lang w:val="sr-Cyrl-CS"/>
        </w:rPr>
        <w:t xml:space="preserve">                                                                          </w:t>
      </w:r>
      <w:r w:rsidRPr="00F208BD">
        <w:rPr>
          <w:color w:val="auto"/>
        </w:rPr>
        <w:t xml:space="preserve">Потпис овлашћеног лица </w:t>
      </w:r>
    </w:p>
    <w:p w:rsidR="00A4177C" w:rsidRPr="00F208BD" w:rsidRDefault="00A4177C" w:rsidP="00A4177C">
      <w:pPr>
        <w:pStyle w:val="Default"/>
        <w:jc w:val="center"/>
        <w:rPr>
          <w:color w:val="auto"/>
          <w:sz w:val="22"/>
        </w:rPr>
      </w:pPr>
      <w:r w:rsidRPr="00F208BD">
        <w:rPr>
          <w:color w:val="auto"/>
          <w:sz w:val="22"/>
        </w:rPr>
        <w:t>М.П.</w:t>
      </w:r>
    </w:p>
    <w:p w:rsidR="00A4177C" w:rsidRPr="00F208BD" w:rsidRDefault="00A4177C" w:rsidP="00A4177C">
      <w:pPr>
        <w:pStyle w:val="Default"/>
        <w:jc w:val="both"/>
        <w:rPr>
          <w:color w:val="auto"/>
        </w:rPr>
      </w:pPr>
      <w:r w:rsidRPr="00F208BD">
        <w:rPr>
          <w:color w:val="auto"/>
        </w:rPr>
        <w:t xml:space="preserve">Место:____________ </w:t>
      </w:r>
      <w:r w:rsidRPr="00F208BD">
        <w:rPr>
          <w:color w:val="auto"/>
          <w:lang w:val="sr-Cyrl-CS"/>
        </w:rPr>
        <w:t xml:space="preserve">                                                                       </w:t>
      </w:r>
      <w:r w:rsidRPr="00F208BD">
        <w:rPr>
          <w:color w:val="auto"/>
        </w:rPr>
        <w:t xml:space="preserve">_________________________ </w:t>
      </w:r>
    </w:p>
    <w:p w:rsidR="00A4177C" w:rsidRPr="00F208BD" w:rsidRDefault="00A4177C" w:rsidP="00A4177C">
      <w:pPr>
        <w:widowControl w:val="0"/>
        <w:autoSpaceDE w:val="0"/>
        <w:autoSpaceDN w:val="0"/>
        <w:adjustRightInd w:val="0"/>
        <w:spacing w:before="120" w:after="0" w:line="240" w:lineRule="auto"/>
        <w:ind w:right="28"/>
        <w:jc w:val="both"/>
        <w:rPr>
          <w:rFonts w:ascii="Times New Roman" w:hAnsi="Times New Roman" w:cs="Times New Roman"/>
          <w:bCs/>
          <w:i/>
          <w:sz w:val="24"/>
          <w:szCs w:val="24"/>
        </w:rPr>
      </w:pPr>
    </w:p>
    <w:p w:rsidR="00142B3B" w:rsidRPr="00F208BD" w:rsidRDefault="00142B3B" w:rsidP="00A4177C">
      <w:pPr>
        <w:pStyle w:val="Default"/>
        <w:rPr>
          <w:b/>
          <w:bCs/>
          <w:color w:val="auto"/>
        </w:rPr>
      </w:pPr>
    </w:p>
    <w:p w:rsidR="00142B3B" w:rsidRPr="00F208BD" w:rsidRDefault="00142B3B" w:rsidP="00A4177C">
      <w:pPr>
        <w:pStyle w:val="Default"/>
        <w:rPr>
          <w:b/>
          <w:bCs/>
          <w:color w:val="auto"/>
        </w:rPr>
      </w:pPr>
    </w:p>
    <w:p w:rsidR="00142B3B" w:rsidRPr="00F208BD" w:rsidRDefault="00142B3B" w:rsidP="00A4177C">
      <w:pPr>
        <w:pStyle w:val="Default"/>
        <w:rPr>
          <w:b/>
          <w:bCs/>
          <w:color w:val="auto"/>
        </w:rPr>
      </w:pPr>
    </w:p>
    <w:p w:rsidR="00142B3B" w:rsidRPr="00F208BD" w:rsidRDefault="00142B3B" w:rsidP="00A4177C">
      <w:pPr>
        <w:pStyle w:val="Default"/>
        <w:rPr>
          <w:b/>
          <w:bCs/>
          <w:color w:val="auto"/>
        </w:rPr>
      </w:pPr>
    </w:p>
    <w:p w:rsidR="00142B3B" w:rsidRPr="00F208BD" w:rsidRDefault="00142B3B" w:rsidP="00A4177C">
      <w:pPr>
        <w:pStyle w:val="Default"/>
        <w:rPr>
          <w:b/>
          <w:bCs/>
          <w:color w:val="auto"/>
        </w:rPr>
      </w:pPr>
    </w:p>
    <w:p w:rsidR="00142B3B" w:rsidRPr="00F208BD" w:rsidRDefault="00142B3B" w:rsidP="00A4177C">
      <w:pPr>
        <w:pStyle w:val="Default"/>
        <w:rPr>
          <w:b/>
          <w:bCs/>
          <w:color w:val="auto"/>
        </w:rPr>
      </w:pPr>
    </w:p>
    <w:p w:rsidR="00A4177C" w:rsidRPr="00F208BD" w:rsidRDefault="00A4177C" w:rsidP="00A4177C">
      <w:pPr>
        <w:pStyle w:val="Default"/>
        <w:rPr>
          <w:b/>
          <w:color w:val="auto"/>
          <w:lang w:val="sr-Cyrl-CS"/>
        </w:rPr>
      </w:pPr>
      <w:r w:rsidRPr="00F208BD">
        <w:rPr>
          <w:b/>
          <w:bCs/>
          <w:color w:val="auto"/>
        </w:rPr>
        <w:lastRenderedPageBreak/>
        <w:t>Прилог П 2</w:t>
      </w: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szCs w:val="28"/>
        </w:rPr>
      </w:pPr>
    </w:p>
    <w:p w:rsidR="00A4177C" w:rsidRPr="00F208BD" w:rsidRDefault="00A4177C" w:rsidP="00A4177C">
      <w:pPr>
        <w:spacing w:line="360" w:lineRule="auto"/>
        <w:ind w:firstLine="720"/>
        <w:jc w:val="both"/>
        <w:rPr>
          <w:rFonts w:eastAsia="Arial Unicode MS"/>
          <w:noProof/>
          <w:lang w:val="sr-Cyrl-CS"/>
        </w:rPr>
      </w:pPr>
    </w:p>
    <w:p w:rsidR="00A4177C" w:rsidRPr="00F208BD" w:rsidRDefault="00A4177C" w:rsidP="00A4177C">
      <w:pPr>
        <w:pStyle w:val="Default"/>
        <w:rPr>
          <w:bCs/>
          <w:color w:val="auto"/>
        </w:rPr>
      </w:pPr>
      <w:r w:rsidRPr="00F208BD">
        <w:rPr>
          <w:bCs/>
          <w:color w:val="auto"/>
        </w:rPr>
        <w:t xml:space="preserve">Пошиљалац: </w:t>
      </w:r>
    </w:p>
    <w:p w:rsidR="00A4177C" w:rsidRPr="00F208BD" w:rsidRDefault="00A4177C" w:rsidP="00A4177C">
      <w:pPr>
        <w:pStyle w:val="Default"/>
        <w:rPr>
          <w:b/>
          <w:bCs/>
          <w:color w:val="auto"/>
        </w:rPr>
      </w:pPr>
    </w:p>
    <w:p w:rsidR="00A4177C" w:rsidRPr="00F208BD" w:rsidRDefault="00A4177C" w:rsidP="00A4177C">
      <w:pPr>
        <w:pStyle w:val="Default"/>
        <w:rPr>
          <w:color w:val="auto"/>
          <w:lang w:val="sr-Cyrl-CS"/>
        </w:rPr>
      </w:pPr>
    </w:p>
    <w:p w:rsidR="00A4177C" w:rsidRPr="00F208BD" w:rsidRDefault="00A4177C" w:rsidP="00A4177C">
      <w:pPr>
        <w:pStyle w:val="Default"/>
        <w:jc w:val="center"/>
        <w:rPr>
          <w:color w:val="auto"/>
          <w:lang w:val="sr-Cyrl-CS"/>
        </w:rPr>
      </w:pPr>
      <w:r w:rsidRPr="00F208BD">
        <w:rPr>
          <w:bCs/>
          <w:color w:val="auto"/>
        </w:rPr>
        <w:t>________________________________________________________________________</w:t>
      </w:r>
    </w:p>
    <w:p w:rsidR="00A4177C" w:rsidRPr="00F208BD" w:rsidRDefault="00A4177C" w:rsidP="00A4177C">
      <w:pPr>
        <w:pStyle w:val="Default"/>
        <w:jc w:val="center"/>
        <w:rPr>
          <w:bCs/>
          <w:color w:val="auto"/>
          <w:lang w:val="sr-Cyrl-CS"/>
        </w:rPr>
      </w:pPr>
    </w:p>
    <w:p w:rsidR="00A4177C" w:rsidRPr="00F208BD" w:rsidRDefault="00A4177C" w:rsidP="00A4177C">
      <w:pPr>
        <w:pStyle w:val="Default"/>
        <w:jc w:val="center"/>
        <w:rPr>
          <w:color w:val="auto"/>
        </w:rPr>
      </w:pPr>
      <w:r w:rsidRPr="00F208BD">
        <w:rPr>
          <w:bCs/>
          <w:color w:val="auto"/>
        </w:rPr>
        <w:t>________________________________________________________________________</w:t>
      </w: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jc w:val="center"/>
        <w:rPr>
          <w:bCs/>
          <w:color w:val="auto"/>
        </w:rPr>
      </w:pPr>
      <w:r w:rsidRPr="00F208BD">
        <w:rPr>
          <w:bCs/>
          <w:color w:val="auto"/>
        </w:rPr>
        <w:t>Адреса наручиоца:</w:t>
      </w:r>
    </w:p>
    <w:p w:rsidR="00A4177C" w:rsidRPr="00F208BD" w:rsidRDefault="00A4177C" w:rsidP="00A4177C">
      <w:pPr>
        <w:pStyle w:val="Default"/>
        <w:jc w:val="center"/>
        <w:rPr>
          <w:color w:val="auto"/>
        </w:rPr>
      </w:pPr>
    </w:p>
    <w:p w:rsidR="00A4177C" w:rsidRPr="00F208BD" w:rsidRDefault="00A4177C" w:rsidP="00A4177C">
      <w:pPr>
        <w:pStyle w:val="Default"/>
        <w:jc w:val="center"/>
        <w:rPr>
          <w:color w:val="auto"/>
        </w:rPr>
      </w:pPr>
      <w:r w:rsidRPr="00F208BD">
        <w:rPr>
          <w:b/>
          <w:bCs/>
          <w:color w:val="auto"/>
        </w:rPr>
        <w:t>РЕПУБЛИКА СРБИЈА</w:t>
      </w:r>
    </w:p>
    <w:p w:rsidR="00A4177C" w:rsidRPr="00F208BD" w:rsidRDefault="00A4177C" w:rsidP="00A4177C">
      <w:pPr>
        <w:pStyle w:val="Default"/>
        <w:jc w:val="center"/>
        <w:rPr>
          <w:b/>
          <w:color w:val="auto"/>
          <w:lang w:val="sr-Cyrl-CS"/>
        </w:rPr>
      </w:pPr>
      <w:r w:rsidRPr="00F208BD">
        <w:rPr>
          <w:b/>
          <w:color w:val="auto"/>
          <w:lang w:val="sr-Cyrl-CS"/>
        </w:rPr>
        <w:t>РЕГУЛАТОРНА АГЕНЦИЈА ЗА ЕЛЕКТРОНСКЕ КОМУНИКАЦИЈЕ</w:t>
      </w:r>
    </w:p>
    <w:p w:rsidR="00A4177C" w:rsidRPr="00F208BD" w:rsidRDefault="00A4177C" w:rsidP="00A4177C">
      <w:pPr>
        <w:pStyle w:val="Default"/>
        <w:jc w:val="center"/>
        <w:rPr>
          <w:b/>
          <w:color w:val="auto"/>
          <w:lang w:val="sr-Cyrl-CS"/>
        </w:rPr>
      </w:pPr>
      <w:r w:rsidRPr="00F208BD">
        <w:rPr>
          <w:b/>
          <w:color w:val="auto"/>
          <w:lang w:val="sr-Cyrl-CS"/>
        </w:rPr>
        <w:t xml:space="preserve"> И ПОШТАНСКЕ УСЛУГЕ (РАТЕЛ)</w:t>
      </w:r>
    </w:p>
    <w:p w:rsidR="00A4177C" w:rsidRPr="00F208BD" w:rsidRDefault="00A4177C" w:rsidP="00A4177C">
      <w:pPr>
        <w:pStyle w:val="Default"/>
        <w:jc w:val="center"/>
        <w:rPr>
          <w:color w:val="auto"/>
          <w:lang w:val="sr-Cyrl-CS"/>
        </w:rPr>
      </w:pPr>
      <w:r w:rsidRPr="00F208BD">
        <w:rPr>
          <w:b/>
          <w:bCs/>
          <w:color w:val="auto"/>
        </w:rPr>
        <w:t xml:space="preserve">ул. </w:t>
      </w:r>
      <w:r w:rsidRPr="00F208BD">
        <w:rPr>
          <w:b/>
          <w:bCs/>
          <w:color w:val="auto"/>
          <w:lang w:val="sr-Cyrl-CS"/>
        </w:rPr>
        <w:t>Палмотићева</w:t>
      </w:r>
      <w:r w:rsidRPr="00F208BD">
        <w:rPr>
          <w:b/>
          <w:bCs/>
          <w:color w:val="auto"/>
        </w:rPr>
        <w:t>, бр.</w:t>
      </w:r>
      <w:r w:rsidRPr="00F208BD">
        <w:rPr>
          <w:b/>
          <w:bCs/>
          <w:color w:val="auto"/>
          <w:lang w:val="sr-Cyrl-CS"/>
        </w:rPr>
        <w:t xml:space="preserve"> 2</w:t>
      </w:r>
    </w:p>
    <w:p w:rsidR="00A4177C" w:rsidRPr="00F208BD" w:rsidRDefault="00A4177C" w:rsidP="00A4177C">
      <w:pPr>
        <w:pStyle w:val="Default"/>
        <w:jc w:val="center"/>
        <w:rPr>
          <w:color w:val="auto"/>
        </w:rPr>
      </w:pPr>
      <w:r w:rsidRPr="00F208BD">
        <w:rPr>
          <w:b/>
          <w:bCs/>
          <w:color w:val="auto"/>
        </w:rPr>
        <w:t>11103 Београд ПАК 106306</w:t>
      </w:r>
    </w:p>
    <w:p w:rsidR="00A4177C" w:rsidRPr="00F208BD" w:rsidRDefault="00A4177C" w:rsidP="00A4177C">
      <w:pPr>
        <w:pStyle w:val="Default"/>
        <w:jc w:val="center"/>
        <w:rPr>
          <w:b/>
          <w:bCs/>
          <w:color w:val="auto"/>
        </w:rPr>
      </w:pPr>
    </w:p>
    <w:p w:rsidR="00A4177C" w:rsidRPr="00F208BD" w:rsidRDefault="00A4177C" w:rsidP="00A4177C">
      <w:pPr>
        <w:pStyle w:val="Default"/>
        <w:jc w:val="center"/>
        <w:rPr>
          <w:b/>
          <w:color w:val="auto"/>
        </w:rPr>
      </w:pPr>
      <w:r w:rsidRPr="00F208BD">
        <w:rPr>
          <w:b/>
          <w:bCs/>
          <w:color w:val="auto"/>
        </w:rPr>
        <w:t>Поступак јавне набавке мале вредности</w:t>
      </w:r>
    </w:p>
    <w:tbl>
      <w:tblPr>
        <w:tblW w:w="0" w:type="auto"/>
        <w:tblBorders>
          <w:top w:val="nil"/>
          <w:left w:val="nil"/>
          <w:bottom w:val="nil"/>
          <w:right w:val="nil"/>
        </w:tblBorders>
        <w:tblLayout w:type="fixed"/>
        <w:tblLook w:val="0000"/>
      </w:tblPr>
      <w:tblGrid>
        <w:gridCol w:w="3308"/>
        <w:gridCol w:w="6160"/>
      </w:tblGrid>
      <w:tr w:rsidR="00A4177C" w:rsidRPr="00F208BD" w:rsidTr="00111899">
        <w:trPr>
          <w:trHeight w:val="1110"/>
        </w:trPr>
        <w:tc>
          <w:tcPr>
            <w:tcW w:w="9468" w:type="dxa"/>
            <w:gridSpan w:val="2"/>
            <w:tcBorders>
              <w:bottom w:val="single" w:sz="4" w:space="0" w:color="auto"/>
            </w:tcBorders>
          </w:tcPr>
          <w:p w:rsidR="002A6638" w:rsidRPr="00F208BD" w:rsidRDefault="002A6638" w:rsidP="00AF374F">
            <w:pPr>
              <w:widowControl w:val="0"/>
              <w:tabs>
                <w:tab w:val="left" w:pos="2700"/>
                <w:tab w:val="left" w:pos="9360"/>
              </w:tabs>
              <w:autoSpaceDE w:val="0"/>
              <w:autoSpaceDN w:val="0"/>
              <w:adjustRightInd w:val="0"/>
              <w:spacing w:after="0" w:line="280" w:lineRule="exact"/>
              <w:ind w:right="-50"/>
              <w:rPr>
                <w:rFonts w:ascii="Times New Roman" w:hAnsi="Times New Roman" w:cs="Times New Roman"/>
                <w:sz w:val="24"/>
                <w:szCs w:val="24"/>
              </w:rPr>
            </w:pPr>
            <w:r w:rsidRPr="00F208BD">
              <w:rPr>
                <w:rFonts w:ascii="Times New Roman" w:hAnsi="Times New Roman" w:cs="Times New Roman"/>
                <w:b/>
                <w:sz w:val="24"/>
                <w:szCs w:val="24"/>
              </w:rPr>
              <w:t>ИЗРАДА СТУДИЈЕ „АНАЛИЗА УТИЦАЈА ПОСТЕПЕНЕ ЛИБЕРАЛИЗАЦИЈЕ НА ТРЖИШТЕ ПОШТАНСКИХ УСЛУГА У РЕПУБЛИЦИ СРБИЈИ“</w:t>
            </w:r>
          </w:p>
          <w:p w:rsidR="00A4177C" w:rsidRPr="00F208BD" w:rsidRDefault="002A6638" w:rsidP="00AF374F">
            <w:pPr>
              <w:widowControl w:val="0"/>
              <w:tabs>
                <w:tab w:val="left" w:pos="2700"/>
                <w:tab w:val="left" w:pos="9360"/>
              </w:tabs>
              <w:autoSpaceDE w:val="0"/>
              <w:autoSpaceDN w:val="0"/>
              <w:adjustRightInd w:val="0"/>
              <w:spacing w:after="0" w:line="280" w:lineRule="exact"/>
              <w:ind w:right="-50"/>
              <w:rPr>
                <w:rFonts w:ascii="Times New Roman" w:hAnsi="Times New Roman" w:cs="Times New Roman"/>
                <w:b/>
                <w:spacing w:val="-7"/>
                <w:sz w:val="24"/>
                <w:szCs w:val="24"/>
              </w:rPr>
            </w:pPr>
            <w:r w:rsidRPr="00F208BD">
              <w:rPr>
                <w:rFonts w:ascii="Times New Roman" w:hAnsi="Times New Roman" w:cs="Times New Roman"/>
                <w:b/>
                <w:spacing w:val="-7"/>
                <w:sz w:val="24"/>
                <w:szCs w:val="24"/>
              </w:rPr>
              <w:t>ЈН бр. 1-02-4047-17/17</w:t>
            </w:r>
          </w:p>
          <w:p w:rsidR="00A4177C" w:rsidRPr="00F208BD" w:rsidRDefault="00A4177C" w:rsidP="00AF374F">
            <w:pPr>
              <w:pStyle w:val="Default"/>
              <w:jc w:val="center"/>
              <w:rPr>
                <w:b/>
                <w:color w:val="auto"/>
              </w:rPr>
            </w:pPr>
          </w:p>
        </w:tc>
      </w:tr>
      <w:tr w:rsidR="00A4177C" w:rsidRPr="00F208BD" w:rsidTr="00111899">
        <w:trPr>
          <w:trHeight w:val="90"/>
        </w:trPr>
        <w:tc>
          <w:tcPr>
            <w:tcW w:w="3308" w:type="dxa"/>
            <w:tcBorders>
              <w:top w:val="single" w:sz="4" w:space="0" w:color="auto"/>
              <w:left w:val="nil"/>
            </w:tcBorders>
          </w:tcPr>
          <w:p w:rsidR="00A4177C" w:rsidRPr="00F208BD" w:rsidRDefault="00A4177C" w:rsidP="00111899">
            <w:pPr>
              <w:pStyle w:val="Default"/>
              <w:jc w:val="center"/>
              <w:rPr>
                <w:b/>
                <w:bCs/>
                <w:color w:val="auto"/>
              </w:rPr>
            </w:pPr>
          </w:p>
        </w:tc>
        <w:tc>
          <w:tcPr>
            <w:tcW w:w="6160" w:type="dxa"/>
            <w:tcBorders>
              <w:top w:val="single" w:sz="4" w:space="0" w:color="auto"/>
            </w:tcBorders>
          </w:tcPr>
          <w:p w:rsidR="00A4177C" w:rsidRPr="00F208BD" w:rsidRDefault="00A4177C" w:rsidP="00111899">
            <w:pPr>
              <w:pStyle w:val="Default"/>
              <w:jc w:val="center"/>
              <w:rPr>
                <w:b/>
                <w:bCs/>
                <w:color w:val="auto"/>
              </w:rPr>
            </w:pPr>
          </w:p>
        </w:tc>
      </w:tr>
    </w:tbl>
    <w:p w:rsidR="00A4177C" w:rsidRPr="00F208BD" w:rsidRDefault="00A4177C" w:rsidP="00A4177C">
      <w:pPr>
        <w:pStyle w:val="Default"/>
        <w:jc w:val="center"/>
        <w:rPr>
          <w:b/>
          <w:color w:val="auto"/>
          <w:lang w:val="sr-Cyrl-CS"/>
        </w:rPr>
      </w:pPr>
      <w:r w:rsidRPr="00F208BD">
        <w:rPr>
          <w:b/>
          <w:color w:val="auto"/>
          <w:lang w:val="sr-Cyrl-CS"/>
        </w:rPr>
        <w:t xml:space="preserve">     НЕ ОТВАРАТИ </w:t>
      </w:r>
    </w:p>
    <w:p w:rsidR="00A4177C" w:rsidRPr="00F208BD" w:rsidRDefault="00A4177C" w:rsidP="00A4177C">
      <w:pPr>
        <w:pStyle w:val="Default"/>
        <w:ind w:left="4320"/>
        <w:rPr>
          <w:b/>
          <w:color w:val="auto"/>
          <w:lang w:val="sr-Cyrl-CS"/>
        </w:rPr>
      </w:pPr>
      <w:r w:rsidRPr="00F208BD">
        <w:rPr>
          <w:b/>
          <w:color w:val="auto"/>
          <w:lang w:val="sr-Cyrl-CS"/>
        </w:rPr>
        <w:t xml:space="preserve">   – ПОНУДА – </w:t>
      </w: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E41AE8" w:rsidRPr="00F208BD" w:rsidRDefault="00E41AE8" w:rsidP="00A4177C">
      <w:pPr>
        <w:pStyle w:val="Default"/>
        <w:jc w:val="center"/>
        <w:rPr>
          <w:b/>
          <w:color w:val="auto"/>
          <w:lang w:val="sr-Cyrl-CS"/>
        </w:rPr>
      </w:pPr>
    </w:p>
    <w:p w:rsidR="00E41AE8" w:rsidRPr="00F208BD" w:rsidRDefault="00E41AE8" w:rsidP="00A4177C">
      <w:pPr>
        <w:pStyle w:val="Default"/>
        <w:jc w:val="center"/>
        <w:rPr>
          <w:b/>
          <w:color w:val="auto"/>
          <w:lang w:val="sr-Cyrl-CS"/>
        </w:rPr>
      </w:pPr>
    </w:p>
    <w:p w:rsidR="00E41AE8" w:rsidRPr="00F208BD" w:rsidRDefault="00E41AE8" w:rsidP="00A4177C">
      <w:pPr>
        <w:pStyle w:val="Default"/>
        <w:jc w:val="center"/>
        <w:rPr>
          <w:b/>
          <w:color w:val="auto"/>
          <w:lang w:val="sr-Cyrl-CS"/>
        </w:rPr>
      </w:pPr>
    </w:p>
    <w:p w:rsidR="00E41AE8" w:rsidRPr="00F208BD" w:rsidRDefault="00E41AE8"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tbl>
      <w:tblPr>
        <w:tblW w:w="0" w:type="auto"/>
        <w:tblInd w:w="4036" w:type="dxa"/>
        <w:tblLook w:val="04A0"/>
      </w:tblPr>
      <w:tblGrid>
        <w:gridCol w:w="5930"/>
      </w:tblGrid>
      <w:tr w:rsidR="00A4177C" w:rsidRPr="00F208BD" w:rsidTr="00111899">
        <w:trPr>
          <w:trHeight w:val="627"/>
        </w:trPr>
        <w:tc>
          <w:tcPr>
            <w:tcW w:w="5930" w:type="dxa"/>
          </w:tcPr>
          <w:p w:rsidR="00A4177C" w:rsidRPr="00F208BD" w:rsidRDefault="00A4177C" w:rsidP="00111899">
            <w:pPr>
              <w:rPr>
                <w:rFonts w:ascii="Times New Roman" w:eastAsia="Times New Roman" w:hAnsi="Times New Roman"/>
                <w:b/>
                <w:szCs w:val="24"/>
              </w:rPr>
            </w:pPr>
          </w:p>
          <w:p w:rsidR="00A4177C" w:rsidRPr="00F208BD" w:rsidRDefault="00A4177C" w:rsidP="00111899">
            <w:pPr>
              <w:rPr>
                <w:rFonts w:ascii="Times New Roman" w:eastAsia="Times New Roman" w:hAnsi="Times New Roman"/>
                <w:b/>
                <w:szCs w:val="24"/>
              </w:rPr>
            </w:pPr>
            <w:r w:rsidRPr="00F208BD">
              <w:rPr>
                <w:rFonts w:ascii="Times New Roman" w:eastAsia="Times New Roman" w:hAnsi="Times New Roman"/>
                <w:b/>
                <w:szCs w:val="24"/>
                <w:lang w:val="sr-Cyrl-CS"/>
              </w:rPr>
              <w:t xml:space="preserve">Комисија </w:t>
            </w:r>
          </w:p>
          <w:p w:rsidR="00A4177C" w:rsidRPr="00F208BD" w:rsidRDefault="00A4177C" w:rsidP="00111899">
            <w:pPr>
              <w:rPr>
                <w:rFonts w:ascii="Times New Roman" w:eastAsia="Times New Roman" w:hAnsi="Times New Roman"/>
                <w:b/>
                <w:szCs w:val="24"/>
              </w:rPr>
            </w:pPr>
          </w:p>
        </w:tc>
      </w:tr>
      <w:tr w:rsidR="00A4177C" w:rsidRPr="00F208BD" w:rsidTr="00111899">
        <w:trPr>
          <w:trHeight w:val="308"/>
        </w:trPr>
        <w:tc>
          <w:tcPr>
            <w:tcW w:w="5930" w:type="dxa"/>
            <w:tcBorders>
              <w:top w:val="single" w:sz="4" w:space="0" w:color="auto"/>
              <w:bottom w:val="single" w:sz="4" w:space="0" w:color="auto"/>
            </w:tcBorders>
          </w:tcPr>
          <w:p w:rsidR="00A4177C" w:rsidRPr="00F208BD" w:rsidRDefault="00EF3637" w:rsidP="005168D0">
            <w:pPr>
              <w:rPr>
                <w:rFonts w:ascii="Times New Roman" w:eastAsia="Times New Roman" w:hAnsi="Times New Roman"/>
                <w:szCs w:val="24"/>
                <w:lang w:val="sr-Cyrl-CS"/>
              </w:rPr>
            </w:pPr>
            <w:r w:rsidRPr="00F208BD">
              <w:rPr>
                <w:rFonts w:ascii="Times New Roman" w:eastAsia="Times New Roman" w:hAnsi="Times New Roman"/>
                <w:szCs w:val="24"/>
                <w:lang w:val="sr-Cyrl-CS"/>
              </w:rPr>
              <w:t>др Горан Паунов</w:t>
            </w:r>
            <w:r w:rsidR="00A4177C" w:rsidRPr="00F208BD">
              <w:rPr>
                <w:rFonts w:ascii="Times New Roman" w:eastAsia="Times New Roman" w:hAnsi="Times New Roman"/>
                <w:szCs w:val="24"/>
                <w:lang w:val="sr-Cyrl-CS"/>
              </w:rPr>
              <w:t>ић – председник</w:t>
            </w:r>
          </w:p>
          <w:p w:rsidR="00A4177C" w:rsidRPr="00F208BD" w:rsidRDefault="00A4177C" w:rsidP="005168D0">
            <w:pPr>
              <w:rPr>
                <w:rFonts w:ascii="Times New Roman" w:eastAsia="Times New Roman" w:hAnsi="Times New Roman"/>
                <w:szCs w:val="24"/>
                <w:lang w:val="sr-Cyrl-CS"/>
              </w:rPr>
            </w:pPr>
          </w:p>
        </w:tc>
      </w:tr>
      <w:tr w:rsidR="00A4177C" w:rsidRPr="00F208BD" w:rsidTr="00111899">
        <w:trPr>
          <w:trHeight w:val="321"/>
        </w:trPr>
        <w:tc>
          <w:tcPr>
            <w:tcW w:w="5930" w:type="dxa"/>
            <w:tcBorders>
              <w:top w:val="single" w:sz="4" w:space="0" w:color="auto"/>
            </w:tcBorders>
          </w:tcPr>
          <w:p w:rsidR="00A4177C" w:rsidRPr="00F208BD" w:rsidRDefault="00EF3637" w:rsidP="005168D0">
            <w:pPr>
              <w:rPr>
                <w:rFonts w:ascii="Times New Roman" w:eastAsia="Times New Roman" w:hAnsi="Times New Roman"/>
                <w:szCs w:val="24"/>
                <w:lang w:val="sr-Cyrl-CS"/>
              </w:rPr>
            </w:pPr>
            <w:r w:rsidRPr="00F208BD">
              <w:rPr>
                <w:rFonts w:ascii="Times New Roman" w:hAnsi="Times New Roman"/>
                <w:szCs w:val="24"/>
                <w:lang w:val="sr-Cyrl-CS"/>
              </w:rPr>
              <w:t>Дејан Вакањац</w:t>
            </w:r>
            <w:r w:rsidR="00A4177C" w:rsidRPr="00F208BD">
              <w:rPr>
                <w:rFonts w:ascii="Times New Roman" w:hAnsi="Times New Roman"/>
                <w:szCs w:val="24"/>
                <w:lang w:val="sr-Cyrl-CS"/>
              </w:rPr>
              <w:t xml:space="preserve"> </w:t>
            </w:r>
            <w:r w:rsidR="00A4177C" w:rsidRPr="00F208BD">
              <w:rPr>
                <w:rFonts w:ascii="Times New Roman" w:eastAsia="Times New Roman" w:hAnsi="Times New Roman"/>
                <w:szCs w:val="24"/>
                <w:lang w:val="sr-Cyrl-CS"/>
              </w:rPr>
              <w:t>–</w:t>
            </w:r>
            <w:r w:rsidR="0012670C">
              <w:rPr>
                <w:rFonts w:ascii="Times New Roman" w:eastAsia="Times New Roman" w:hAnsi="Times New Roman"/>
                <w:szCs w:val="24"/>
                <w:lang w:val="sr-Cyrl-CS"/>
              </w:rPr>
              <w:t xml:space="preserve"> </w:t>
            </w:r>
            <w:r w:rsidR="00A4177C" w:rsidRPr="00F208BD">
              <w:rPr>
                <w:rFonts w:ascii="Times New Roman" w:eastAsia="Times New Roman" w:hAnsi="Times New Roman"/>
                <w:szCs w:val="24"/>
                <w:lang w:val="sr-Cyrl-CS"/>
              </w:rPr>
              <w:t>члан</w:t>
            </w:r>
          </w:p>
          <w:p w:rsidR="00A4177C" w:rsidRPr="00F208BD" w:rsidRDefault="00A4177C" w:rsidP="005168D0">
            <w:pPr>
              <w:rPr>
                <w:rFonts w:ascii="Times New Roman" w:eastAsia="Times New Roman" w:hAnsi="Times New Roman"/>
                <w:szCs w:val="24"/>
                <w:lang w:val="sr-Cyrl-CS"/>
              </w:rPr>
            </w:pPr>
          </w:p>
        </w:tc>
      </w:tr>
      <w:tr w:rsidR="00A4177C" w:rsidRPr="00F208BD" w:rsidTr="00111899">
        <w:trPr>
          <w:trHeight w:val="321"/>
        </w:trPr>
        <w:tc>
          <w:tcPr>
            <w:tcW w:w="5930" w:type="dxa"/>
            <w:tcBorders>
              <w:top w:val="single" w:sz="4" w:space="0" w:color="auto"/>
            </w:tcBorders>
          </w:tcPr>
          <w:p w:rsidR="00A4177C" w:rsidRPr="00F208BD" w:rsidRDefault="00A4177C" w:rsidP="005168D0">
            <w:pPr>
              <w:rPr>
                <w:rFonts w:ascii="Times New Roman" w:eastAsia="Times New Roman" w:hAnsi="Times New Roman"/>
                <w:szCs w:val="24"/>
                <w:lang w:val="sr-Cyrl-CS"/>
              </w:rPr>
            </w:pPr>
            <w:r w:rsidRPr="00F208BD">
              <w:rPr>
                <w:rFonts w:ascii="Times New Roman" w:hAnsi="Times New Roman"/>
                <w:szCs w:val="24"/>
              </w:rPr>
              <w:t xml:space="preserve">Жељко Гаговић </w:t>
            </w:r>
            <w:r w:rsidRPr="00F208BD">
              <w:rPr>
                <w:rFonts w:ascii="Times New Roman" w:eastAsia="Times New Roman" w:hAnsi="Times New Roman"/>
                <w:szCs w:val="24"/>
                <w:lang w:val="sr-Cyrl-CS"/>
              </w:rPr>
              <w:t>– члан</w:t>
            </w:r>
          </w:p>
        </w:tc>
      </w:tr>
    </w:tbl>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right"/>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ind w:firstLine="708"/>
        <w:rPr>
          <w:rFonts w:ascii="Times New Roman" w:hAnsi="Times New Roman" w:cs="Times New Roman"/>
          <w:b/>
          <w:caps/>
          <w:sz w:val="24"/>
          <w:szCs w:val="24"/>
          <w:lang w:val="sr-Cyrl-CS"/>
        </w:rPr>
      </w:pPr>
    </w:p>
    <w:p w:rsidR="008B41BF" w:rsidRPr="00F208BD" w:rsidRDefault="008B41BF"/>
    <w:sectPr w:rsidR="008B41BF" w:rsidRPr="00F208BD" w:rsidSect="001D1024">
      <w:headerReference w:type="even" r:id="rId15"/>
      <w:headerReference w:type="default" r:id="rId16"/>
      <w:footerReference w:type="default" r:id="rId17"/>
      <w:headerReference w:type="first" r:id="rId18"/>
      <w:pgSz w:w="12240" w:h="15840"/>
      <w:pgMar w:top="1985"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0AE" w:rsidRDefault="00F350AE" w:rsidP="00A4177C">
      <w:pPr>
        <w:spacing w:after="0" w:line="240" w:lineRule="auto"/>
      </w:pPr>
      <w:r>
        <w:separator/>
      </w:r>
    </w:p>
  </w:endnote>
  <w:endnote w:type="continuationSeparator" w:id="1">
    <w:p w:rsidR="00F350AE" w:rsidRDefault="00F350AE" w:rsidP="00A41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2F" w:rsidRDefault="001B0B2F" w:rsidP="00111899">
    <w:pPr>
      <w:pStyle w:val="Footer"/>
      <w:tabs>
        <w:tab w:val="clear" w:pos="4680"/>
        <w:tab w:val="clear" w:pos="9360"/>
        <w:tab w:val="left" w:pos="587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0AE" w:rsidRDefault="00F350AE" w:rsidP="00A4177C">
      <w:pPr>
        <w:spacing w:after="0" w:line="240" w:lineRule="auto"/>
      </w:pPr>
      <w:r>
        <w:separator/>
      </w:r>
    </w:p>
  </w:footnote>
  <w:footnote w:type="continuationSeparator" w:id="1">
    <w:p w:rsidR="00F350AE" w:rsidRDefault="00F350AE" w:rsidP="00A41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2F" w:rsidRDefault="00081450">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4" o:spid="_x0000_s1026" type="#_x0000_t75" style="position:absolute;margin-left:0;margin-top:0;width:155.25pt;height:130.5pt;z-index:-251655168;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2F" w:rsidRPr="0090552E" w:rsidRDefault="001B0B2F" w:rsidP="00E41AE8">
    <w:pPr>
      <w:widowControl w:val="0"/>
      <w:tabs>
        <w:tab w:val="left" w:pos="2700"/>
        <w:tab w:val="left" w:pos="9360"/>
      </w:tabs>
      <w:autoSpaceDE w:val="0"/>
      <w:autoSpaceDN w:val="0"/>
      <w:adjustRightInd w:val="0"/>
      <w:spacing w:after="0" w:line="240" w:lineRule="auto"/>
      <w:jc w:val="center"/>
      <w:rPr>
        <w:rFonts w:ascii="Times New Roman" w:hAnsi="Times New Roman" w:cs="Times New Roman"/>
        <w:spacing w:val="-12"/>
        <w:sz w:val="20"/>
        <w:szCs w:val="32"/>
      </w:rPr>
    </w:pPr>
    <w:r w:rsidRPr="0090552E">
      <w:rPr>
        <w:rFonts w:ascii="Times New Roman" w:hAnsi="Times New Roman" w:cs="Times New Roman"/>
        <w:spacing w:val="-12"/>
        <w:sz w:val="20"/>
        <w:szCs w:val="32"/>
      </w:rPr>
      <w:t>Студија - Анализа утицаја постепене либерализације на тржиште поштанских услуга у Републици Србији</w:t>
    </w:r>
  </w:p>
  <w:p w:rsidR="001B0B2F" w:rsidRDefault="001B0B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2F" w:rsidRDefault="00081450">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3" o:spid="_x0000_s1025" type="#_x0000_t75" style="position:absolute;margin-left:0;margin-top:0;width:155.25pt;height:130.5pt;z-index:-251656192;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2FD"/>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5158E1"/>
    <w:multiLevelType w:val="hybridMultilevel"/>
    <w:tmpl w:val="07743A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222E27"/>
    <w:multiLevelType w:val="hybridMultilevel"/>
    <w:tmpl w:val="735CFE50"/>
    <w:lvl w:ilvl="0" w:tplc="081A0003">
      <w:start w:val="1"/>
      <w:numFmt w:val="bullet"/>
      <w:lvlText w:val="o"/>
      <w:lvlJc w:val="left"/>
      <w:pPr>
        <w:ind w:left="1080" w:hanging="360"/>
      </w:pPr>
      <w:rPr>
        <w:rFonts w:ascii="Courier New" w:hAnsi="Courier New" w:cs="Courier New" w:hint="default"/>
      </w:rPr>
    </w:lvl>
    <w:lvl w:ilvl="1" w:tplc="081A0003">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0255D4"/>
    <w:multiLevelType w:val="hybridMultilevel"/>
    <w:tmpl w:val="E124A908"/>
    <w:lvl w:ilvl="0" w:tplc="081A0001">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6">
    <w:nsid w:val="14570A29"/>
    <w:multiLevelType w:val="hybridMultilevel"/>
    <w:tmpl w:val="71D0B910"/>
    <w:lvl w:ilvl="0" w:tplc="24CAA2C2">
      <w:start w:val="1"/>
      <w:numFmt w:val="bullet"/>
      <w:lvlText w:val="-"/>
      <w:lvlJc w:val="left"/>
      <w:pPr>
        <w:ind w:left="1080" w:hanging="360"/>
      </w:pPr>
      <w:rPr>
        <w:rFonts w:ascii="Calibri" w:eastAsiaTheme="minorHAns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A126B86"/>
    <w:multiLevelType w:val="hybridMultilevel"/>
    <w:tmpl w:val="7E1A0B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DAE5689"/>
    <w:multiLevelType w:val="hybridMultilevel"/>
    <w:tmpl w:val="2AF8AF9C"/>
    <w:lvl w:ilvl="0" w:tplc="71C27ED6">
      <w:start w:val="490"/>
      <w:numFmt w:val="bullet"/>
      <w:lvlText w:val="-"/>
      <w:lvlJc w:val="left"/>
      <w:pPr>
        <w:ind w:left="1920" w:hanging="360"/>
      </w:pPr>
      <w:rPr>
        <w:rFonts w:ascii="Calibri" w:eastAsia="Calibri" w:hAnsi="Calibri" w:cs="Times New Roman" w:hint="default"/>
      </w:rPr>
    </w:lvl>
    <w:lvl w:ilvl="1" w:tplc="081A0003" w:tentative="1">
      <w:start w:val="1"/>
      <w:numFmt w:val="bullet"/>
      <w:lvlText w:val="o"/>
      <w:lvlJc w:val="left"/>
      <w:pPr>
        <w:ind w:left="2640" w:hanging="360"/>
      </w:pPr>
      <w:rPr>
        <w:rFonts w:ascii="Courier New" w:hAnsi="Courier New" w:cs="Courier New" w:hint="default"/>
      </w:rPr>
    </w:lvl>
    <w:lvl w:ilvl="2" w:tplc="081A0005" w:tentative="1">
      <w:start w:val="1"/>
      <w:numFmt w:val="bullet"/>
      <w:lvlText w:val=""/>
      <w:lvlJc w:val="left"/>
      <w:pPr>
        <w:ind w:left="3360" w:hanging="360"/>
      </w:pPr>
      <w:rPr>
        <w:rFonts w:ascii="Wingdings" w:hAnsi="Wingdings" w:hint="default"/>
      </w:rPr>
    </w:lvl>
    <w:lvl w:ilvl="3" w:tplc="081A0001" w:tentative="1">
      <w:start w:val="1"/>
      <w:numFmt w:val="bullet"/>
      <w:lvlText w:val=""/>
      <w:lvlJc w:val="left"/>
      <w:pPr>
        <w:ind w:left="4080" w:hanging="360"/>
      </w:pPr>
      <w:rPr>
        <w:rFonts w:ascii="Symbol" w:hAnsi="Symbol" w:hint="default"/>
      </w:rPr>
    </w:lvl>
    <w:lvl w:ilvl="4" w:tplc="081A0003" w:tentative="1">
      <w:start w:val="1"/>
      <w:numFmt w:val="bullet"/>
      <w:lvlText w:val="o"/>
      <w:lvlJc w:val="left"/>
      <w:pPr>
        <w:ind w:left="4800" w:hanging="360"/>
      </w:pPr>
      <w:rPr>
        <w:rFonts w:ascii="Courier New" w:hAnsi="Courier New" w:cs="Courier New" w:hint="default"/>
      </w:rPr>
    </w:lvl>
    <w:lvl w:ilvl="5" w:tplc="081A0005" w:tentative="1">
      <w:start w:val="1"/>
      <w:numFmt w:val="bullet"/>
      <w:lvlText w:val=""/>
      <w:lvlJc w:val="left"/>
      <w:pPr>
        <w:ind w:left="5520" w:hanging="360"/>
      </w:pPr>
      <w:rPr>
        <w:rFonts w:ascii="Wingdings" w:hAnsi="Wingdings" w:hint="default"/>
      </w:rPr>
    </w:lvl>
    <w:lvl w:ilvl="6" w:tplc="081A0001" w:tentative="1">
      <w:start w:val="1"/>
      <w:numFmt w:val="bullet"/>
      <w:lvlText w:val=""/>
      <w:lvlJc w:val="left"/>
      <w:pPr>
        <w:ind w:left="6240" w:hanging="360"/>
      </w:pPr>
      <w:rPr>
        <w:rFonts w:ascii="Symbol" w:hAnsi="Symbol" w:hint="default"/>
      </w:rPr>
    </w:lvl>
    <w:lvl w:ilvl="7" w:tplc="081A0003" w:tentative="1">
      <w:start w:val="1"/>
      <w:numFmt w:val="bullet"/>
      <w:lvlText w:val="o"/>
      <w:lvlJc w:val="left"/>
      <w:pPr>
        <w:ind w:left="6960" w:hanging="360"/>
      </w:pPr>
      <w:rPr>
        <w:rFonts w:ascii="Courier New" w:hAnsi="Courier New" w:cs="Courier New" w:hint="default"/>
      </w:rPr>
    </w:lvl>
    <w:lvl w:ilvl="8" w:tplc="081A0005" w:tentative="1">
      <w:start w:val="1"/>
      <w:numFmt w:val="bullet"/>
      <w:lvlText w:val=""/>
      <w:lvlJc w:val="left"/>
      <w:pPr>
        <w:ind w:left="7680" w:hanging="360"/>
      </w:pPr>
      <w:rPr>
        <w:rFonts w:ascii="Wingdings" w:hAnsi="Wingdings" w:hint="default"/>
      </w:rPr>
    </w:lvl>
  </w:abstractNum>
  <w:abstractNum w:abstractNumId="10">
    <w:nsid w:val="22387E96"/>
    <w:multiLevelType w:val="hybridMultilevel"/>
    <w:tmpl w:val="4D227A2A"/>
    <w:lvl w:ilvl="0" w:tplc="71C27ED6">
      <w:start w:val="490"/>
      <w:numFmt w:val="bullet"/>
      <w:lvlText w:val="-"/>
      <w:lvlJc w:val="left"/>
      <w:pPr>
        <w:ind w:left="1778" w:hanging="360"/>
      </w:pPr>
      <w:rPr>
        <w:rFonts w:ascii="Calibri" w:eastAsia="Calibri" w:hAnsi="Calibri" w:cs="Times New Roman" w:hint="default"/>
      </w:rPr>
    </w:lvl>
    <w:lvl w:ilvl="1" w:tplc="081A0003" w:tentative="1">
      <w:start w:val="1"/>
      <w:numFmt w:val="bullet"/>
      <w:lvlText w:val="o"/>
      <w:lvlJc w:val="left"/>
      <w:pPr>
        <w:ind w:left="2498" w:hanging="360"/>
      </w:pPr>
      <w:rPr>
        <w:rFonts w:ascii="Courier New" w:hAnsi="Courier New" w:cs="Courier New" w:hint="default"/>
      </w:rPr>
    </w:lvl>
    <w:lvl w:ilvl="2" w:tplc="081A0005" w:tentative="1">
      <w:start w:val="1"/>
      <w:numFmt w:val="bullet"/>
      <w:lvlText w:val=""/>
      <w:lvlJc w:val="left"/>
      <w:pPr>
        <w:ind w:left="3218" w:hanging="360"/>
      </w:pPr>
      <w:rPr>
        <w:rFonts w:ascii="Wingdings" w:hAnsi="Wingdings" w:hint="default"/>
      </w:rPr>
    </w:lvl>
    <w:lvl w:ilvl="3" w:tplc="081A0001" w:tentative="1">
      <w:start w:val="1"/>
      <w:numFmt w:val="bullet"/>
      <w:lvlText w:val=""/>
      <w:lvlJc w:val="left"/>
      <w:pPr>
        <w:ind w:left="3938" w:hanging="360"/>
      </w:pPr>
      <w:rPr>
        <w:rFonts w:ascii="Symbol" w:hAnsi="Symbol" w:hint="default"/>
      </w:rPr>
    </w:lvl>
    <w:lvl w:ilvl="4" w:tplc="081A0003" w:tentative="1">
      <w:start w:val="1"/>
      <w:numFmt w:val="bullet"/>
      <w:lvlText w:val="o"/>
      <w:lvlJc w:val="left"/>
      <w:pPr>
        <w:ind w:left="4658" w:hanging="360"/>
      </w:pPr>
      <w:rPr>
        <w:rFonts w:ascii="Courier New" w:hAnsi="Courier New" w:cs="Courier New" w:hint="default"/>
      </w:rPr>
    </w:lvl>
    <w:lvl w:ilvl="5" w:tplc="081A0005" w:tentative="1">
      <w:start w:val="1"/>
      <w:numFmt w:val="bullet"/>
      <w:lvlText w:val=""/>
      <w:lvlJc w:val="left"/>
      <w:pPr>
        <w:ind w:left="5378" w:hanging="360"/>
      </w:pPr>
      <w:rPr>
        <w:rFonts w:ascii="Wingdings" w:hAnsi="Wingdings" w:hint="default"/>
      </w:rPr>
    </w:lvl>
    <w:lvl w:ilvl="6" w:tplc="081A0001" w:tentative="1">
      <w:start w:val="1"/>
      <w:numFmt w:val="bullet"/>
      <w:lvlText w:val=""/>
      <w:lvlJc w:val="left"/>
      <w:pPr>
        <w:ind w:left="6098" w:hanging="360"/>
      </w:pPr>
      <w:rPr>
        <w:rFonts w:ascii="Symbol" w:hAnsi="Symbol" w:hint="default"/>
      </w:rPr>
    </w:lvl>
    <w:lvl w:ilvl="7" w:tplc="081A0003" w:tentative="1">
      <w:start w:val="1"/>
      <w:numFmt w:val="bullet"/>
      <w:lvlText w:val="o"/>
      <w:lvlJc w:val="left"/>
      <w:pPr>
        <w:ind w:left="6818" w:hanging="360"/>
      </w:pPr>
      <w:rPr>
        <w:rFonts w:ascii="Courier New" w:hAnsi="Courier New" w:cs="Courier New" w:hint="default"/>
      </w:rPr>
    </w:lvl>
    <w:lvl w:ilvl="8" w:tplc="081A0005" w:tentative="1">
      <w:start w:val="1"/>
      <w:numFmt w:val="bullet"/>
      <w:lvlText w:val=""/>
      <w:lvlJc w:val="left"/>
      <w:pPr>
        <w:ind w:left="7538" w:hanging="360"/>
      </w:pPr>
      <w:rPr>
        <w:rFonts w:ascii="Wingdings" w:hAnsi="Wingdings" w:hint="default"/>
      </w:rPr>
    </w:lvl>
  </w:abstractNum>
  <w:abstractNum w:abstractNumId="11">
    <w:nsid w:val="2A7C17F3"/>
    <w:multiLevelType w:val="hybridMultilevel"/>
    <w:tmpl w:val="17E4D0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FD1E6E"/>
    <w:multiLevelType w:val="hybridMultilevel"/>
    <w:tmpl w:val="26168FC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1565F"/>
    <w:multiLevelType w:val="hybridMultilevel"/>
    <w:tmpl w:val="1C24E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50109A"/>
    <w:multiLevelType w:val="hybridMultilevel"/>
    <w:tmpl w:val="6C40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AA7582B"/>
    <w:multiLevelType w:val="hybridMultilevel"/>
    <w:tmpl w:val="2B943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4102E"/>
    <w:multiLevelType w:val="hybridMultilevel"/>
    <w:tmpl w:val="DDA0D5F4"/>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30C9A"/>
    <w:multiLevelType w:val="hybridMultilevel"/>
    <w:tmpl w:val="030C51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825B81"/>
    <w:multiLevelType w:val="hybridMultilevel"/>
    <w:tmpl w:val="FED846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54A19"/>
    <w:multiLevelType w:val="hybridMultilevel"/>
    <w:tmpl w:val="0914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C486C"/>
    <w:multiLevelType w:val="hybridMultilevel"/>
    <w:tmpl w:val="24867A62"/>
    <w:lvl w:ilvl="0" w:tplc="7AF21B52">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45630"/>
    <w:multiLevelType w:val="hybridMultilevel"/>
    <w:tmpl w:val="4F2018E8"/>
    <w:lvl w:ilvl="0" w:tplc="0409000F">
      <w:start w:val="1"/>
      <w:numFmt w:val="decimal"/>
      <w:lvlText w:val="%1."/>
      <w:lvlJc w:val="left"/>
      <w:pPr>
        <w:ind w:left="360" w:hanging="360"/>
      </w:pPr>
      <w:rPr>
        <w:rFonts w:hint="default"/>
      </w:rPr>
    </w:lvl>
    <w:lvl w:ilvl="1" w:tplc="081A0003">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6">
    <w:nsid w:val="522B07EB"/>
    <w:multiLevelType w:val="hybridMultilevel"/>
    <w:tmpl w:val="F9780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555A1"/>
    <w:multiLevelType w:val="hybridMultilevel"/>
    <w:tmpl w:val="AD262E90"/>
    <w:lvl w:ilvl="0" w:tplc="F1FE65B8">
      <w:start w:val="1"/>
      <w:numFmt w:val="upperRoman"/>
      <w:lvlText w:val="%1."/>
      <w:lvlJc w:val="right"/>
      <w:pPr>
        <w:ind w:left="720" w:hanging="360"/>
      </w:pPr>
      <w:rPr>
        <w:b/>
        <w:sz w:val="28"/>
        <w:szCs w:val="28"/>
      </w:r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2326C"/>
    <w:multiLevelType w:val="multilevel"/>
    <w:tmpl w:val="82A0CB62"/>
    <w:lvl w:ilvl="0">
      <w:start w:val="1"/>
      <w:numFmt w:val="decimal"/>
      <w:lvlText w:val="%1"/>
      <w:lvlJc w:val="left"/>
      <w:pPr>
        <w:ind w:left="360" w:hanging="360"/>
      </w:pPr>
      <w:rPr>
        <w:rFonts w:hint="default"/>
        <w:b/>
      </w:rPr>
    </w:lvl>
    <w:lvl w:ilvl="1">
      <w:start w:val="6"/>
      <w:numFmt w:val="decimal"/>
      <w:lvlText w:val="%1.%2"/>
      <w:lvlJc w:val="left"/>
      <w:pPr>
        <w:ind w:left="502"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nsid w:val="5BFC18D1"/>
    <w:multiLevelType w:val="hybridMultilevel"/>
    <w:tmpl w:val="8702D3C8"/>
    <w:lvl w:ilvl="0" w:tplc="A8C04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E923D5"/>
    <w:multiLevelType w:val="hybridMultilevel"/>
    <w:tmpl w:val="A40AA0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8140C0"/>
    <w:multiLevelType w:val="hybridMultilevel"/>
    <w:tmpl w:val="949243A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3723426"/>
    <w:multiLevelType w:val="hybridMultilevel"/>
    <w:tmpl w:val="A964F0AC"/>
    <w:lvl w:ilvl="0" w:tplc="71C27ED6">
      <w:start w:val="490"/>
      <w:numFmt w:val="bullet"/>
      <w:lvlText w:val="-"/>
      <w:lvlJc w:val="left"/>
      <w:pPr>
        <w:ind w:left="1778" w:hanging="360"/>
      </w:pPr>
      <w:rPr>
        <w:rFonts w:ascii="Calibri" w:eastAsia="Calibri" w:hAnsi="Calibri" w:cs="Times New Roman" w:hint="default"/>
      </w:rPr>
    </w:lvl>
    <w:lvl w:ilvl="1" w:tplc="081A0003" w:tentative="1">
      <w:start w:val="1"/>
      <w:numFmt w:val="bullet"/>
      <w:lvlText w:val="o"/>
      <w:lvlJc w:val="left"/>
      <w:pPr>
        <w:ind w:left="2498" w:hanging="360"/>
      </w:pPr>
      <w:rPr>
        <w:rFonts w:ascii="Courier New" w:hAnsi="Courier New" w:cs="Courier New" w:hint="default"/>
      </w:rPr>
    </w:lvl>
    <w:lvl w:ilvl="2" w:tplc="081A0005" w:tentative="1">
      <w:start w:val="1"/>
      <w:numFmt w:val="bullet"/>
      <w:lvlText w:val=""/>
      <w:lvlJc w:val="left"/>
      <w:pPr>
        <w:ind w:left="3218" w:hanging="360"/>
      </w:pPr>
      <w:rPr>
        <w:rFonts w:ascii="Wingdings" w:hAnsi="Wingdings" w:hint="default"/>
      </w:rPr>
    </w:lvl>
    <w:lvl w:ilvl="3" w:tplc="081A0001" w:tentative="1">
      <w:start w:val="1"/>
      <w:numFmt w:val="bullet"/>
      <w:lvlText w:val=""/>
      <w:lvlJc w:val="left"/>
      <w:pPr>
        <w:ind w:left="3938" w:hanging="360"/>
      </w:pPr>
      <w:rPr>
        <w:rFonts w:ascii="Symbol" w:hAnsi="Symbol" w:hint="default"/>
      </w:rPr>
    </w:lvl>
    <w:lvl w:ilvl="4" w:tplc="081A0003" w:tentative="1">
      <w:start w:val="1"/>
      <w:numFmt w:val="bullet"/>
      <w:lvlText w:val="o"/>
      <w:lvlJc w:val="left"/>
      <w:pPr>
        <w:ind w:left="4658" w:hanging="360"/>
      </w:pPr>
      <w:rPr>
        <w:rFonts w:ascii="Courier New" w:hAnsi="Courier New" w:cs="Courier New" w:hint="default"/>
      </w:rPr>
    </w:lvl>
    <w:lvl w:ilvl="5" w:tplc="081A0005" w:tentative="1">
      <w:start w:val="1"/>
      <w:numFmt w:val="bullet"/>
      <w:lvlText w:val=""/>
      <w:lvlJc w:val="left"/>
      <w:pPr>
        <w:ind w:left="5378" w:hanging="360"/>
      </w:pPr>
      <w:rPr>
        <w:rFonts w:ascii="Wingdings" w:hAnsi="Wingdings" w:hint="default"/>
      </w:rPr>
    </w:lvl>
    <w:lvl w:ilvl="6" w:tplc="081A0001" w:tentative="1">
      <w:start w:val="1"/>
      <w:numFmt w:val="bullet"/>
      <w:lvlText w:val=""/>
      <w:lvlJc w:val="left"/>
      <w:pPr>
        <w:ind w:left="6098" w:hanging="360"/>
      </w:pPr>
      <w:rPr>
        <w:rFonts w:ascii="Symbol" w:hAnsi="Symbol" w:hint="default"/>
      </w:rPr>
    </w:lvl>
    <w:lvl w:ilvl="7" w:tplc="081A0003" w:tentative="1">
      <w:start w:val="1"/>
      <w:numFmt w:val="bullet"/>
      <w:lvlText w:val="o"/>
      <w:lvlJc w:val="left"/>
      <w:pPr>
        <w:ind w:left="6818" w:hanging="360"/>
      </w:pPr>
      <w:rPr>
        <w:rFonts w:ascii="Courier New" w:hAnsi="Courier New" w:cs="Courier New" w:hint="default"/>
      </w:rPr>
    </w:lvl>
    <w:lvl w:ilvl="8" w:tplc="081A0005" w:tentative="1">
      <w:start w:val="1"/>
      <w:numFmt w:val="bullet"/>
      <w:lvlText w:val=""/>
      <w:lvlJc w:val="left"/>
      <w:pPr>
        <w:ind w:left="7538" w:hanging="360"/>
      </w:pPr>
      <w:rPr>
        <w:rFonts w:ascii="Wingdings" w:hAnsi="Wingdings" w:hint="default"/>
      </w:rPr>
    </w:lvl>
  </w:abstractNum>
  <w:abstractNum w:abstractNumId="34">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D9017F"/>
    <w:multiLevelType w:val="hybridMultilevel"/>
    <w:tmpl w:val="038A2D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2A1C0D"/>
    <w:multiLevelType w:val="hybridMultilevel"/>
    <w:tmpl w:val="8D7E7B4A"/>
    <w:lvl w:ilvl="0" w:tplc="71C27ED6">
      <w:start w:val="490"/>
      <w:numFmt w:val="bullet"/>
      <w:lvlText w:val="-"/>
      <w:lvlJc w:val="left"/>
      <w:pPr>
        <w:ind w:left="1920" w:hanging="360"/>
      </w:pPr>
      <w:rPr>
        <w:rFonts w:ascii="Calibri" w:eastAsia="Calibri" w:hAnsi="Calibri" w:cs="Times New Roman" w:hint="default"/>
      </w:rPr>
    </w:lvl>
    <w:lvl w:ilvl="1" w:tplc="081A0003" w:tentative="1">
      <w:start w:val="1"/>
      <w:numFmt w:val="bullet"/>
      <w:lvlText w:val="o"/>
      <w:lvlJc w:val="left"/>
      <w:pPr>
        <w:ind w:left="2640" w:hanging="360"/>
      </w:pPr>
      <w:rPr>
        <w:rFonts w:ascii="Courier New" w:hAnsi="Courier New" w:cs="Courier New" w:hint="default"/>
      </w:rPr>
    </w:lvl>
    <w:lvl w:ilvl="2" w:tplc="081A0005" w:tentative="1">
      <w:start w:val="1"/>
      <w:numFmt w:val="bullet"/>
      <w:lvlText w:val=""/>
      <w:lvlJc w:val="left"/>
      <w:pPr>
        <w:ind w:left="3360" w:hanging="360"/>
      </w:pPr>
      <w:rPr>
        <w:rFonts w:ascii="Wingdings" w:hAnsi="Wingdings" w:hint="default"/>
      </w:rPr>
    </w:lvl>
    <w:lvl w:ilvl="3" w:tplc="081A0001" w:tentative="1">
      <w:start w:val="1"/>
      <w:numFmt w:val="bullet"/>
      <w:lvlText w:val=""/>
      <w:lvlJc w:val="left"/>
      <w:pPr>
        <w:ind w:left="4080" w:hanging="360"/>
      </w:pPr>
      <w:rPr>
        <w:rFonts w:ascii="Symbol" w:hAnsi="Symbol" w:hint="default"/>
      </w:rPr>
    </w:lvl>
    <w:lvl w:ilvl="4" w:tplc="081A0003" w:tentative="1">
      <w:start w:val="1"/>
      <w:numFmt w:val="bullet"/>
      <w:lvlText w:val="o"/>
      <w:lvlJc w:val="left"/>
      <w:pPr>
        <w:ind w:left="4800" w:hanging="360"/>
      </w:pPr>
      <w:rPr>
        <w:rFonts w:ascii="Courier New" w:hAnsi="Courier New" w:cs="Courier New" w:hint="default"/>
      </w:rPr>
    </w:lvl>
    <w:lvl w:ilvl="5" w:tplc="081A0005" w:tentative="1">
      <w:start w:val="1"/>
      <w:numFmt w:val="bullet"/>
      <w:lvlText w:val=""/>
      <w:lvlJc w:val="left"/>
      <w:pPr>
        <w:ind w:left="5520" w:hanging="360"/>
      </w:pPr>
      <w:rPr>
        <w:rFonts w:ascii="Wingdings" w:hAnsi="Wingdings" w:hint="default"/>
      </w:rPr>
    </w:lvl>
    <w:lvl w:ilvl="6" w:tplc="081A0001" w:tentative="1">
      <w:start w:val="1"/>
      <w:numFmt w:val="bullet"/>
      <w:lvlText w:val=""/>
      <w:lvlJc w:val="left"/>
      <w:pPr>
        <w:ind w:left="6240" w:hanging="360"/>
      </w:pPr>
      <w:rPr>
        <w:rFonts w:ascii="Symbol" w:hAnsi="Symbol" w:hint="default"/>
      </w:rPr>
    </w:lvl>
    <w:lvl w:ilvl="7" w:tplc="081A0003" w:tentative="1">
      <w:start w:val="1"/>
      <w:numFmt w:val="bullet"/>
      <w:lvlText w:val="o"/>
      <w:lvlJc w:val="left"/>
      <w:pPr>
        <w:ind w:left="6960" w:hanging="360"/>
      </w:pPr>
      <w:rPr>
        <w:rFonts w:ascii="Courier New" w:hAnsi="Courier New" w:cs="Courier New" w:hint="default"/>
      </w:rPr>
    </w:lvl>
    <w:lvl w:ilvl="8" w:tplc="081A0005" w:tentative="1">
      <w:start w:val="1"/>
      <w:numFmt w:val="bullet"/>
      <w:lvlText w:val=""/>
      <w:lvlJc w:val="left"/>
      <w:pPr>
        <w:ind w:left="7680" w:hanging="360"/>
      </w:pPr>
      <w:rPr>
        <w:rFonts w:ascii="Wingdings" w:hAnsi="Wingdings" w:hint="default"/>
      </w:rPr>
    </w:lvl>
  </w:abstractNum>
  <w:abstractNum w:abstractNumId="37">
    <w:nsid w:val="7C2F7B3E"/>
    <w:multiLevelType w:val="hybridMultilevel"/>
    <w:tmpl w:val="8FB0D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D0ACD"/>
    <w:multiLevelType w:val="hybridMultilevel"/>
    <w:tmpl w:val="FC68D4A8"/>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0"/>
  </w:num>
  <w:num w:numId="4">
    <w:abstractNumId w:val="34"/>
  </w:num>
  <w:num w:numId="5">
    <w:abstractNumId w:val="7"/>
  </w:num>
  <w:num w:numId="6">
    <w:abstractNumId w:val="16"/>
  </w:num>
  <w:num w:numId="7">
    <w:abstractNumId w:val="12"/>
  </w:num>
  <w:num w:numId="8">
    <w:abstractNumId w:val="30"/>
  </w:num>
  <w:num w:numId="9">
    <w:abstractNumId w:val="23"/>
  </w:num>
  <w:num w:numId="10">
    <w:abstractNumId w:val="22"/>
  </w:num>
  <w:num w:numId="11">
    <w:abstractNumId w:val="11"/>
  </w:num>
  <w:num w:numId="12">
    <w:abstractNumId w:val="19"/>
  </w:num>
  <w:num w:numId="13">
    <w:abstractNumId w:val="35"/>
  </w:num>
  <w:num w:numId="14">
    <w:abstractNumId w:val="24"/>
  </w:num>
  <w:num w:numId="15">
    <w:abstractNumId w:val="27"/>
  </w:num>
  <w:num w:numId="16">
    <w:abstractNumId w:val="14"/>
  </w:num>
  <w:num w:numId="17">
    <w:abstractNumId w:val="4"/>
  </w:num>
  <w:num w:numId="18">
    <w:abstractNumId w:val="0"/>
  </w:num>
  <w:num w:numId="19">
    <w:abstractNumId w:val="1"/>
  </w:num>
  <w:num w:numId="20">
    <w:abstractNumId w:val="13"/>
  </w:num>
  <w:num w:numId="21">
    <w:abstractNumId w:val="6"/>
  </w:num>
  <w:num w:numId="22">
    <w:abstractNumId w:val="18"/>
  </w:num>
  <w:num w:numId="23">
    <w:abstractNumId w:val="29"/>
  </w:num>
  <w:num w:numId="24">
    <w:abstractNumId w:val="15"/>
  </w:num>
  <w:num w:numId="25">
    <w:abstractNumId w:val="32"/>
  </w:num>
  <w:num w:numId="26">
    <w:abstractNumId w:val="5"/>
  </w:num>
  <w:num w:numId="27">
    <w:abstractNumId w:val="8"/>
  </w:num>
  <w:num w:numId="28">
    <w:abstractNumId w:val="2"/>
  </w:num>
  <w:num w:numId="29">
    <w:abstractNumId w:val="9"/>
  </w:num>
  <w:num w:numId="30">
    <w:abstractNumId w:val="36"/>
  </w:num>
  <w:num w:numId="31">
    <w:abstractNumId w:val="33"/>
  </w:num>
  <w:num w:numId="32">
    <w:abstractNumId w:val="10"/>
  </w:num>
  <w:num w:numId="33">
    <w:abstractNumId w:val="31"/>
  </w:num>
  <w:num w:numId="34">
    <w:abstractNumId w:val="25"/>
  </w:num>
  <w:num w:numId="35">
    <w:abstractNumId w:val="17"/>
  </w:num>
  <w:num w:numId="36">
    <w:abstractNumId w:val="21"/>
  </w:num>
  <w:num w:numId="37">
    <w:abstractNumId w:val="26"/>
  </w:num>
  <w:num w:numId="38">
    <w:abstractNumId w:val="37"/>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rsids>
    <w:rsidRoot w:val="00A4177C"/>
    <w:rsid w:val="00002654"/>
    <w:rsid w:val="00020258"/>
    <w:rsid w:val="0004047C"/>
    <w:rsid w:val="00042FFC"/>
    <w:rsid w:val="0006749F"/>
    <w:rsid w:val="00081450"/>
    <w:rsid w:val="000954AA"/>
    <w:rsid w:val="000A59B0"/>
    <w:rsid w:val="000B1D84"/>
    <w:rsid w:val="000D2081"/>
    <w:rsid w:val="000D78CB"/>
    <w:rsid w:val="000E1BAB"/>
    <w:rsid w:val="000F3522"/>
    <w:rsid w:val="00104A08"/>
    <w:rsid w:val="00111899"/>
    <w:rsid w:val="00113CFD"/>
    <w:rsid w:val="00115EE8"/>
    <w:rsid w:val="00125C78"/>
    <w:rsid w:val="0012670C"/>
    <w:rsid w:val="00142B3B"/>
    <w:rsid w:val="00150D6C"/>
    <w:rsid w:val="001517ED"/>
    <w:rsid w:val="00162201"/>
    <w:rsid w:val="0017398A"/>
    <w:rsid w:val="00174D5C"/>
    <w:rsid w:val="0018122F"/>
    <w:rsid w:val="001A3C8F"/>
    <w:rsid w:val="001A6FA1"/>
    <w:rsid w:val="001B0B2F"/>
    <w:rsid w:val="001D1024"/>
    <w:rsid w:val="001E2793"/>
    <w:rsid w:val="00226C46"/>
    <w:rsid w:val="00286A40"/>
    <w:rsid w:val="00295B31"/>
    <w:rsid w:val="002A6638"/>
    <w:rsid w:val="002E4396"/>
    <w:rsid w:val="002F668D"/>
    <w:rsid w:val="003277A4"/>
    <w:rsid w:val="003D012D"/>
    <w:rsid w:val="003D454F"/>
    <w:rsid w:val="003D57C1"/>
    <w:rsid w:val="003E12A5"/>
    <w:rsid w:val="003E2EB6"/>
    <w:rsid w:val="00401DFD"/>
    <w:rsid w:val="00420E1F"/>
    <w:rsid w:val="004447CA"/>
    <w:rsid w:val="00457FF8"/>
    <w:rsid w:val="004A32AA"/>
    <w:rsid w:val="004B034F"/>
    <w:rsid w:val="004C3E3A"/>
    <w:rsid w:val="004C5DFF"/>
    <w:rsid w:val="004E63F4"/>
    <w:rsid w:val="00516662"/>
    <w:rsid w:val="005168D0"/>
    <w:rsid w:val="0054790E"/>
    <w:rsid w:val="0055756C"/>
    <w:rsid w:val="005904DD"/>
    <w:rsid w:val="005D0BF3"/>
    <w:rsid w:val="005D7E8D"/>
    <w:rsid w:val="005F4533"/>
    <w:rsid w:val="005F7C94"/>
    <w:rsid w:val="00621E58"/>
    <w:rsid w:val="00667647"/>
    <w:rsid w:val="006B67E3"/>
    <w:rsid w:val="006C19E3"/>
    <w:rsid w:val="006C4FBD"/>
    <w:rsid w:val="006C782E"/>
    <w:rsid w:val="006E21B5"/>
    <w:rsid w:val="006E4D90"/>
    <w:rsid w:val="006E5AE2"/>
    <w:rsid w:val="007121CC"/>
    <w:rsid w:val="007167E8"/>
    <w:rsid w:val="0073258B"/>
    <w:rsid w:val="00752769"/>
    <w:rsid w:val="00754F29"/>
    <w:rsid w:val="0078143A"/>
    <w:rsid w:val="007C354A"/>
    <w:rsid w:val="007E33CE"/>
    <w:rsid w:val="007F63B0"/>
    <w:rsid w:val="00825DF6"/>
    <w:rsid w:val="00835753"/>
    <w:rsid w:val="0084699D"/>
    <w:rsid w:val="00881CBD"/>
    <w:rsid w:val="008848C0"/>
    <w:rsid w:val="00892E74"/>
    <w:rsid w:val="008B41BF"/>
    <w:rsid w:val="008D0E52"/>
    <w:rsid w:val="008F6774"/>
    <w:rsid w:val="0094649A"/>
    <w:rsid w:val="009555D8"/>
    <w:rsid w:val="009651E0"/>
    <w:rsid w:val="009739A0"/>
    <w:rsid w:val="00975294"/>
    <w:rsid w:val="009A041F"/>
    <w:rsid w:val="009B7040"/>
    <w:rsid w:val="009C542B"/>
    <w:rsid w:val="00A24423"/>
    <w:rsid w:val="00A335A1"/>
    <w:rsid w:val="00A4177C"/>
    <w:rsid w:val="00A420AC"/>
    <w:rsid w:val="00A428C5"/>
    <w:rsid w:val="00A43B4F"/>
    <w:rsid w:val="00A54173"/>
    <w:rsid w:val="00A85E76"/>
    <w:rsid w:val="00A86898"/>
    <w:rsid w:val="00AB60D8"/>
    <w:rsid w:val="00AD2EDC"/>
    <w:rsid w:val="00AF374F"/>
    <w:rsid w:val="00B10DA6"/>
    <w:rsid w:val="00B16568"/>
    <w:rsid w:val="00B63435"/>
    <w:rsid w:val="00B97C50"/>
    <w:rsid w:val="00BE255C"/>
    <w:rsid w:val="00BE418B"/>
    <w:rsid w:val="00C00309"/>
    <w:rsid w:val="00C23EF2"/>
    <w:rsid w:val="00C4027C"/>
    <w:rsid w:val="00C5019D"/>
    <w:rsid w:val="00CA1AD5"/>
    <w:rsid w:val="00CA3D6C"/>
    <w:rsid w:val="00CB0A7E"/>
    <w:rsid w:val="00CD10E1"/>
    <w:rsid w:val="00D033B2"/>
    <w:rsid w:val="00D13CF2"/>
    <w:rsid w:val="00D60E01"/>
    <w:rsid w:val="00D612D0"/>
    <w:rsid w:val="00D61913"/>
    <w:rsid w:val="00DC5D87"/>
    <w:rsid w:val="00DE7B62"/>
    <w:rsid w:val="00DF24A7"/>
    <w:rsid w:val="00DF36BC"/>
    <w:rsid w:val="00DF531D"/>
    <w:rsid w:val="00E1081B"/>
    <w:rsid w:val="00E22193"/>
    <w:rsid w:val="00E40CFA"/>
    <w:rsid w:val="00E41AE8"/>
    <w:rsid w:val="00E50F0A"/>
    <w:rsid w:val="00E61E6E"/>
    <w:rsid w:val="00E631F2"/>
    <w:rsid w:val="00E76902"/>
    <w:rsid w:val="00E9700D"/>
    <w:rsid w:val="00EB694A"/>
    <w:rsid w:val="00ED390F"/>
    <w:rsid w:val="00EF3637"/>
    <w:rsid w:val="00EF7030"/>
    <w:rsid w:val="00F12751"/>
    <w:rsid w:val="00F1606E"/>
    <w:rsid w:val="00F208BD"/>
    <w:rsid w:val="00F34001"/>
    <w:rsid w:val="00F350AE"/>
    <w:rsid w:val="00F63F3F"/>
    <w:rsid w:val="00F73353"/>
    <w:rsid w:val="00F924DC"/>
    <w:rsid w:val="00FA632E"/>
    <w:rsid w:val="00FA6B19"/>
    <w:rsid w:val="00FB20B2"/>
    <w:rsid w:val="00FB23F8"/>
    <w:rsid w:val="00FE50F2"/>
    <w:rsid w:val="00FE5F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7C"/>
    <w:pPr>
      <w:spacing w:before="0" w:after="200" w:line="276" w:lineRule="auto"/>
      <w:jc w:val="left"/>
    </w:pPr>
    <w:rPr>
      <w:rFonts w:eastAsiaTheme="minorEastAsia"/>
    </w:rPr>
  </w:style>
  <w:style w:type="paragraph" w:styleId="Heading1">
    <w:name w:val="heading 1"/>
    <w:basedOn w:val="Normal"/>
    <w:next w:val="Normal"/>
    <w:link w:val="Heading1Char"/>
    <w:uiPriority w:val="9"/>
    <w:qFormat/>
    <w:rsid w:val="00A417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4177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unhideWhenUsed/>
    <w:qFormat/>
    <w:rsid w:val="00A4177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417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77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4177C"/>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uiPriority w:val="9"/>
    <w:rsid w:val="00A4177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4177C"/>
    <w:rPr>
      <w:rFonts w:asciiTheme="majorHAnsi" w:eastAsiaTheme="majorEastAsia" w:hAnsiTheme="majorHAnsi" w:cstheme="majorBidi"/>
      <w:i/>
      <w:iCs/>
      <w:color w:val="404040" w:themeColor="text1" w:themeTint="BF"/>
    </w:rPr>
  </w:style>
  <w:style w:type="paragraph" w:customStyle="1" w:styleId="Default">
    <w:name w:val="Default"/>
    <w:rsid w:val="00A4177C"/>
    <w:pPr>
      <w:autoSpaceDE w:val="0"/>
      <w:autoSpaceDN w:val="0"/>
      <w:adjustRightInd w:val="0"/>
      <w:spacing w:before="0"/>
      <w:jc w:val="left"/>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4177C"/>
    <w:pPr>
      <w:ind w:left="720"/>
      <w:contextualSpacing/>
    </w:pPr>
  </w:style>
  <w:style w:type="character" w:customStyle="1" w:styleId="ListParagraphChar">
    <w:name w:val="List Paragraph Char"/>
    <w:basedOn w:val="DefaultParagraphFont"/>
    <w:link w:val="ListParagraph"/>
    <w:uiPriority w:val="34"/>
    <w:locked/>
    <w:rsid w:val="00A4177C"/>
    <w:rPr>
      <w:rFonts w:eastAsiaTheme="minorEastAsia"/>
    </w:rPr>
  </w:style>
  <w:style w:type="character" w:styleId="Hyperlink">
    <w:name w:val="Hyperlink"/>
    <w:basedOn w:val="DefaultParagraphFont"/>
    <w:uiPriority w:val="99"/>
    <w:unhideWhenUsed/>
    <w:rsid w:val="00A4177C"/>
    <w:rPr>
      <w:color w:val="0563C1" w:themeColor="hyperlink"/>
      <w:u w:val="single"/>
    </w:rPr>
  </w:style>
  <w:style w:type="table" w:styleId="TableGrid">
    <w:name w:val="Table Grid"/>
    <w:basedOn w:val="TableNormal"/>
    <w:uiPriority w:val="59"/>
    <w:rsid w:val="00A4177C"/>
    <w:pPr>
      <w:spacing w:befor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4177C"/>
    <w:pPr>
      <w:spacing w:before="0"/>
      <w:jc w:val="left"/>
    </w:pPr>
  </w:style>
  <w:style w:type="character" w:customStyle="1" w:styleId="NoSpacingChar">
    <w:name w:val="No Spacing Char"/>
    <w:basedOn w:val="DefaultParagraphFont"/>
    <w:link w:val="NoSpacing"/>
    <w:uiPriority w:val="1"/>
    <w:rsid w:val="00A4177C"/>
  </w:style>
  <w:style w:type="paragraph" w:styleId="BodyText2">
    <w:name w:val="Body Text 2"/>
    <w:basedOn w:val="Normal"/>
    <w:link w:val="BodyText2Char"/>
    <w:rsid w:val="00A4177C"/>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A4177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4177C"/>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A4177C"/>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A4177C"/>
    <w:rPr>
      <w:rFonts w:ascii="Times New Roman" w:eastAsia="Times New Roman" w:hAnsi="Times New Roman" w:cs="Times New Roman"/>
      <w:color w:val="000000"/>
      <w:kern w:val="1"/>
      <w:sz w:val="16"/>
      <w:szCs w:val="16"/>
      <w:lang w:eastAsia="ar-SA"/>
    </w:rPr>
  </w:style>
  <w:style w:type="character" w:customStyle="1" w:styleId="WW8Num2z0">
    <w:name w:val="WW8Num2z0"/>
    <w:rsid w:val="00A4177C"/>
    <w:rPr>
      <w:rFonts w:ascii="Symbol" w:hAnsi="Symbol" w:cs="Symbol"/>
    </w:rPr>
  </w:style>
  <w:style w:type="character" w:customStyle="1" w:styleId="BalloonTextChar">
    <w:name w:val="Balloon Text Char"/>
    <w:basedOn w:val="DefaultParagraphFont"/>
    <w:link w:val="BalloonText"/>
    <w:uiPriority w:val="99"/>
    <w:semiHidden/>
    <w:rsid w:val="00A4177C"/>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A4177C"/>
    <w:pPr>
      <w:spacing w:after="0" w:line="240" w:lineRule="auto"/>
    </w:pPr>
    <w:rPr>
      <w:rFonts w:ascii="Tahoma" w:hAnsi="Tahoma" w:cs="Tahoma"/>
      <w:sz w:val="16"/>
      <w:szCs w:val="16"/>
    </w:rPr>
  </w:style>
  <w:style w:type="paragraph" w:styleId="Header">
    <w:name w:val="header"/>
    <w:basedOn w:val="Normal"/>
    <w:link w:val="HeaderChar"/>
    <w:uiPriority w:val="99"/>
    <w:rsid w:val="00A4177C"/>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uiPriority w:val="99"/>
    <w:rsid w:val="00A4177C"/>
    <w:rPr>
      <w:rFonts w:ascii="Times New Roman" w:eastAsia="Arial Unicode MS" w:hAnsi="Times New Roman" w:cs="Times New Roman"/>
      <w:color w:val="000000"/>
      <w:kern w:val="1"/>
      <w:sz w:val="24"/>
      <w:szCs w:val="24"/>
      <w:lang w:eastAsia="ar-SA"/>
    </w:rPr>
  </w:style>
  <w:style w:type="character" w:customStyle="1" w:styleId="FontStyle77">
    <w:name w:val="Font Style77"/>
    <w:basedOn w:val="DefaultParagraphFont"/>
    <w:uiPriority w:val="99"/>
    <w:rsid w:val="00A4177C"/>
    <w:rPr>
      <w:rFonts w:ascii="Bookman Old Style" w:hAnsi="Bookman Old Style" w:cs="Bookman Old Style"/>
      <w:sz w:val="18"/>
      <w:szCs w:val="18"/>
    </w:rPr>
  </w:style>
  <w:style w:type="character" w:customStyle="1" w:styleId="FontStyle74">
    <w:name w:val="Font Style74"/>
    <w:basedOn w:val="DefaultParagraphFont"/>
    <w:uiPriority w:val="99"/>
    <w:rsid w:val="00A4177C"/>
    <w:rPr>
      <w:rFonts w:ascii="Bookman Old Style" w:hAnsi="Bookman Old Style" w:cs="Bookman Old Style"/>
      <w:b/>
      <w:bCs/>
      <w:sz w:val="16"/>
      <w:szCs w:val="16"/>
    </w:rPr>
  </w:style>
  <w:style w:type="paragraph" w:styleId="BodyText">
    <w:name w:val="Body Text"/>
    <w:basedOn w:val="Normal"/>
    <w:link w:val="BodyTextChar"/>
    <w:uiPriority w:val="99"/>
    <w:unhideWhenUsed/>
    <w:rsid w:val="00A4177C"/>
    <w:pPr>
      <w:spacing w:after="120"/>
    </w:pPr>
  </w:style>
  <w:style w:type="character" w:customStyle="1" w:styleId="BodyTextChar">
    <w:name w:val="Body Text Char"/>
    <w:basedOn w:val="DefaultParagraphFont"/>
    <w:link w:val="BodyText"/>
    <w:uiPriority w:val="99"/>
    <w:rsid w:val="00A4177C"/>
    <w:rPr>
      <w:rFonts w:eastAsiaTheme="minorEastAsia"/>
    </w:rPr>
  </w:style>
  <w:style w:type="paragraph" w:customStyle="1" w:styleId="Style13">
    <w:name w:val="Style13"/>
    <w:basedOn w:val="Normal"/>
    <w:uiPriority w:val="99"/>
    <w:rsid w:val="00A4177C"/>
    <w:pPr>
      <w:widowControl w:val="0"/>
      <w:autoSpaceDE w:val="0"/>
      <w:autoSpaceDN w:val="0"/>
      <w:adjustRightInd w:val="0"/>
      <w:spacing w:after="0" w:line="266" w:lineRule="exact"/>
    </w:pPr>
    <w:rPr>
      <w:rFonts w:ascii="Cambria" w:eastAsia="Times New Roman" w:hAnsi="Cambria" w:cs="Times New Roman"/>
      <w:sz w:val="24"/>
      <w:szCs w:val="24"/>
    </w:rPr>
  </w:style>
  <w:style w:type="character" w:customStyle="1" w:styleId="FontStyle57">
    <w:name w:val="Font Style57"/>
    <w:basedOn w:val="DefaultParagraphFont"/>
    <w:uiPriority w:val="99"/>
    <w:rsid w:val="00A4177C"/>
    <w:rPr>
      <w:rFonts w:ascii="Bookman Old Style" w:hAnsi="Bookman Old Style" w:cs="Bookman Old Style"/>
      <w:sz w:val="18"/>
      <w:szCs w:val="18"/>
    </w:rPr>
  </w:style>
  <w:style w:type="character" w:customStyle="1" w:styleId="FontStyle67">
    <w:name w:val="Font Style67"/>
    <w:basedOn w:val="DefaultParagraphFont"/>
    <w:uiPriority w:val="99"/>
    <w:rsid w:val="00A4177C"/>
    <w:rPr>
      <w:rFonts w:ascii="Bookman Old Style" w:hAnsi="Bookman Old Style" w:cs="Bookman Old Style"/>
      <w:smallCaps/>
      <w:sz w:val="20"/>
      <w:szCs w:val="20"/>
    </w:rPr>
  </w:style>
  <w:style w:type="paragraph" w:styleId="Quote">
    <w:name w:val="Quote"/>
    <w:basedOn w:val="Normal"/>
    <w:next w:val="Normal"/>
    <w:link w:val="QuoteChar"/>
    <w:uiPriority w:val="29"/>
    <w:qFormat/>
    <w:rsid w:val="00A4177C"/>
    <w:pPr>
      <w:spacing w:after="0" w:line="240" w:lineRule="auto"/>
      <w:ind w:left="-737"/>
      <w:jc w:val="both"/>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A4177C"/>
    <w:rPr>
      <w:rFonts w:ascii="Calibri" w:eastAsia="Calibri" w:hAnsi="Calibri" w:cs="Times New Roman"/>
      <w:i/>
      <w:iCs/>
      <w:color w:val="000000" w:themeColor="text1"/>
    </w:rPr>
  </w:style>
  <w:style w:type="paragraph" w:styleId="Footer">
    <w:name w:val="footer"/>
    <w:basedOn w:val="Normal"/>
    <w:link w:val="FooterChar"/>
    <w:uiPriority w:val="99"/>
    <w:unhideWhenUsed/>
    <w:rsid w:val="00A4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77C"/>
    <w:rPr>
      <w:rFonts w:eastAsiaTheme="minorEastAsia"/>
    </w:rPr>
  </w:style>
  <w:style w:type="character" w:styleId="Strong">
    <w:name w:val="Strong"/>
    <w:basedOn w:val="DefaultParagraphFont"/>
    <w:uiPriority w:val="22"/>
    <w:qFormat/>
    <w:rsid w:val="00A4177C"/>
    <w:rPr>
      <w:b/>
      <w:bCs/>
    </w:rPr>
  </w:style>
  <w:style w:type="character" w:customStyle="1" w:styleId="apple-converted-space">
    <w:name w:val="apple-converted-space"/>
    <w:basedOn w:val="DefaultParagraphFont"/>
    <w:rsid w:val="00A4177C"/>
  </w:style>
  <w:style w:type="paragraph" w:styleId="CommentText">
    <w:name w:val="annotation text"/>
    <w:basedOn w:val="Normal"/>
    <w:link w:val="CommentTextChar"/>
    <w:uiPriority w:val="99"/>
    <w:semiHidden/>
    <w:unhideWhenUsed/>
    <w:rsid w:val="00A4177C"/>
    <w:pPr>
      <w:spacing w:line="240" w:lineRule="auto"/>
    </w:pPr>
    <w:rPr>
      <w:sz w:val="20"/>
      <w:szCs w:val="20"/>
    </w:rPr>
  </w:style>
  <w:style w:type="character" w:customStyle="1" w:styleId="CommentTextChar">
    <w:name w:val="Comment Text Char"/>
    <w:basedOn w:val="DefaultParagraphFont"/>
    <w:link w:val="CommentText"/>
    <w:uiPriority w:val="99"/>
    <w:semiHidden/>
    <w:rsid w:val="00A4177C"/>
    <w:rPr>
      <w:rFonts w:eastAsiaTheme="minorEastAsia"/>
      <w:sz w:val="20"/>
      <w:szCs w:val="20"/>
    </w:rPr>
  </w:style>
  <w:style w:type="character" w:customStyle="1" w:styleId="CommentSubjectChar">
    <w:name w:val="Comment Subject Char"/>
    <w:basedOn w:val="CommentTextChar"/>
    <w:link w:val="CommentSubject"/>
    <w:uiPriority w:val="99"/>
    <w:semiHidden/>
    <w:rsid w:val="00A4177C"/>
    <w:rPr>
      <w:b/>
      <w:bCs/>
    </w:rPr>
  </w:style>
  <w:style w:type="paragraph" w:styleId="CommentSubject">
    <w:name w:val="annotation subject"/>
    <w:basedOn w:val="CommentText"/>
    <w:next w:val="CommentText"/>
    <w:link w:val="CommentSubjectChar"/>
    <w:uiPriority w:val="99"/>
    <w:semiHidden/>
    <w:unhideWhenUsed/>
    <w:rsid w:val="00A4177C"/>
    <w:rPr>
      <w:b/>
      <w:bCs/>
    </w:rPr>
  </w:style>
  <w:style w:type="paragraph" w:customStyle="1" w:styleId="normal0">
    <w:name w:val="normal"/>
    <w:basedOn w:val="Normal"/>
    <w:rsid w:val="00A4177C"/>
    <w:pPr>
      <w:spacing w:before="100" w:beforeAutospacing="1" w:after="100" w:afterAutospacing="1" w:line="240" w:lineRule="auto"/>
    </w:pPr>
    <w:rPr>
      <w:rFonts w:ascii="Arial" w:eastAsia="Times New Roman" w:hAnsi="Arial" w:cs="Arial"/>
    </w:rPr>
  </w:style>
  <w:style w:type="paragraph" w:customStyle="1" w:styleId="Pasus">
    <w:name w:val="Pasus"/>
    <w:basedOn w:val="Normal"/>
    <w:link w:val="PasusChar"/>
    <w:autoRedefine/>
    <w:uiPriority w:val="99"/>
    <w:rsid w:val="00A4177C"/>
    <w:pPr>
      <w:widowControl w:val="0"/>
      <w:numPr>
        <w:ilvl w:val="12"/>
      </w:numPr>
      <w:spacing w:before="120" w:after="0" w:line="240" w:lineRule="auto"/>
      <w:jc w:val="both"/>
    </w:pPr>
    <w:rPr>
      <w:rFonts w:ascii="Times New Roman" w:eastAsia="Times New Roman" w:hAnsi="Times New Roman" w:cs="Times New Roman"/>
      <w:color w:val="44546A" w:themeColor="text2"/>
      <w:kern w:val="24"/>
      <w:sz w:val="24"/>
      <w:szCs w:val="24"/>
      <w:lang w:val="sr-Cyrl-CS" w:eastAsia="hr-HR"/>
    </w:rPr>
  </w:style>
  <w:style w:type="character" w:customStyle="1" w:styleId="PasusChar">
    <w:name w:val="Pasus Char"/>
    <w:basedOn w:val="DefaultParagraphFont"/>
    <w:link w:val="Pasus"/>
    <w:uiPriority w:val="99"/>
    <w:locked/>
    <w:rsid w:val="00A4177C"/>
    <w:rPr>
      <w:rFonts w:ascii="Times New Roman" w:eastAsia="Times New Roman" w:hAnsi="Times New Roman" w:cs="Times New Roman"/>
      <w:color w:val="44546A" w:themeColor="text2"/>
      <w:kern w:val="24"/>
      <w:sz w:val="24"/>
      <w:szCs w:val="24"/>
      <w:lang w:val="sr-Cyrl-CS" w:eastAsia="hr-HR"/>
    </w:rPr>
  </w:style>
  <w:style w:type="paragraph" w:styleId="FootnoteText">
    <w:name w:val="footnote text"/>
    <w:basedOn w:val="Normal"/>
    <w:link w:val="FootnoteTextChar"/>
    <w:uiPriority w:val="99"/>
    <w:semiHidden/>
    <w:unhideWhenUsed/>
    <w:rsid w:val="00111899"/>
    <w:pPr>
      <w:spacing w:after="0" w:line="240" w:lineRule="auto"/>
      <w:jc w:val="both"/>
    </w:pPr>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111899"/>
    <w:rPr>
      <w:rFonts w:ascii="Calibri" w:eastAsia="Calibri" w:hAnsi="Calibri" w:cs="Times New Roman"/>
      <w:sz w:val="20"/>
      <w:szCs w:val="20"/>
      <w:lang w:val="sr-Latn-CS"/>
    </w:rPr>
  </w:style>
  <w:style w:type="character" w:styleId="FootnoteReference">
    <w:name w:val="footnote reference"/>
    <w:basedOn w:val="DefaultParagraphFont"/>
    <w:uiPriority w:val="99"/>
    <w:semiHidden/>
    <w:unhideWhenUsed/>
    <w:rsid w:val="001118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ljko.gagovic@ratel.r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eljko.gagovic@ratel.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94D5-729B-4B2D-B191-F312AE5F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40</Pages>
  <Words>8591</Words>
  <Characters>48969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zeljko.gagovic</dc:creator>
  <cp:lastModifiedBy>zeljko.gagovic</cp:lastModifiedBy>
  <cp:revision>92</cp:revision>
  <cp:lastPrinted>2017-09-25T07:22:00Z</cp:lastPrinted>
  <dcterms:created xsi:type="dcterms:W3CDTF">2017-09-25T07:12:00Z</dcterms:created>
  <dcterms:modified xsi:type="dcterms:W3CDTF">2017-10-17T06:17:00Z</dcterms:modified>
</cp:coreProperties>
</file>